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E4" w:rsidRPr="001E4DE4" w:rsidRDefault="001E4DE4" w:rsidP="001E4DE4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cs="Times New Roman"/>
          <w:b/>
          <w:sz w:val="32"/>
          <w:szCs w:val="32"/>
        </w:rPr>
      </w:pPr>
      <w:r w:rsidRPr="001E4DE4">
        <w:rPr>
          <w:rFonts w:cs="Times New Roman"/>
          <w:b/>
          <w:sz w:val="32"/>
          <w:szCs w:val="32"/>
        </w:rPr>
        <w:t>АДМИНИСТРАЦИЯ</w:t>
      </w:r>
    </w:p>
    <w:p w:rsidR="001E4DE4" w:rsidRPr="001E4DE4" w:rsidRDefault="001E4DE4" w:rsidP="001E4DE4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cs="Times New Roman"/>
          <w:b/>
          <w:sz w:val="32"/>
          <w:szCs w:val="32"/>
          <w:lang w:eastAsia="ar-SA"/>
        </w:rPr>
      </w:pPr>
      <w:r w:rsidRPr="001E4DE4">
        <w:rPr>
          <w:rFonts w:cs="Times New Roman"/>
          <w:b/>
          <w:sz w:val="32"/>
          <w:szCs w:val="32"/>
        </w:rPr>
        <w:t>САЗАНОВСКОГО СЕЛЬСОВЕТА</w:t>
      </w:r>
    </w:p>
    <w:p w:rsidR="001E4DE4" w:rsidRPr="001E4DE4" w:rsidRDefault="001E4DE4" w:rsidP="001E4DE4">
      <w:pPr>
        <w:suppressAutoHyphens/>
        <w:jc w:val="center"/>
        <w:rPr>
          <w:rFonts w:cs="Times New Roman"/>
          <w:b/>
          <w:bCs/>
          <w:sz w:val="32"/>
          <w:szCs w:val="32"/>
          <w:lang w:eastAsia="ar-SA"/>
        </w:rPr>
      </w:pPr>
      <w:r w:rsidRPr="001E4DE4">
        <w:rPr>
          <w:rFonts w:cs="Times New Roman"/>
          <w:b/>
          <w:bCs/>
          <w:sz w:val="32"/>
          <w:szCs w:val="32"/>
          <w:lang w:eastAsia="ar-SA"/>
        </w:rPr>
        <w:t xml:space="preserve">ПРИСТЕНСКОГО РАЙОНА </w:t>
      </w:r>
    </w:p>
    <w:p w:rsidR="001E4DE4" w:rsidRPr="001E4DE4" w:rsidRDefault="001E4DE4" w:rsidP="001E4DE4">
      <w:pPr>
        <w:suppressAutoHyphens/>
        <w:jc w:val="center"/>
        <w:rPr>
          <w:rFonts w:cs="Times New Roman"/>
          <w:b/>
          <w:bCs/>
          <w:sz w:val="32"/>
          <w:szCs w:val="32"/>
          <w:lang w:eastAsia="ar-SA"/>
        </w:rPr>
      </w:pPr>
      <w:r w:rsidRPr="001E4DE4">
        <w:rPr>
          <w:rFonts w:cs="Times New Roman"/>
          <w:b/>
          <w:bCs/>
          <w:sz w:val="32"/>
          <w:szCs w:val="32"/>
          <w:lang w:eastAsia="ar-SA"/>
        </w:rPr>
        <w:t>КУРСКОЙ ОБЛАСТИ</w:t>
      </w:r>
    </w:p>
    <w:p w:rsidR="001E4DE4" w:rsidRPr="001E4DE4" w:rsidRDefault="001E4DE4" w:rsidP="001E4DE4">
      <w:pPr>
        <w:suppressAutoHyphens/>
        <w:jc w:val="center"/>
        <w:rPr>
          <w:rFonts w:cs="Times New Roman"/>
          <w:b/>
          <w:bCs/>
          <w:sz w:val="32"/>
          <w:szCs w:val="32"/>
          <w:lang w:eastAsia="ar-SA"/>
        </w:rPr>
      </w:pPr>
    </w:p>
    <w:p w:rsidR="001E4DE4" w:rsidRPr="001E4DE4" w:rsidRDefault="001E4DE4" w:rsidP="001E4DE4">
      <w:pPr>
        <w:suppressAutoHyphens/>
        <w:jc w:val="center"/>
        <w:outlineLvl w:val="0"/>
        <w:rPr>
          <w:rFonts w:cs="Times New Roman"/>
          <w:b/>
          <w:bCs/>
          <w:sz w:val="32"/>
          <w:szCs w:val="32"/>
          <w:lang w:eastAsia="ar-SA"/>
        </w:rPr>
      </w:pPr>
      <w:r w:rsidRPr="001E4DE4">
        <w:rPr>
          <w:rFonts w:cs="Times New Roman"/>
          <w:b/>
          <w:bCs/>
          <w:sz w:val="32"/>
          <w:szCs w:val="32"/>
        </w:rPr>
        <w:t>ПОСТАНОВЛЕНИЕ</w:t>
      </w:r>
    </w:p>
    <w:p w:rsidR="001E4DE4" w:rsidRPr="001E4DE4" w:rsidRDefault="001E4DE4" w:rsidP="001E4DE4">
      <w:pPr>
        <w:tabs>
          <w:tab w:val="left" w:pos="3645"/>
        </w:tabs>
        <w:suppressAutoHyphens/>
        <w:rPr>
          <w:rFonts w:cs="Times New Roman"/>
          <w:b/>
          <w:bCs/>
          <w:sz w:val="32"/>
          <w:szCs w:val="32"/>
          <w:lang w:eastAsia="ar-SA"/>
        </w:rPr>
      </w:pPr>
      <w:r w:rsidRPr="001E4DE4">
        <w:rPr>
          <w:rFonts w:cs="Times New Roman"/>
          <w:b/>
          <w:bCs/>
          <w:sz w:val="32"/>
          <w:szCs w:val="32"/>
          <w:lang w:eastAsia="ar-SA"/>
        </w:rPr>
        <w:tab/>
      </w:r>
    </w:p>
    <w:p w:rsidR="001E4DE4" w:rsidRPr="001E4DE4" w:rsidRDefault="001E4DE4" w:rsidP="001E4DE4">
      <w:pPr>
        <w:suppressAutoHyphens/>
        <w:ind w:left="360"/>
        <w:rPr>
          <w:rFonts w:cs="Times New Roman"/>
          <w:b/>
          <w:bCs/>
          <w:sz w:val="32"/>
          <w:szCs w:val="32"/>
        </w:rPr>
      </w:pPr>
      <w:r w:rsidRPr="001E4DE4">
        <w:rPr>
          <w:rFonts w:cs="Times New Roman"/>
          <w:b/>
          <w:bCs/>
          <w:sz w:val="32"/>
          <w:szCs w:val="32"/>
        </w:rPr>
        <w:t xml:space="preserve">от  17 ноября  2015 г.                                       №100  </w:t>
      </w:r>
    </w:p>
    <w:p w:rsidR="001E4DE4" w:rsidRPr="001E4DE4" w:rsidRDefault="001E4DE4" w:rsidP="001E4DE4">
      <w:pPr>
        <w:suppressAutoHyphens/>
        <w:ind w:left="360"/>
        <w:rPr>
          <w:rFonts w:cs="Times New Roman"/>
          <w:b/>
          <w:bCs/>
          <w:sz w:val="32"/>
          <w:szCs w:val="32"/>
          <w:lang w:eastAsia="ar-SA"/>
        </w:rPr>
      </w:pPr>
      <w:r w:rsidRPr="001E4DE4">
        <w:rPr>
          <w:rFonts w:cs="Times New Roman"/>
          <w:b/>
          <w:bCs/>
          <w:sz w:val="32"/>
          <w:szCs w:val="32"/>
        </w:rPr>
        <w:t>с. Сазановка</w:t>
      </w:r>
    </w:p>
    <w:p w:rsidR="001E4DE4" w:rsidRPr="001E4DE4" w:rsidRDefault="001E4DE4" w:rsidP="001E4DE4">
      <w:pPr>
        <w:spacing w:after="0"/>
        <w:rPr>
          <w:b/>
          <w:bCs/>
          <w:sz w:val="32"/>
          <w:szCs w:val="32"/>
        </w:rPr>
      </w:pPr>
      <w:r w:rsidRPr="001E4DE4">
        <w:rPr>
          <w:b/>
          <w:bCs/>
          <w:sz w:val="32"/>
          <w:szCs w:val="32"/>
        </w:rPr>
        <w:t xml:space="preserve"> Об  утверждении перечня</w:t>
      </w:r>
    </w:p>
    <w:p w:rsidR="001E4DE4" w:rsidRPr="001E4DE4" w:rsidRDefault="001E4DE4" w:rsidP="001E4DE4">
      <w:pPr>
        <w:spacing w:after="0"/>
        <w:rPr>
          <w:b/>
          <w:bCs/>
          <w:sz w:val="32"/>
          <w:szCs w:val="32"/>
        </w:rPr>
      </w:pPr>
      <w:r w:rsidRPr="001E4DE4">
        <w:rPr>
          <w:b/>
          <w:bCs/>
          <w:sz w:val="32"/>
          <w:szCs w:val="32"/>
        </w:rPr>
        <w:t>муниципальных программ</w:t>
      </w:r>
    </w:p>
    <w:p w:rsidR="001E4DE4" w:rsidRPr="001E4DE4" w:rsidRDefault="001E4DE4" w:rsidP="001E4DE4">
      <w:pPr>
        <w:spacing w:after="0"/>
        <w:rPr>
          <w:b/>
          <w:bCs/>
          <w:sz w:val="32"/>
          <w:szCs w:val="32"/>
        </w:rPr>
      </w:pPr>
      <w:r w:rsidRPr="001E4DE4">
        <w:rPr>
          <w:b/>
          <w:bCs/>
          <w:sz w:val="32"/>
          <w:szCs w:val="32"/>
        </w:rPr>
        <w:t>Сазановского сельсовета</w:t>
      </w:r>
    </w:p>
    <w:p w:rsidR="001E4DE4" w:rsidRPr="001E4DE4" w:rsidRDefault="001E4DE4" w:rsidP="001E4DE4">
      <w:pPr>
        <w:spacing w:after="0"/>
        <w:rPr>
          <w:b/>
          <w:bCs/>
          <w:sz w:val="32"/>
          <w:szCs w:val="32"/>
        </w:rPr>
      </w:pPr>
      <w:r w:rsidRPr="001E4DE4">
        <w:rPr>
          <w:b/>
          <w:bCs/>
          <w:sz w:val="32"/>
          <w:szCs w:val="32"/>
        </w:rPr>
        <w:t xml:space="preserve">Пристенского района                                          </w:t>
      </w:r>
    </w:p>
    <w:p w:rsidR="001E4DE4" w:rsidRPr="001E4DE4" w:rsidRDefault="001E4DE4" w:rsidP="001E4DE4">
      <w:pPr>
        <w:spacing w:after="0"/>
        <w:rPr>
          <w:b/>
          <w:bCs/>
          <w:sz w:val="32"/>
          <w:szCs w:val="32"/>
        </w:rPr>
      </w:pPr>
      <w:r w:rsidRPr="001E4DE4">
        <w:rPr>
          <w:b/>
          <w:bCs/>
          <w:sz w:val="32"/>
          <w:szCs w:val="32"/>
        </w:rPr>
        <w:t xml:space="preserve"> Курской области на 2016 год</w:t>
      </w:r>
    </w:p>
    <w:p w:rsidR="001E4DE4" w:rsidRPr="001E4DE4" w:rsidRDefault="001E4DE4" w:rsidP="001E4DE4">
      <w:pPr>
        <w:rPr>
          <w:sz w:val="24"/>
          <w:szCs w:val="24"/>
        </w:rPr>
      </w:pPr>
    </w:p>
    <w:p w:rsidR="001E4DE4" w:rsidRPr="001E4DE4" w:rsidRDefault="001E4DE4" w:rsidP="001E4DE4">
      <w:pPr>
        <w:jc w:val="both"/>
        <w:rPr>
          <w:b/>
          <w:bCs/>
          <w:sz w:val="24"/>
          <w:szCs w:val="24"/>
        </w:rPr>
      </w:pPr>
      <w:r w:rsidRPr="001E4DE4">
        <w:rPr>
          <w:sz w:val="24"/>
          <w:szCs w:val="24"/>
        </w:rPr>
        <w:t xml:space="preserve">       В соответствии с частью </w:t>
      </w:r>
      <w:r w:rsidRPr="001E4DE4">
        <w:rPr>
          <w:sz w:val="24"/>
          <w:szCs w:val="24"/>
          <w:lang w:val="en-US"/>
        </w:rPr>
        <w:t>III</w:t>
      </w:r>
      <w:r w:rsidRPr="001E4DE4">
        <w:rPr>
          <w:sz w:val="24"/>
          <w:szCs w:val="24"/>
        </w:rPr>
        <w:t xml:space="preserve"> Порядка разработки, реализации и оценки эффективности муниципальных программ муниципального образования «Сазановский сельсовет» Пристенского </w:t>
      </w:r>
      <w:proofErr w:type="gramStart"/>
      <w:r w:rsidRPr="001E4DE4">
        <w:rPr>
          <w:sz w:val="24"/>
          <w:szCs w:val="24"/>
        </w:rPr>
        <w:t xml:space="preserve">района Курской области, утверждённого  постановлением Администрации Сазановского сельсовета Пристенского района Курской области №131 от 10.11.2014года Администрация Сазановского сельсовета Пристенского района Курской области </w:t>
      </w:r>
      <w:r w:rsidRPr="001E4DE4">
        <w:rPr>
          <w:b/>
          <w:bCs/>
          <w:sz w:val="24"/>
          <w:szCs w:val="24"/>
        </w:rPr>
        <w:t xml:space="preserve"> ПОСТАНОВЛЯЕТ</w:t>
      </w:r>
      <w:proofErr w:type="gramEnd"/>
      <w:r w:rsidRPr="001E4DE4">
        <w:rPr>
          <w:b/>
          <w:bCs/>
          <w:sz w:val="24"/>
          <w:szCs w:val="24"/>
        </w:rPr>
        <w:t>:</w:t>
      </w:r>
    </w:p>
    <w:p w:rsidR="001E4DE4" w:rsidRPr="001E4DE4" w:rsidRDefault="001E4DE4" w:rsidP="001E4DE4">
      <w:pPr>
        <w:widowControl w:val="0"/>
        <w:numPr>
          <w:ilvl w:val="0"/>
          <w:numId w:val="1"/>
        </w:numPr>
        <w:tabs>
          <w:tab w:val="left" w:pos="0"/>
          <w:tab w:val="left" w:pos="105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1E4DE4">
        <w:rPr>
          <w:sz w:val="24"/>
          <w:szCs w:val="24"/>
        </w:rPr>
        <w:t xml:space="preserve"> Утвердить прилагаемый перечень муниципальных программ Сазановского сельсовета Пристенского района Курской области на 2016 год.</w:t>
      </w:r>
    </w:p>
    <w:p w:rsidR="001E4DE4" w:rsidRPr="001E4DE4" w:rsidRDefault="001E4DE4" w:rsidP="001E4DE4">
      <w:pPr>
        <w:tabs>
          <w:tab w:val="left" w:pos="0"/>
          <w:tab w:val="left" w:pos="1050"/>
        </w:tabs>
        <w:jc w:val="both"/>
        <w:rPr>
          <w:sz w:val="24"/>
          <w:szCs w:val="24"/>
        </w:rPr>
      </w:pPr>
      <w:r w:rsidRPr="001E4DE4">
        <w:rPr>
          <w:sz w:val="24"/>
          <w:szCs w:val="24"/>
        </w:rPr>
        <w:t xml:space="preserve"> </w:t>
      </w:r>
    </w:p>
    <w:p w:rsidR="001E4DE4" w:rsidRPr="001E4DE4" w:rsidRDefault="001E4DE4" w:rsidP="001E4DE4">
      <w:pPr>
        <w:widowControl w:val="0"/>
        <w:numPr>
          <w:ilvl w:val="0"/>
          <w:numId w:val="1"/>
        </w:numPr>
        <w:tabs>
          <w:tab w:val="left" w:pos="0"/>
          <w:tab w:val="left" w:pos="105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1E4DE4">
        <w:rPr>
          <w:sz w:val="24"/>
          <w:szCs w:val="24"/>
        </w:rPr>
        <w:t>Постановление вступает в силу с момента его обнародования.</w:t>
      </w:r>
    </w:p>
    <w:p w:rsidR="001E4DE4" w:rsidRPr="001E4DE4" w:rsidRDefault="001E4DE4" w:rsidP="001E4DE4">
      <w:pPr>
        <w:tabs>
          <w:tab w:val="left" w:pos="1050"/>
        </w:tabs>
        <w:jc w:val="both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spacing w:after="0"/>
        <w:jc w:val="both"/>
        <w:rPr>
          <w:sz w:val="24"/>
          <w:szCs w:val="24"/>
        </w:rPr>
      </w:pPr>
      <w:r w:rsidRPr="001E4DE4">
        <w:rPr>
          <w:sz w:val="24"/>
          <w:szCs w:val="24"/>
        </w:rPr>
        <w:t xml:space="preserve">Глава </w:t>
      </w:r>
    </w:p>
    <w:p w:rsidR="001E4DE4" w:rsidRPr="001E4DE4" w:rsidRDefault="001E4DE4" w:rsidP="001E4DE4">
      <w:pPr>
        <w:tabs>
          <w:tab w:val="left" w:pos="1050"/>
        </w:tabs>
        <w:spacing w:after="0"/>
        <w:jc w:val="both"/>
        <w:rPr>
          <w:sz w:val="24"/>
          <w:szCs w:val="24"/>
        </w:rPr>
      </w:pPr>
      <w:r w:rsidRPr="001E4DE4">
        <w:rPr>
          <w:sz w:val="24"/>
          <w:szCs w:val="24"/>
        </w:rPr>
        <w:t>Сазановского сельсовета</w:t>
      </w:r>
    </w:p>
    <w:p w:rsidR="001E4DE4" w:rsidRPr="001E4DE4" w:rsidRDefault="001E4DE4" w:rsidP="001E4DE4">
      <w:pPr>
        <w:tabs>
          <w:tab w:val="left" w:pos="1050"/>
        </w:tabs>
        <w:spacing w:after="0"/>
        <w:jc w:val="both"/>
        <w:rPr>
          <w:sz w:val="24"/>
          <w:szCs w:val="24"/>
        </w:rPr>
      </w:pPr>
      <w:r w:rsidRPr="001E4DE4">
        <w:rPr>
          <w:sz w:val="24"/>
          <w:szCs w:val="24"/>
        </w:rPr>
        <w:t xml:space="preserve">Пристенского района </w:t>
      </w:r>
    </w:p>
    <w:p w:rsidR="001E4DE4" w:rsidRPr="001E4DE4" w:rsidRDefault="001E4DE4" w:rsidP="001E4DE4">
      <w:pPr>
        <w:tabs>
          <w:tab w:val="left" w:pos="1050"/>
        </w:tabs>
        <w:spacing w:after="0"/>
        <w:jc w:val="both"/>
        <w:rPr>
          <w:sz w:val="24"/>
          <w:szCs w:val="24"/>
        </w:rPr>
      </w:pPr>
      <w:r w:rsidRPr="001E4DE4">
        <w:rPr>
          <w:sz w:val="24"/>
          <w:szCs w:val="24"/>
        </w:rPr>
        <w:t>Курской области                                                                   А. Н. Берлизев</w:t>
      </w:r>
    </w:p>
    <w:p w:rsidR="001E4DE4" w:rsidRPr="001E4DE4" w:rsidRDefault="001E4DE4" w:rsidP="001E4DE4">
      <w:pPr>
        <w:tabs>
          <w:tab w:val="left" w:pos="1050"/>
        </w:tabs>
        <w:jc w:val="both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jc w:val="both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jc w:val="both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jc w:val="both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      Утвержден</w:t>
      </w: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Постановлением Администрации</w:t>
      </w: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Сазановского сельсовета</w:t>
      </w: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Пристенского района </w:t>
      </w: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Курской области от 17.11.2015 г.</w:t>
      </w:r>
    </w:p>
    <w:p w:rsidR="001E4DE4" w:rsidRPr="001E4DE4" w:rsidRDefault="001E4DE4" w:rsidP="001E4DE4">
      <w:pPr>
        <w:tabs>
          <w:tab w:val="left" w:pos="1050"/>
        </w:tabs>
        <w:spacing w:after="0"/>
        <w:jc w:val="right"/>
        <w:rPr>
          <w:sz w:val="24"/>
          <w:szCs w:val="24"/>
        </w:rPr>
      </w:pPr>
      <w:r w:rsidRPr="001E4DE4">
        <w:rPr>
          <w:sz w:val="24"/>
          <w:szCs w:val="24"/>
        </w:rPr>
        <w:t xml:space="preserve">                                                                                                       № 100                      </w:t>
      </w:r>
    </w:p>
    <w:p w:rsidR="001E4DE4" w:rsidRPr="001E4DE4" w:rsidRDefault="001E4DE4" w:rsidP="001E4DE4">
      <w:pPr>
        <w:tabs>
          <w:tab w:val="left" w:pos="1050"/>
        </w:tabs>
        <w:jc w:val="center"/>
        <w:rPr>
          <w:sz w:val="24"/>
          <w:szCs w:val="24"/>
        </w:rPr>
      </w:pPr>
    </w:p>
    <w:p w:rsidR="001E4DE4" w:rsidRPr="001E4DE4" w:rsidRDefault="001E4DE4" w:rsidP="001E4DE4">
      <w:pPr>
        <w:tabs>
          <w:tab w:val="left" w:pos="1050"/>
        </w:tabs>
        <w:jc w:val="center"/>
        <w:rPr>
          <w:b/>
          <w:bCs/>
          <w:sz w:val="24"/>
          <w:szCs w:val="24"/>
        </w:rPr>
      </w:pPr>
      <w:r w:rsidRPr="001E4DE4">
        <w:rPr>
          <w:b/>
          <w:bCs/>
          <w:sz w:val="24"/>
          <w:szCs w:val="24"/>
        </w:rPr>
        <w:t>ПЕРЕЧЕНЬ</w:t>
      </w:r>
    </w:p>
    <w:p w:rsidR="001E4DE4" w:rsidRPr="001E4DE4" w:rsidRDefault="001E4DE4" w:rsidP="001E4DE4">
      <w:pPr>
        <w:tabs>
          <w:tab w:val="left" w:pos="1050"/>
        </w:tabs>
        <w:jc w:val="center"/>
        <w:rPr>
          <w:b/>
          <w:bCs/>
          <w:sz w:val="24"/>
          <w:szCs w:val="24"/>
        </w:rPr>
      </w:pPr>
      <w:r w:rsidRPr="001E4DE4">
        <w:rPr>
          <w:b/>
          <w:bCs/>
          <w:sz w:val="24"/>
          <w:szCs w:val="24"/>
        </w:rPr>
        <w:t>МУНИЦИПАЛЬНЫХ ПРОГРАММ САЗАНОВСКОГО СЕЛЬСОВЕТА</w:t>
      </w:r>
    </w:p>
    <w:p w:rsidR="001E4DE4" w:rsidRPr="001E4DE4" w:rsidRDefault="001E4DE4" w:rsidP="001E4DE4">
      <w:pPr>
        <w:tabs>
          <w:tab w:val="left" w:pos="1050"/>
        </w:tabs>
        <w:jc w:val="center"/>
        <w:rPr>
          <w:b/>
          <w:bCs/>
          <w:sz w:val="24"/>
          <w:szCs w:val="24"/>
        </w:rPr>
      </w:pPr>
      <w:r w:rsidRPr="001E4DE4">
        <w:rPr>
          <w:b/>
          <w:bCs/>
          <w:sz w:val="24"/>
          <w:szCs w:val="24"/>
        </w:rPr>
        <w:t>ПРИСТЕНСКОГО РАЙОНА КУРСКОЙ ОБЛАСТИ НА 2016 год</w:t>
      </w:r>
    </w:p>
    <w:p w:rsidR="001E4DE4" w:rsidRPr="001E4DE4" w:rsidRDefault="001E4DE4" w:rsidP="001E4DE4">
      <w:pPr>
        <w:tabs>
          <w:tab w:val="left" w:pos="1050"/>
        </w:tabs>
        <w:jc w:val="center"/>
        <w:rPr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0"/>
        <w:gridCol w:w="2205"/>
        <w:gridCol w:w="3045"/>
        <w:gridCol w:w="1264"/>
      </w:tblGrid>
      <w:tr w:rsidR="001E4DE4" w:rsidRPr="001E4DE4" w:rsidTr="003622A6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Наименование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муниципальных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программ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snapToGrid w:val="0"/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Наименование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ответственных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исполнителей,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соисполнителей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и участников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муниципальных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 xml:space="preserve">программ и 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подпрограмм</w:t>
            </w:r>
          </w:p>
        </w:tc>
        <w:tc>
          <w:tcPr>
            <w:tcW w:w="3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snapToGrid w:val="0"/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 xml:space="preserve">Основные 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направления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реализации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муниципальных</w:t>
            </w:r>
          </w:p>
          <w:p w:rsidR="001E4DE4" w:rsidRPr="001E4DE4" w:rsidRDefault="001E4DE4" w:rsidP="003622A6">
            <w:pPr>
              <w:rPr>
                <w:sz w:val="24"/>
                <w:szCs w:val="24"/>
              </w:rPr>
            </w:pPr>
            <w:r w:rsidRPr="001E4DE4">
              <w:rPr>
                <w:sz w:val="24"/>
                <w:szCs w:val="24"/>
              </w:rPr>
              <w:t>программ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Сумма (тыс</w:t>
            </w:r>
            <w:proofErr w:type="gramStart"/>
            <w:r w:rsidRPr="001E4DE4">
              <w:rPr>
                <w:rFonts w:asciiTheme="minorHAnsi" w:hAnsiTheme="minorHAnsi"/>
                <w:sz w:val="24"/>
              </w:rPr>
              <w:t>.р</w:t>
            </w:r>
            <w:proofErr w:type="gramEnd"/>
            <w:r w:rsidRPr="001E4DE4">
              <w:rPr>
                <w:rFonts w:asciiTheme="minorHAnsi" w:hAnsiTheme="minorHAnsi"/>
                <w:sz w:val="24"/>
              </w:rPr>
              <w:t>уб.)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«Развитие муниципальной службы в Администрации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 сельсовета</w:t>
            </w:r>
          </w:p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Пристенского района Курской области на 2015-2017 годы»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Организация обучения и переподготовки лиц, замещающих выборные муниципальные должности и муниципальных служащих на курсах повышения квалификации 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«Профилактика правонарушений  на территории  Сазановского сельсовета  Пристенского района Курской области»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Обеспечение правопорядка на территории муниципального образования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lastRenderedPageBreak/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сельсовета,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муниципальные казенные учреждения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культуры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 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Оснащение учреждений первичными средствами пожаротушения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«Энергосбережение и повышение энергетической эффективности Сазановского сельсовета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Пристенского района Курской области»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Приобретение энергосберегающего оборудования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«Развитие малого и среднего предпринимательства на территории Сазановского сельсовета Пристенского района на 2016-2018годы»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Обеспечение условий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для развития малого и среднего предпринимательства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«Развитие культуры на территории муниципального образования «Котовский сельсовет» Пристенского района Курской области на 2015-2017 годы»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сельсовета,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муниципальные казенные учреждения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культуры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 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Обеспечение деятельности учреждений культуры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  <w:tr w:rsidR="001E4DE4" w:rsidRPr="001E4DE4" w:rsidTr="003622A6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«Социальная поддержка граждан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 сельсовета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Пристенского района Курской области»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 xml:space="preserve">Администрация 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Сазановского</w:t>
            </w:r>
          </w:p>
          <w:p w:rsidR="001E4DE4" w:rsidRPr="001E4DE4" w:rsidRDefault="001E4DE4" w:rsidP="003622A6">
            <w:pPr>
              <w:pStyle w:val="a5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сельсовета</w:t>
            </w:r>
          </w:p>
        </w:tc>
        <w:tc>
          <w:tcPr>
            <w:tcW w:w="3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Реализация мероприятий по социальной поддержке граждан</w:t>
            </w:r>
          </w:p>
        </w:tc>
        <w:tc>
          <w:tcPr>
            <w:tcW w:w="1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4DE4" w:rsidRPr="001E4DE4" w:rsidRDefault="001E4DE4" w:rsidP="003622A6">
            <w:pPr>
              <w:pStyle w:val="a5"/>
              <w:snapToGrid w:val="0"/>
              <w:rPr>
                <w:rFonts w:asciiTheme="minorHAnsi" w:hAnsiTheme="minorHAnsi"/>
                <w:sz w:val="24"/>
              </w:rPr>
            </w:pPr>
            <w:r w:rsidRPr="001E4DE4">
              <w:rPr>
                <w:rFonts w:asciiTheme="minorHAnsi" w:hAnsiTheme="minorHAnsi"/>
                <w:sz w:val="24"/>
              </w:rPr>
              <w:t>1</w:t>
            </w:r>
          </w:p>
        </w:tc>
      </w:tr>
    </w:tbl>
    <w:p w:rsidR="001E4DE4" w:rsidRPr="001E4DE4" w:rsidRDefault="001E4DE4" w:rsidP="001E4DE4">
      <w:pPr>
        <w:pStyle w:val="1"/>
        <w:rPr>
          <w:rFonts w:asciiTheme="minorHAnsi" w:hAnsiTheme="minorHAnsi"/>
          <w:sz w:val="24"/>
          <w:szCs w:val="24"/>
        </w:rPr>
      </w:pPr>
    </w:p>
    <w:p w:rsidR="001E4DE4" w:rsidRPr="001E4DE4" w:rsidRDefault="001E4DE4" w:rsidP="001E4DE4">
      <w:pPr>
        <w:pStyle w:val="1"/>
        <w:rPr>
          <w:rFonts w:asciiTheme="minorHAnsi" w:hAnsiTheme="minorHAnsi"/>
          <w:sz w:val="24"/>
          <w:szCs w:val="24"/>
        </w:rPr>
      </w:pPr>
    </w:p>
    <w:p w:rsidR="008E2190" w:rsidRPr="001E4DE4" w:rsidRDefault="008E2190">
      <w:pPr>
        <w:rPr>
          <w:sz w:val="24"/>
          <w:szCs w:val="24"/>
        </w:rPr>
      </w:pPr>
    </w:p>
    <w:sectPr w:rsidR="008E2190" w:rsidRPr="001E4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4DE4"/>
    <w:rsid w:val="001E4DE4"/>
    <w:rsid w:val="008E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4DE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a3">
    <w:name w:val="Body Text"/>
    <w:basedOn w:val="a"/>
    <w:link w:val="a4"/>
    <w:unhideWhenUsed/>
    <w:rsid w:val="001E4DE4"/>
    <w:pPr>
      <w:spacing w:after="120"/>
    </w:pPr>
  </w:style>
  <w:style w:type="character" w:customStyle="1" w:styleId="a4">
    <w:name w:val="Основной текст Знак"/>
    <w:basedOn w:val="a0"/>
    <w:link w:val="a3"/>
    <w:rsid w:val="001E4DE4"/>
  </w:style>
  <w:style w:type="paragraph" w:customStyle="1" w:styleId="a5">
    <w:name w:val="Содержимое таблицы"/>
    <w:basedOn w:val="a"/>
    <w:rsid w:val="001E4DE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3358</Characters>
  <Application>Microsoft Office Word</Application>
  <DocSecurity>0</DocSecurity>
  <Lines>27</Lines>
  <Paragraphs>7</Paragraphs>
  <ScaleCrop>false</ScaleCrop>
  <Company>Grizli777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2015-12-02T14:11:00Z</dcterms:created>
  <dcterms:modified xsi:type="dcterms:W3CDTF">2015-12-02T14:13:00Z</dcterms:modified>
</cp:coreProperties>
</file>