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3A2" w:rsidRDefault="00D933A2" w:rsidP="00D933A2">
      <w:pPr>
        <w:pStyle w:val="1"/>
        <w:jc w:val="left"/>
      </w:pPr>
      <w:r>
        <w:t xml:space="preserve">                                            СОБРАНИЕ ДЕПУТАТОВ  </w:t>
      </w:r>
    </w:p>
    <w:p w:rsidR="00D933A2" w:rsidRDefault="00D933A2" w:rsidP="00D933A2">
      <w:pPr>
        <w:pStyle w:val="1"/>
        <w:jc w:val="left"/>
      </w:pPr>
      <w:r>
        <w:t xml:space="preserve">                                       САЗАНОВСКОГО СЕЛЬСОВЕТА                                                                                                                                                                   </w:t>
      </w:r>
    </w:p>
    <w:p w:rsidR="00D933A2" w:rsidRDefault="00D933A2" w:rsidP="00D933A2">
      <w:pPr>
        <w:pStyle w:val="1"/>
        <w:jc w:val="left"/>
      </w:pPr>
      <w:r>
        <w:t xml:space="preserve">                               ПРИСТЕНСКОГО РАЙОНА КУРСКОЙ ОБЛАСТИ</w:t>
      </w:r>
    </w:p>
    <w:p w:rsidR="00D933A2" w:rsidRDefault="00D933A2" w:rsidP="00D933A2">
      <w:pPr>
        <w:pStyle w:val="ConsNonformat"/>
        <w:widowControl/>
        <w:ind w:right="0" w:firstLine="540"/>
        <w:jc w:val="both"/>
        <w:rPr>
          <w:rFonts w:ascii="Times New Roman" w:hAnsi="Times New Roman"/>
          <w:sz w:val="24"/>
        </w:rPr>
      </w:pPr>
    </w:p>
    <w:p w:rsidR="00D933A2" w:rsidRDefault="00D933A2" w:rsidP="00D933A2">
      <w:pPr>
        <w:pStyle w:val="ConsTitle"/>
        <w:widowControl/>
        <w:ind w:right="0" w:firstLine="540"/>
        <w:rPr>
          <w:rFonts w:ascii="Times New Roman" w:hAnsi="Times New Roman"/>
          <w:sz w:val="24"/>
        </w:rPr>
      </w:pPr>
    </w:p>
    <w:p w:rsidR="00D933A2" w:rsidRDefault="00D933A2" w:rsidP="00D933A2">
      <w:pPr>
        <w:pStyle w:val="ConsTitle"/>
        <w:widowControl/>
        <w:ind w:right="0" w:firstLine="540"/>
        <w:rPr>
          <w:rFonts w:ascii="Times New Roman" w:hAnsi="Times New Roman"/>
          <w:sz w:val="24"/>
        </w:rPr>
      </w:pPr>
    </w:p>
    <w:p w:rsidR="00D933A2" w:rsidRDefault="00D933A2" w:rsidP="00D933A2">
      <w:pPr>
        <w:pStyle w:val="ConsTitle"/>
        <w:widowControl/>
        <w:ind w:right="0" w:firstLine="540"/>
        <w:jc w:val="center"/>
        <w:rPr>
          <w:rFonts w:ascii="Times New Roman" w:hAnsi="Times New Roman"/>
          <w:sz w:val="24"/>
        </w:rPr>
      </w:pPr>
    </w:p>
    <w:p w:rsidR="00D933A2" w:rsidRDefault="00D933A2" w:rsidP="00D933A2">
      <w:pPr>
        <w:pStyle w:val="ConsTitle"/>
        <w:widowControl/>
        <w:ind w:right="0" w:firstLine="540"/>
        <w:rPr>
          <w:rFonts w:ascii="Times New Roman" w:hAnsi="Times New Roman"/>
          <w:sz w:val="24"/>
        </w:rPr>
      </w:pPr>
      <w:r>
        <w:rPr>
          <w:rFonts w:ascii="Times New Roman" w:hAnsi="Times New Roman"/>
          <w:sz w:val="24"/>
        </w:rPr>
        <w:t xml:space="preserve">                                                    РЕШЕНИЕ</w:t>
      </w:r>
    </w:p>
    <w:p w:rsidR="00D933A2" w:rsidRDefault="00D933A2" w:rsidP="00D933A2">
      <w:pPr>
        <w:pStyle w:val="ConsTitle"/>
        <w:widowControl/>
        <w:ind w:right="0" w:firstLine="540"/>
        <w:jc w:val="center"/>
        <w:rPr>
          <w:rFonts w:ascii="Times New Roman" w:hAnsi="Times New Roman"/>
          <w:sz w:val="24"/>
        </w:rPr>
      </w:pPr>
    </w:p>
    <w:p w:rsidR="00D933A2" w:rsidRDefault="00D933A2" w:rsidP="00D933A2">
      <w:pPr>
        <w:pStyle w:val="ConsTitle"/>
        <w:widowControl/>
        <w:ind w:right="0" w:firstLine="540"/>
        <w:rPr>
          <w:rFonts w:ascii="Times New Roman" w:hAnsi="Times New Roman"/>
          <w:sz w:val="24"/>
        </w:rPr>
      </w:pPr>
      <w:r>
        <w:rPr>
          <w:rFonts w:ascii="Times New Roman" w:hAnsi="Times New Roman"/>
          <w:sz w:val="24"/>
        </w:rPr>
        <w:t xml:space="preserve">                                           от 21.10.2010  № 9</w:t>
      </w:r>
    </w:p>
    <w:p w:rsidR="00D933A2" w:rsidRDefault="00D933A2" w:rsidP="00D933A2">
      <w:pPr>
        <w:pStyle w:val="ConsTitle"/>
        <w:widowControl/>
        <w:ind w:right="0" w:firstLine="540"/>
        <w:jc w:val="center"/>
        <w:rPr>
          <w:rFonts w:ascii="Times New Roman" w:hAnsi="Times New Roman"/>
          <w:sz w:val="24"/>
        </w:rPr>
      </w:pPr>
    </w:p>
    <w:p w:rsidR="00D933A2" w:rsidRDefault="00D933A2" w:rsidP="00D933A2">
      <w:pPr>
        <w:pStyle w:val="ConsTitle"/>
        <w:widowControl/>
        <w:ind w:right="0" w:firstLine="540"/>
        <w:jc w:val="center"/>
        <w:rPr>
          <w:rFonts w:ascii="Times New Roman" w:hAnsi="Times New Roman"/>
          <w:sz w:val="24"/>
        </w:rPr>
      </w:pPr>
    </w:p>
    <w:p w:rsidR="00D933A2" w:rsidRDefault="00D933A2" w:rsidP="00D933A2">
      <w:pPr>
        <w:pStyle w:val="ConsTitle"/>
        <w:widowControl/>
        <w:ind w:right="0" w:firstLine="540"/>
        <w:jc w:val="center"/>
        <w:rPr>
          <w:rFonts w:ascii="Times New Roman" w:hAnsi="Times New Roman"/>
          <w:sz w:val="24"/>
        </w:rPr>
      </w:pPr>
    </w:p>
    <w:p w:rsidR="00D933A2" w:rsidRDefault="00D933A2" w:rsidP="00D933A2">
      <w:pPr>
        <w:pStyle w:val="ConsTitle"/>
        <w:widowControl/>
        <w:ind w:right="0" w:firstLine="540"/>
        <w:jc w:val="center"/>
        <w:rPr>
          <w:rFonts w:ascii="Times New Roman" w:hAnsi="Times New Roman"/>
          <w:sz w:val="24"/>
        </w:rPr>
      </w:pPr>
      <w:r>
        <w:rPr>
          <w:rFonts w:ascii="Times New Roman" w:hAnsi="Times New Roman"/>
          <w:sz w:val="24"/>
        </w:rPr>
        <w:t>Об утверждении положения о бюджетном процессе в МО «САЗАНОВСКИЙ СЕЛЬСОВЕТ» Пристенского района Курской области</w:t>
      </w:r>
    </w:p>
    <w:p w:rsidR="00D933A2" w:rsidRDefault="00D933A2" w:rsidP="00D933A2">
      <w:pPr>
        <w:pStyle w:val="ConsNormal"/>
        <w:widowControl/>
        <w:ind w:right="0" w:firstLine="540"/>
        <w:jc w:val="both"/>
        <w:rPr>
          <w:rFonts w:ascii="Times New Roman" w:hAnsi="Times New Roman"/>
          <w:sz w:val="24"/>
        </w:rPr>
      </w:pPr>
    </w:p>
    <w:p w:rsidR="00D933A2" w:rsidRDefault="00D933A2" w:rsidP="00D933A2">
      <w:pPr>
        <w:pStyle w:val="ConsNormal"/>
        <w:widowControl/>
        <w:ind w:right="0" w:firstLine="540"/>
        <w:jc w:val="both"/>
        <w:rPr>
          <w:rFonts w:ascii="Times New Roman" w:hAnsi="Times New Roman"/>
          <w:sz w:val="24"/>
        </w:rPr>
      </w:pPr>
    </w:p>
    <w:p w:rsidR="00D933A2" w:rsidRDefault="00D933A2" w:rsidP="00D933A2">
      <w:pPr>
        <w:pStyle w:val="ConsNormal"/>
        <w:widowControl/>
        <w:ind w:right="0" w:firstLine="540"/>
        <w:jc w:val="both"/>
        <w:rPr>
          <w:rFonts w:ascii="Times New Roman" w:hAnsi="Times New Roman"/>
          <w:sz w:val="24"/>
        </w:rPr>
      </w:pPr>
    </w:p>
    <w:p w:rsidR="00D933A2" w:rsidRDefault="00D933A2" w:rsidP="00D933A2">
      <w:pPr>
        <w:pStyle w:val="ConsNormal"/>
        <w:widowControl/>
        <w:ind w:right="0" w:firstLine="540"/>
        <w:jc w:val="both"/>
        <w:rPr>
          <w:rFonts w:ascii="Times New Roman" w:hAnsi="Times New Roman"/>
          <w:sz w:val="24"/>
        </w:rPr>
      </w:pPr>
    </w:p>
    <w:p w:rsidR="00D933A2" w:rsidRDefault="00D933A2" w:rsidP="00D933A2">
      <w:pPr>
        <w:pStyle w:val="ConsNormal"/>
        <w:widowControl/>
        <w:ind w:right="0" w:firstLine="540"/>
        <w:jc w:val="both"/>
        <w:rPr>
          <w:rFonts w:ascii="Times New Roman" w:hAnsi="Times New Roman"/>
          <w:sz w:val="24"/>
        </w:rPr>
      </w:pPr>
      <w:r>
        <w:rPr>
          <w:rFonts w:ascii="Times New Roman" w:hAnsi="Times New Roman"/>
          <w:sz w:val="24"/>
        </w:rPr>
        <w:t>В соответствии со ст.9 Бюджетного кодекса Российской Федерации, Федеральным законом «Об общих принципах организации местного самоуправления в Российской Федерации» и Федеральным законом «О бюджетной классификации Российской Федерации» в целях определения правовых основ, содержания и механизма осуществления бюджетного процесса в МО «САЗАНОВСКИЙ СЕЛЬСОВЕТ» Пристенского района Курской области, установления основ формирования доходов, осуществления расходов местного бюджета, муниципальных заимствований и управления муниципальным долгом Собрание депутатов  САЗАНОВСКОГО СЕЛЬСОВЕТА Пристенского района Курской области решило:</w:t>
      </w:r>
    </w:p>
    <w:p w:rsidR="00D933A2" w:rsidRDefault="00D933A2" w:rsidP="00D933A2">
      <w:pPr>
        <w:pStyle w:val="ConsNormal"/>
        <w:widowControl/>
        <w:ind w:right="0" w:firstLine="540"/>
        <w:jc w:val="both"/>
        <w:rPr>
          <w:rFonts w:ascii="Times New Roman" w:hAnsi="Times New Roman"/>
          <w:sz w:val="24"/>
        </w:rPr>
      </w:pPr>
      <w:r>
        <w:rPr>
          <w:rFonts w:ascii="Times New Roman" w:hAnsi="Times New Roman"/>
          <w:sz w:val="24"/>
        </w:rPr>
        <w:t>1. Утвердить Положение о бюджетном процессе в МО «САЗАНОВСКИЙ СЕЛЬСОВЕТ» Пристенского района Курской области  (прилагается).</w:t>
      </w:r>
    </w:p>
    <w:p w:rsidR="00D933A2" w:rsidRDefault="00D933A2" w:rsidP="00D933A2">
      <w:pPr>
        <w:pStyle w:val="ConsNormal"/>
        <w:widowControl/>
        <w:ind w:right="0" w:firstLine="540"/>
        <w:jc w:val="both"/>
        <w:rPr>
          <w:rFonts w:ascii="Times New Roman" w:hAnsi="Times New Roman"/>
          <w:sz w:val="24"/>
        </w:rPr>
      </w:pPr>
      <w:r>
        <w:rPr>
          <w:rFonts w:ascii="Times New Roman" w:hAnsi="Times New Roman"/>
          <w:sz w:val="24"/>
        </w:rPr>
        <w:t>2. Установить, что настоящее решение вступает в силу с 1 января 2011 года.</w:t>
      </w:r>
    </w:p>
    <w:p w:rsidR="00D933A2" w:rsidRDefault="00D933A2" w:rsidP="00D933A2">
      <w:pPr>
        <w:pStyle w:val="ConsNormal"/>
        <w:widowControl/>
        <w:ind w:right="0" w:firstLine="540"/>
        <w:jc w:val="both"/>
        <w:rPr>
          <w:rFonts w:ascii="Times New Roman" w:hAnsi="Times New Roman"/>
          <w:sz w:val="24"/>
        </w:rPr>
      </w:pPr>
    </w:p>
    <w:p w:rsidR="00D933A2" w:rsidRDefault="00D933A2" w:rsidP="00D933A2">
      <w:pPr>
        <w:pStyle w:val="ConsNormal"/>
        <w:widowControl/>
        <w:ind w:right="0" w:firstLine="540"/>
        <w:jc w:val="center"/>
        <w:rPr>
          <w:rFonts w:ascii="Times New Roman" w:hAnsi="Times New Roman"/>
          <w:i/>
          <w:sz w:val="24"/>
        </w:rPr>
      </w:pPr>
    </w:p>
    <w:p w:rsidR="00D933A2" w:rsidRDefault="00D933A2" w:rsidP="00D933A2">
      <w:pPr>
        <w:pStyle w:val="ConsNormal"/>
        <w:widowControl/>
        <w:ind w:right="0" w:firstLine="540"/>
        <w:jc w:val="center"/>
        <w:rPr>
          <w:rFonts w:ascii="Times New Roman" w:hAnsi="Times New Roman"/>
          <w:i/>
          <w:sz w:val="24"/>
        </w:rPr>
      </w:pPr>
    </w:p>
    <w:p w:rsidR="00D933A2" w:rsidRDefault="00D933A2" w:rsidP="00D933A2">
      <w:pPr>
        <w:pStyle w:val="ConsNormal"/>
        <w:widowControl/>
        <w:ind w:right="0" w:firstLine="540"/>
        <w:jc w:val="center"/>
        <w:rPr>
          <w:rFonts w:ascii="Times New Roman" w:hAnsi="Times New Roman"/>
          <w:i/>
          <w:sz w:val="24"/>
        </w:rPr>
      </w:pPr>
    </w:p>
    <w:p w:rsidR="00D933A2" w:rsidRDefault="00D933A2" w:rsidP="00D933A2">
      <w:pPr>
        <w:pStyle w:val="ConsNormal"/>
        <w:widowControl/>
        <w:ind w:right="0" w:firstLine="540"/>
        <w:jc w:val="center"/>
        <w:rPr>
          <w:rFonts w:ascii="Times New Roman" w:hAnsi="Times New Roman"/>
          <w:i/>
          <w:sz w:val="24"/>
        </w:rPr>
      </w:pPr>
    </w:p>
    <w:p w:rsidR="00D933A2" w:rsidRDefault="00D933A2" w:rsidP="00D933A2">
      <w:pPr>
        <w:pStyle w:val="ConsNormal"/>
        <w:widowControl/>
        <w:ind w:right="0" w:firstLine="540"/>
        <w:jc w:val="center"/>
        <w:rPr>
          <w:rFonts w:ascii="Times New Roman" w:hAnsi="Times New Roman"/>
          <w:i/>
          <w:sz w:val="24"/>
        </w:rPr>
      </w:pPr>
    </w:p>
    <w:p w:rsidR="00D933A2" w:rsidRDefault="00D933A2" w:rsidP="00D933A2">
      <w:pPr>
        <w:pStyle w:val="ConsNormal"/>
        <w:widowControl/>
        <w:ind w:right="0" w:firstLine="540"/>
        <w:jc w:val="center"/>
        <w:rPr>
          <w:rFonts w:ascii="Times New Roman" w:hAnsi="Times New Roman"/>
          <w:i/>
          <w:sz w:val="24"/>
        </w:rPr>
      </w:pPr>
    </w:p>
    <w:p w:rsidR="00D933A2" w:rsidRDefault="00D933A2" w:rsidP="00D933A2">
      <w:pPr>
        <w:pStyle w:val="ConsNormal"/>
        <w:widowControl/>
        <w:ind w:right="0" w:firstLine="540"/>
        <w:jc w:val="center"/>
        <w:rPr>
          <w:rFonts w:ascii="Times New Roman" w:hAnsi="Times New Roman"/>
          <w:i/>
          <w:sz w:val="24"/>
        </w:rPr>
      </w:pPr>
    </w:p>
    <w:p w:rsidR="00D933A2" w:rsidRDefault="00D933A2" w:rsidP="00D933A2">
      <w:pPr>
        <w:pStyle w:val="ConsNormal"/>
        <w:widowControl/>
        <w:tabs>
          <w:tab w:val="left" w:pos="720"/>
          <w:tab w:val="center" w:pos="4857"/>
        </w:tabs>
        <w:ind w:right="0" w:firstLine="360"/>
        <w:rPr>
          <w:rFonts w:ascii="Times New Roman" w:hAnsi="Times New Roman"/>
          <w:i/>
          <w:sz w:val="24"/>
        </w:rPr>
      </w:pPr>
      <w:r>
        <w:rPr>
          <w:rFonts w:ascii="Times New Roman" w:hAnsi="Times New Roman"/>
          <w:i/>
          <w:sz w:val="24"/>
        </w:rPr>
        <w:tab/>
        <w:t>Глава администрации                                                                 Берлизев А.Н./</w:t>
      </w:r>
    </w:p>
    <w:p w:rsidR="00D933A2" w:rsidRDefault="00D933A2" w:rsidP="00D933A2">
      <w:pPr>
        <w:pStyle w:val="ConsNormal"/>
        <w:widowControl/>
        <w:ind w:right="0" w:firstLine="540"/>
        <w:rPr>
          <w:rFonts w:ascii="Times New Roman" w:hAnsi="Times New Roman"/>
          <w:i/>
          <w:sz w:val="24"/>
        </w:rPr>
      </w:pPr>
      <w:r>
        <w:rPr>
          <w:rFonts w:ascii="Times New Roman" w:hAnsi="Times New Roman"/>
          <w:i/>
          <w:sz w:val="24"/>
        </w:rPr>
        <w:t>Сазановского сельсовета</w:t>
      </w:r>
    </w:p>
    <w:p w:rsidR="00D933A2" w:rsidRDefault="00D933A2" w:rsidP="00D933A2">
      <w:pPr>
        <w:pStyle w:val="ConsNormal"/>
        <w:widowControl/>
        <w:ind w:right="0" w:firstLine="540"/>
        <w:rPr>
          <w:rFonts w:ascii="Times New Roman" w:hAnsi="Times New Roman"/>
          <w:sz w:val="24"/>
        </w:rPr>
      </w:pPr>
      <w:r>
        <w:rPr>
          <w:rFonts w:ascii="Times New Roman" w:hAnsi="Times New Roman"/>
          <w:i/>
          <w:sz w:val="24"/>
        </w:rPr>
        <w:t>Пристенского района Курской области</w:t>
      </w:r>
    </w:p>
    <w:p w:rsidR="00D933A2" w:rsidRDefault="00D933A2" w:rsidP="00D933A2">
      <w:pPr>
        <w:pStyle w:val="ConsNonformat"/>
        <w:widowControl/>
        <w:ind w:right="0" w:firstLine="540"/>
        <w:jc w:val="both"/>
        <w:rPr>
          <w:rFonts w:ascii="Times New Roman" w:hAnsi="Times New Roman"/>
          <w:sz w:val="24"/>
        </w:rPr>
      </w:pPr>
    </w:p>
    <w:p w:rsidR="00D933A2" w:rsidRDefault="00D933A2" w:rsidP="00D933A2">
      <w:pPr>
        <w:pStyle w:val="ConsNonformat"/>
        <w:widowControl/>
        <w:ind w:right="0" w:firstLine="540"/>
        <w:jc w:val="both"/>
        <w:rPr>
          <w:rFonts w:ascii="Times New Roman" w:hAnsi="Times New Roman"/>
          <w:sz w:val="24"/>
        </w:rPr>
      </w:pPr>
    </w:p>
    <w:p w:rsidR="00D933A2" w:rsidRDefault="00D933A2" w:rsidP="00D933A2">
      <w:pPr>
        <w:pStyle w:val="ConsNonformat"/>
        <w:widowControl/>
        <w:ind w:right="0" w:firstLine="540"/>
        <w:jc w:val="both"/>
        <w:rPr>
          <w:rFonts w:ascii="Times New Roman" w:hAnsi="Times New Roman"/>
          <w:sz w:val="24"/>
        </w:rPr>
      </w:pPr>
    </w:p>
    <w:p w:rsidR="00D933A2" w:rsidRDefault="00D933A2" w:rsidP="00D933A2">
      <w:pPr>
        <w:pStyle w:val="ConsNonformat"/>
        <w:widowControl/>
        <w:ind w:right="0" w:firstLine="540"/>
        <w:jc w:val="both"/>
        <w:rPr>
          <w:rFonts w:ascii="Times New Roman" w:hAnsi="Times New Roman"/>
          <w:sz w:val="24"/>
        </w:rPr>
      </w:pPr>
    </w:p>
    <w:p w:rsidR="00D933A2" w:rsidRDefault="00D933A2" w:rsidP="00D933A2">
      <w:pPr>
        <w:pStyle w:val="ConsNonformat"/>
        <w:widowControl/>
        <w:ind w:right="0" w:firstLine="540"/>
        <w:jc w:val="both"/>
        <w:rPr>
          <w:rFonts w:ascii="Times New Roman" w:hAnsi="Times New Roman"/>
          <w:sz w:val="24"/>
        </w:rPr>
      </w:pPr>
    </w:p>
    <w:p w:rsidR="00D933A2" w:rsidRDefault="00D933A2" w:rsidP="00D933A2">
      <w:pPr>
        <w:pStyle w:val="ConsNonformat"/>
        <w:widowControl/>
        <w:ind w:right="0" w:firstLine="540"/>
        <w:jc w:val="both"/>
        <w:rPr>
          <w:rFonts w:ascii="Times New Roman" w:hAnsi="Times New Roman"/>
          <w:sz w:val="24"/>
        </w:rPr>
      </w:pPr>
    </w:p>
    <w:p w:rsidR="00D933A2" w:rsidRDefault="00D933A2" w:rsidP="00D933A2">
      <w:pPr>
        <w:pStyle w:val="ConsNonformat"/>
        <w:widowControl/>
        <w:ind w:right="0" w:firstLine="540"/>
        <w:jc w:val="both"/>
        <w:rPr>
          <w:rFonts w:ascii="Times New Roman" w:hAnsi="Times New Roman"/>
          <w:sz w:val="24"/>
        </w:rPr>
      </w:pPr>
    </w:p>
    <w:p w:rsidR="00D933A2" w:rsidRDefault="00D933A2" w:rsidP="00D933A2">
      <w:pPr>
        <w:pStyle w:val="ConsNormal"/>
        <w:widowControl/>
        <w:ind w:right="0" w:firstLine="5040"/>
        <w:rPr>
          <w:rFonts w:ascii="Times New Roman" w:hAnsi="Times New Roman"/>
          <w:sz w:val="24"/>
        </w:rPr>
      </w:pPr>
    </w:p>
    <w:p w:rsidR="00D933A2" w:rsidRDefault="00D933A2" w:rsidP="00D933A2">
      <w:pPr>
        <w:pStyle w:val="ConsNormal"/>
        <w:widowControl/>
        <w:ind w:right="0" w:firstLine="5040"/>
        <w:rPr>
          <w:rFonts w:ascii="Times New Roman" w:hAnsi="Times New Roman"/>
          <w:sz w:val="24"/>
        </w:rPr>
      </w:pPr>
    </w:p>
    <w:p w:rsidR="00D933A2" w:rsidRDefault="00D933A2" w:rsidP="00D933A2">
      <w:pPr>
        <w:pStyle w:val="ConsNormal"/>
        <w:widowControl/>
        <w:ind w:right="0" w:firstLine="5040"/>
        <w:rPr>
          <w:rFonts w:ascii="Times New Roman" w:hAnsi="Times New Roman"/>
          <w:sz w:val="24"/>
        </w:rPr>
      </w:pPr>
    </w:p>
    <w:p w:rsidR="00D933A2" w:rsidRPr="00A03AA5" w:rsidRDefault="00D933A2" w:rsidP="00D933A2">
      <w:pPr>
        <w:pStyle w:val="ConsNormal"/>
        <w:widowControl/>
        <w:ind w:right="0" w:firstLine="5040"/>
        <w:rPr>
          <w:rFonts w:ascii="Times New Roman" w:hAnsi="Times New Roman" w:cs="Times New Roman"/>
          <w:sz w:val="24"/>
          <w:szCs w:val="24"/>
        </w:rPr>
      </w:pPr>
      <w:r w:rsidRPr="00A03AA5">
        <w:rPr>
          <w:rFonts w:ascii="Times New Roman" w:hAnsi="Times New Roman" w:cs="Times New Roman"/>
          <w:sz w:val="24"/>
          <w:szCs w:val="24"/>
        </w:rPr>
        <w:lastRenderedPageBreak/>
        <w:t xml:space="preserve">Утверждено </w:t>
      </w:r>
    </w:p>
    <w:p w:rsidR="00D933A2" w:rsidRPr="00A03AA5" w:rsidRDefault="00D933A2" w:rsidP="00D933A2">
      <w:pPr>
        <w:pStyle w:val="ConsNormal"/>
        <w:widowControl/>
        <w:ind w:right="0" w:firstLine="5040"/>
        <w:rPr>
          <w:rFonts w:ascii="Times New Roman" w:hAnsi="Times New Roman" w:cs="Times New Roman"/>
          <w:sz w:val="24"/>
          <w:szCs w:val="24"/>
        </w:rPr>
      </w:pPr>
      <w:r w:rsidRPr="00A03AA5">
        <w:rPr>
          <w:rFonts w:ascii="Times New Roman" w:hAnsi="Times New Roman" w:cs="Times New Roman"/>
          <w:sz w:val="24"/>
          <w:szCs w:val="24"/>
        </w:rPr>
        <w:t xml:space="preserve">Решением  Собрания депутатов  </w:t>
      </w:r>
    </w:p>
    <w:p w:rsidR="00D933A2" w:rsidRPr="00A03AA5" w:rsidRDefault="00D933A2" w:rsidP="00D933A2">
      <w:pPr>
        <w:pStyle w:val="ConsNormal"/>
        <w:widowControl/>
        <w:ind w:right="0" w:firstLine="5040"/>
        <w:rPr>
          <w:rFonts w:ascii="Times New Roman" w:hAnsi="Times New Roman" w:cs="Times New Roman"/>
          <w:sz w:val="24"/>
          <w:szCs w:val="24"/>
        </w:rPr>
      </w:pPr>
      <w:r w:rsidRPr="00A03AA5">
        <w:rPr>
          <w:rFonts w:ascii="Times New Roman" w:hAnsi="Times New Roman" w:cs="Times New Roman"/>
          <w:sz w:val="24"/>
          <w:szCs w:val="24"/>
        </w:rPr>
        <w:t xml:space="preserve">САЗАНОВСКОГО  </w:t>
      </w:r>
    </w:p>
    <w:p w:rsidR="00D933A2" w:rsidRPr="00A03AA5" w:rsidRDefault="00D933A2" w:rsidP="00D933A2">
      <w:pPr>
        <w:pStyle w:val="ConsNormal"/>
        <w:widowControl/>
        <w:ind w:right="0" w:firstLine="5040"/>
        <w:rPr>
          <w:rFonts w:ascii="Times New Roman" w:hAnsi="Times New Roman" w:cs="Times New Roman"/>
          <w:sz w:val="24"/>
          <w:szCs w:val="24"/>
        </w:rPr>
      </w:pPr>
      <w:r w:rsidRPr="00A03AA5">
        <w:rPr>
          <w:rFonts w:ascii="Times New Roman" w:hAnsi="Times New Roman" w:cs="Times New Roman"/>
          <w:sz w:val="24"/>
          <w:szCs w:val="24"/>
        </w:rPr>
        <w:t xml:space="preserve">СЕЛЬСОВЕТА                                                                          </w:t>
      </w:r>
    </w:p>
    <w:p w:rsidR="00D933A2" w:rsidRPr="00A03AA5" w:rsidRDefault="00D933A2" w:rsidP="00D933A2">
      <w:pPr>
        <w:pStyle w:val="ConsNormal"/>
        <w:widowControl/>
        <w:ind w:right="0" w:firstLine="5040"/>
        <w:rPr>
          <w:rFonts w:ascii="Times New Roman" w:hAnsi="Times New Roman" w:cs="Times New Roman"/>
          <w:sz w:val="24"/>
          <w:szCs w:val="24"/>
        </w:rPr>
      </w:pPr>
      <w:r w:rsidRPr="00A03AA5">
        <w:rPr>
          <w:rFonts w:ascii="Times New Roman" w:hAnsi="Times New Roman" w:cs="Times New Roman"/>
          <w:sz w:val="24"/>
          <w:szCs w:val="24"/>
        </w:rPr>
        <w:t>Пристенского района Курской области</w:t>
      </w:r>
    </w:p>
    <w:p w:rsidR="00D933A2" w:rsidRPr="00A03AA5" w:rsidRDefault="00D933A2" w:rsidP="00D933A2">
      <w:pPr>
        <w:pStyle w:val="ConsNormal"/>
        <w:widowControl/>
        <w:ind w:right="0" w:firstLine="5040"/>
        <w:rPr>
          <w:rFonts w:ascii="Times New Roman" w:hAnsi="Times New Roman" w:cs="Times New Roman"/>
          <w:sz w:val="24"/>
          <w:szCs w:val="24"/>
        </w:rPr>
      </w:pPr>
      <w:r w:rsidRPr="00A03AA5">
        <w:rPr>
          <w:rFonts w:ascii="Times New Roman" w:hAnsi="Times New Roman" w:cs="Times New Roman"/>
          <w:sz w:val="24"/>
          <w:szCs w:val="24"/>
        </w:rPr>
        <w:t>от 21.10.2010г  №</w:t>
      </w:r>
      <w:r>
        <w:rPr>
          <w:rFonts w:ascii="Times New Roman" w:hAnsi="Times New Roman" w:cs="Times New Roman"/>
          <w:sz w:val="24"/>
          <w:szCs w:val="24"/>
        </w:rPr>
        <w:t xml:space="preserve"> 9</w:t>
      </w:r>
    </w:p>
    <w:p w:rsidR="00D933A2" w:rsidRPr="00A03AA5" w:rsidRDefault="00D933A2" w:rsidP="00D933A2">
      <w:pPr>
        <w:pStyle w:val="ConsNonformat"/>
        <w:widowControl/>
        <w:ind w:right="0" w:firstLine="540"/>
        <w:jc w:val="both"/>
        <w:rPr>
          <w:rFonts w:ascii="Times New Roman" w:hAnsi="Times New Roman" w:cs="Times New Roman"/>
          <w:sz w:val="24"/>
          <w:szCs w:val="24"/>
        </w:rPr>
      </w:pPr>
    </w:p>
    <w:p w:rsidR="00D933A2" w:rsidRPr="00A03AA5" w:rsidRDefault="00D933A2" w:rsidP="00D933A2">
      <w:pPr>
        <w:pStyle w:val="ConsNonformat"/>
        <w:widowControl/>
        <w:ind w:right="0" w:firstLine="540"/>
        <w:jc w:val="both"/>
        <w:rPr>
          <w:rFonts w:ascii="Times New Roman" w:hAnsi="Times New Roman" w:cs="Times New Roman"/>
          <w:sz w:val="24"/>
          <w:szCs w:val="24"/>
        </w:rPr>
      </w:pPr>
    </w:p>
    <w:p w:rsidR="00D933A2" w:rsidRPr="00A03AA5" w:rsidRDefault="00D933A2" w:rsidP="00D933A2">
      <w:pPr>
        <w:pStyle w:val="ConsNonformat"/>
        <w:widowControl/>
        <w:ind w:right="0" w:firstLine="540"/>
        <w:jc w:val="both"/>
        <w:rPr>
          <w:rFonts w:ascii="Times New Roman" w:hAnsi="Times New Roman" w:cs="Times New Roman"/>
          <w:sz w:val="24"/>
          <w:szCs w:val="24"/>
        </w:rPr>
      </w:pPr>
    </w:p>
    <w:p w:rsidR="00D933A2" w:rsidRPr="00A03AA5" w:rsidRDefault="00D933A2" w:rsidP="00D933A2">
      <w:pPr>
        <w:pStyle w:val="ConsTitle"/>
        <w:widowControl/>
        <w:ind w:right="0" w:firstLine="540"/>
        <w:jc w:val="center"/>
        <w:rPr>
          <w:rFonts w:ascii="Times New Roman" w:hAnsi="Times New Roman" w:cs="Times New Roman"/>
          <w:sz w:val="24"/>
          <w:szCs w:val="24"/>
        </w:rPr>
      </w:pPr>
      <w:r w:rsidRPr="00A03AA5">
        <w:rPr>
          <w:rFonts w:ascii="Times New Roman" w:hAnsi="Times New Roman" w:cs="Times New Roman"/>
          <w:sz w:val="24"/>
          <w:szCs w:val="24"/>
        </w:rPr>
        <w:t>ПОЛОЖЕНИЕ</w:t>
      </w:r>
    </w:p>
    <w:p w:rsidR="00D933A2" w:rsidRPr="00A03AA5" w:rsidRDefault="00D933A2" w:rsidP="00D933A2">
      <w:pPr>
        <w:pStyle w:val="ConsTitle"/>
        <w:widowControl/>
        <w:ind w:right="0" w:firstLine="540"/>
        <w:jc w:val="center"/>
        <w:rPr>
          <w:rFonts w:ascii="Times New Roman" w:hAnsi="Times New Roman" w:cs="Times New Roman"/>
          <w:sz w:val="24"/>
          <w:szCs w:val="24"/>
        </w:rPr>
      </w:pPr>
    </w:p>
    <w:p w:rsidR="00D933A2" w:rsidRPr="00A03AA5" w:rsidRDefault="00D933A2" w:rsidP="00D933A2">
      <w:pPr>
        <w:pStyle w:val="ConsTitle"/>
        <w:widowControl/>
        <w:ind w:right="0" w:firstLine="540"/>
        <w:jc w:val="center"/>
        <w:rPr>
          <w:rFonts w:ascii="Times New Roman" w:hAnsi="Times New Roman" w:cs="Times New Roman"/>
          <w:sz w:val="24"/>
          <w:szCs w:val="24"/>
        </w:rPr>
      </w:pPr>
      <w:r w:rsidRPr="00A03AA5">
        <w:rPr>
          <w:rFonts w:ascii="Times New Roman" w:hAnsi="Times New Roman" w:cs="Times New Roman"/>
          <w:sz w:val="24"/>
          <w:szCs w:val="24"/>
        </w:rPr>
        <w:t>о бюджетном процессе в муниципальном образовании «САЗАНОВСКИЙ СЕЛЬСОВЕТ» Пристенского района Курской области</w:t>
      </w:r>
    </w:p>
    <w:p w:rsidR="00D933A2" w:rsidRPr="00A03AA5" w:rsidRDefault="00D933A2" w:rsidP="00D933A2">
      <w:pPr>
        <w:pStyle w:val="ConsTitle"/>
        <w:widowControl/>
        <w:ind w:right="0" w:firstLine="540"/>
        <w:jc w:val="center"/>
        <w:rPr>
          <w:rFonts w:ascii="Times New Roman" w:hAnsi="Times New Roman" w:cs="Times New Roman"/>
          <w:sz w:val="24"/>
          <w:szCs w:val="24"/>
        </w:rPr>
      </w:pPr>
    </w:p>
    <w:p w:rsidR="00D933A2" w:rsidRPr="00A03AA5" w:rsidRDefault="00D933A2" w:rsidP="00D933A2">
      <w:pPr>
        <w:pStyle w:val="ConsTitle"/>
        <w:widowControl/>
        <w:ind w:right="0" w:firstLine="540"/>
        <w:jc w:val="center"/>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Раздел I. Общие положения</w:t>
      </w:r>
    </w:p>
    <w:p w:rsidR="00D933A2" w:rsidRPr="00A03AA5" w:rsidRDefault="00D933A2" w:rsidP="00D933A2">
      <w:pPr>
        <w:pStyle w:val="ConsNonformat"/>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1. Правоотношения, регулируемые настоящим Положением</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Настоящее Положение в соответствии с Конституцией Российской Федерации, Бюджетным кодексом Российской Федерации, Налоговым кодексом Российской Федерации, Федеральным законом «О бюджетной классификации Российской Федерации», Уставом МО «САЗАНОВСКИЙ СЕЛЬСОВЕТ» Пристенского района Курской области регулирует бюджетные правоотношения, возникающие между субъектами бюджетных правоотношений в ходе составления и рассмотрения проекта бюджета МО «САЗАНОВСКИЙ СЕЛЬСОВЕТ» Пристенского района Курской области, утверждения и исполнения бюджета МО «САЗАНОВСКИЙ СЕЛЬСОВЕТ» Пристенского района Курской области, осуществление  контроля за его исполнением, и утверждения отчета об его исполнении.</w:t>
      </w:r>
    </w:p>
    <w:p w:rsidR="00D933A2" w:rsidRPr="00A03AA5" w:rsidRDefault="00D933A2" w:rsidP="00D933A2">
      <w:pPr>
        <w:pStyle w:val="ConsNonformat"/>
        <w:widowControl/>
        <w:ind w:right="0" w:firstLine="540"/>
        <w:jc w:val="both"/>
        <w:rPr>
          <w:rFonts w:ascii="Times New Roman" w:hAnsi="Times New Roman" w:cs="Times New Roman"/>
          <w:sz w:val="24"/>
          <w:szCs w:val="24"/>
        </w:rPr>
      </w:pPr>
    </w:p>
    <w:p w:rsidR="00D933A2" w:rsidRPr="00A03AA5" w:rsidRDefault="00D933A2" w:rsidP="00D933A2">
      <w:pPr>
        <w:pStyle w:val="ConsNonformat"/>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2. Правовые основы осуществления бюджетных правоотношений в МО «САЗАНОВСКИЙ СЕЛЬСОВЕТ» Пристенского района Курской области</w:t>
      </w:r>
    </w:p>
    <w:p w:rsidR="00D933A2" w:rsidRPr="00A03AA5" w:rsidRDefault="00D933A2" w:rsidP="00D933A2">
      <w:pPr>
        <w:pStyle w:val="ConsNonformat"/>
        <w:widowControl/>
        <w:ind w:right="0" w:firstLine="540"/>
        <w:jc w:val="both"/>
        <w:rPr>
          <w:rFonts w:ascii="Times New Roman" w:hAnsi="Times New Roman" w:cs="Times New Roman"/>
          <w:b/>
          <w:sz w:val="24"/>
          <w:szCs w:val="24"/>
        </w:rPr>
      </w:pPr>
    </w:p>
    <w:p w:rsidR="00D933A2" w:rsidRPr="00A03AA5" w:rsidRDefault="00D933A2" w:rsidP="00D933A2">
      <w:pPr>
        <w:pStyle w:val="ConsNonformat"/>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Бюджетные правоотношения в МО «САЗАНОВСКИЙ СЕЛЬСОВЕТ» Пристенского района Курской области осуществляются в соответствии с Бюджетным кодексом Российской Федерации, настоящим Положением, иными актами бюджетного законодательства Российской Федерации.</w:t>
      </w:r>
    </w:p>
    <w:p w:rsidR="00D933A2" w:rsidRPr="00A03AA5" w:rsidRDefault="00D933A2" w:rsidP="00D933A2">
      <w:pPr>
        <w:pStyle w:val="ConsNonformat"/>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b/>
          <w:sz w:val="24"/>
          <w:szCs w:val="24"/>
        </w:rPr>
        <w:t>Статья 3. Понятия и термины, применяемые в настоящем Положении</w:t>
      </w:r>
      <w:r w:rsidRPr="00A03AA5">
        <w:rPr>
          <w:rFonts w:ascii="Times New Roman" w:hAnsi="Times New Roman" w:cs="Times New Roman"/>
          <w:sz w:val="24"/>
          <w:szCs w:val="24"/>
        </w:rPr>
        <w:t>.</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В целях настоящего Положения применяются следующие понятия и термины:</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бюджетный процесс - регламентируемая законодательством Российской Федерации деятельность органов государственной власти,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бюджет МО «САЗАНОВСКИЙ СЕЛЬСОВЕТ» Пристенского района Курской области (местный бюджет) - форма образования и расходования денежных средств, </w:t>
      </w:r>
      <w:r w:rsidRPr="00A03AA5">
        <w:rPr>
          <w:rFonts w:ascii="Times New Roman" w:hAnsi="Times New Roman"/>
          <w:sz w:val="24"/>
          <w:szCs w:val="24"/>
        </w:rPr>
        <w:lastRenderedPageBreak/>
        <w:t>предназначенных для финансового обеспечения задач и функций государства и местного самоуправления;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главный распорядитель бюджетных средств (главный распорядитель средств местного бюджета) - орган местного самоуправления, имеющий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xml:space="preserve">  распорядитель бюджетных средств (распорядитель средств местного бюджета) -  орган местного самоуправления,  имеющий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получатель бюджетных средств (получатель средств местного бюджета) -  орган местной администрации, находящееся в ведении главного распорядителя (распорядителя) бюджетных средств бюджетное учреждение, имеющие право на принятие и (или) исполнение бюджетных обязательств за счет средств соответствующего бюджета.</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4. Особенности применения бюджетной классификации Российской Федерации в МО «САЗАНОВСКИЙ СЕЛЬСОВЕТ»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1. При формировании, утверждении и исполнении бюджета МО «САЗАНОВСКИЙ СЕЛЬСОВЕТ» Пристенского района Курской области должна обеспечиваться преемственность кодов администраторов поступлений в бюджет по доходам, распределяемым между бюджетами бюджетной системы Российской Федерации в соответствии с нормативами, установленными бюджетным законодательством Российской Федерации.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2. Собрание депутатов САЗАНОВСКОГО СЕЛЬСОВЕТА Пристенского района Курской области  в части классификации расходов:</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утверждает решением о бюджете МО «САЗАНОВСКИЙ СЕЛЬСОВЕТ» Пристенского района Курской области  на соответствующий год перечни целевых статей и видов расходов функциональной классификации расходов местного бюджета, обеспечивая идентичность построения функциональной классификации расходов бюджетов Российской Федерации в части целевых статей и видов расходов, а также преемственность кодов целевых статей и видов расходов, применяемых при формировании федерального бюджета, для аналогичных расходов, осуществляемых за счет средств бюджета МО «САЗАНОВСКИЙ СЕЛЬСОВЕТ»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утверждает решением о бюджете на соответствующий год перечень главных распорядителей средств местного бюджета;</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xml:space="preserve">- утверждает решением о бюджете на соответствующий год расходы бюджета МО «САЗАНОВСКИЙ СЕЛЬСОВЕТ» Пристенского района Курской области по главным распорядителям бюджетных средств, разделам, подразделам, целевым статьям и видам расходов функциональной классификации расходов местного бюджета.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3. Собрание депутатов САЗАНОВСКОГО СЕЛЬСОВЕТА Пристенского района Курской области  в части классификации источников финансирования дефицита бюджета вправе производить дальнейшую детализацию классификации источников внутреннего финансирования дефицитов бюджетов Российской Федерации с применением кодов программ (подпрограмм), обеспечивая преемственность кодов администраторов источников внутреннего финансирования дефицита бюджета по источникам внутреннего финансирования дефицитов бюджетов.</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 xml:space="preserve">Статья 5. Основные этапы бюджетного процесса в муниципальном образовании «САЗАНОВСКИЙ СЕЛЬСОВЕТ» Пристенского района Курской области </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Бюджетный процесс в МО «САЗАНОВСКИЙ СЕЛЬСОВЕТ» Пристенского района Курской области   включает следующие этапы:</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составление проекта бюджета МО «САЗАНОВСКИЙ СЕЛЬСОВЕТ» Пристенского района Курской области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рассмотрение и утверждение бюджета МО «САЗАНОВСКИЙ СЕЛЬСОВЕТ» Пристенского района Курской области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исполнение бюджета МО «САЗАНОВСКИЙ СЕЛЬСОВЕТ»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осуществление муниципального финансового контроля.</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6. Участники бюджетного процесса</w:t>
      </w: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 xml:space="preserve">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Участниками бюджетного процесса в МО «САЗАНОВСКИЙ СЕЛЬСОВЕТ» Пристенского района Курской области являются: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глава муниципального образования;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представительные органы местного самоуправления;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исполнительно-распорядительные органы муниципального образования;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органы муниципального финансового контроля;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главные распорядители (распорядители) бюджетных средств;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главные администраторы (администраторы) доходов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главные администраторы (администраторы) источников финансирования дефицита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получатели бюджетных средств.</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иные органы, на которые бюджетным законодательством Российской Федерации возложены бюджетные полномочия по регулированию бюджетных правоотношений, организации и осуществлению бюджетного процесса в МО «САЗАНОВСКИЙ СЕЛЬСОВЕТ» Пристенского района Курской области .</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7. Бюджетные полномочия участников бюджетного процесса</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numPr>
          <w:ilvl w:val="0"/>
          <w:numId w:val="1"/>
        </w:numPr>
        <w:ind w:right="0"/>
        <w:jc w:val="both"/>
        <w:rPr>
          <w:rFonts w:ascii="Times New Roman" w:hAnsi="Times New Roman" w:cs="Times New Roman"/>
          <w:sz w:val="24"/>
          <w:szCs w:val="24"/>
        </w:rPr>
      </w:pPr>
      <w:r w:rsidRPr="00A03AA5">
        <w:rPr>
          <w:rFonts w:ascii="Times New Roman" w:hAnsi="Times New Roman" w:cs="Times New Roman"/>
          <w:sz w:val="24"/>
          <w:szCs w:val="24"/>
        </w:rPr>
        <w:t>Собрание депутатов САЗАНОВСКОГО СЕЛЬСОВЕТА Пристенского района Курской области :</w:t>
      </w:r>
    </w:p>
    <w:p w:rsidR="00D933A2" w:rsidRPr="00A03AA5" w:rsidRDefault="00D933A2" w:rsidP="00D933A2">
      <w:pPr>
        <w:pStyle w:val="ConsNormal"/>
        <w:widowControl/>
        <w:ind w:right="0" w:firstLine="0"/>
        <w:jc w:val="both"/>
        <w:rPr>
          <w:rFonts w:ascii="Times New Roman" w:hAnsi="Times New Roman" w:cs="Times New Roman"/>
          <w:sz w:val="24"/>
          <w:szCs w:val="24"/>
        </w:rPr>
      </w:pPr>
      <w:r w:rsidRPr="00A03AA5">
        <w:rPr>
          <w:rFonts w:ascii="Times New Roman" w:hAnsi="Times New Roman" w:cs="Times New Roman"/>
          <w:sz w:val="24"/>
          <w:szCs w:val="24"/>
        </w:rPr>
        <w:t xml:space="preserve">          принятие устава муниципального образования и внесение в него изменений и дополнений;</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рассматривает и утверждает бюджет и отчет об их исполнении;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установление, изменение  и отмена местных налогов и сборов в соответствии с законодательством о налогах и сборах;</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lastRenderedPageBreak/>
        <w:t>принятие планов и программ развития муниципального образования, утверждение отчетов об их исполнении;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определение порядка управления и распоряжения имуществом, находящимся в муниципальной собственности;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определение порядка принятия решений о создании, реорганизации и ликвидации муниципальных предприятий и учреждений, а также об установлении тарифов на услуги муниципальных предприятий и учреждений;</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определение порядка участия муниципального образования в организациях межмуниципального сотрудничества;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определения порядка материально – технического и организационного обеспечения деятельности органов местного самоуправления;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последующий контроль за исполнением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формирует и определяет правовой статус органов, осуществляющих контроль за исполнением соответствующих бюджетов;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другие полномочия в соответствии с настоящим Кодексом и иными правовыми актами бюджетного законодательства Российской Федерации.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xml:space="preserve">2. Глава  САЗАНОВСКОГО СЕЛЬСОВЕТА  Пристенского района Курской области: </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D933A2" w:rsidRPr="00B02B2F" w:rsidRDefault="00D933A2" w:rsidP="00D933A2">
      <w:pPr>
        <w:autoSpaceDE w:val="0"/>
        <w:autoSpaceDN w:val="0"/>
        <w:adjustRightInd w:val="0"/>
        <w:ind w:firstLine="540"/>
        <w:jc w:val="both"/>
        <w:rPr>
          <w:rFonts w:ascii="Times New Roman" w:hAnsi="Times New Roman"/>
          <w:color w:val="FF0000"/>
          <w:sz w:val="24"/>
          <w:szCs w:val="24"/>
        </w:rPr>
      </w:pPr>
      <w:r w:rsidRPr="00A03AA5">
        <w:rPr>
          <w:rFonts w:ascii="Times New Roman" w:hAnsi="Times New Roman"/>
          <w:sz w:val="24"/>
          <w:szCs w:val="24"/>
        </w:rPr>
        <w:t xml:space="preserve">обеспечивает составление проекта бюджета </w:t>
      </w:r>
      <w:r w:rsidRPr="00B02B2F">
        <w:rPr>
          <w:rFonts w:ascii="Times New Roman" w:hAnsi="Times New Roman"/>
          <w:color w:val="FF0000"/>
          <w:sz w:val="24"/>
          <w:szCs w:val="24"/>
        </w:rPr>
        <w:t>(проекта бюджета и среднесрочного финансового плана);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вносит его с необходимыми документами и материалами на утверждение Собранию депутатов Сазановского сельсовета;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разрабатывает и утверждает методики распределения и (или) порядки предоставления межбюджетных трансфертов;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обеспечивает исполнение бюджета и составление бюджетной отчетности;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представляет отчет об исполнении бюджета на утверждение представительных органов;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обеспечивает управление государственным (муниципальным) долгом;</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w:t>
      </w:r>
      <w:r w:rsidRPr="00A03AA5">
        <w:rPr>
          <w:rFonts w:ascii="Times New Roman" w:hAnsi="Times New Roman"/>
          <w:sz w:val="24"/>
          <w:szCs w:val="24"/>
        </w:rPr>
        <w:lastRenderedPageBreak/>
        <w:t>гражданами и организациями, без доверенности действует от имени муниципального образования;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издает в пределах своих полномочий правовые акты;</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вправе требовать созыва внеочередного заседания представительного органа муниципального образования;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осуществляет иные полномочия, определенные Бюджетным Кодексом и (или) принимаемыми в соответствии с ним нормативными правовыми актами , регулирующими бюджетные правоотношения.</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3. Администрация Сазановского сельсовета Пристенского района Курской области :</w:t>
      </w:r>
    </w:p>
    <w:p w:rsidR="00D933A2" w:rsidRPr="00B02B2F" w:rsidRDefault="00D933A2" w:rsidP="00D933A2">
      <w:pPr>
        <w:autoSpaceDE w:val="0"/>
        <w:autoSpaceDN w:val="0"/>
        <w:adjustRightInd w:val="0"/>
        <w:ind w:firstLine="540"/>
        <w:jc w:val="both"/>
        <w:rPr>
          <w:rFonts w:ascii="Times New Roman" w:hAnsi="Times New Roman"/>
          <w:color w:val="FF0000"/>
          <w:sz w:val="24"/>
          <w:szCs w:val="24"/>
        </w:rPr>
      </w:pPr>
      <w:r w:rsidRPr="00A03AA5">
        <w:rPr>
          <w:rFonts w:ascii="Times New Roman" w:hAnsi="Times New Roman"/>
          <w:sz w:val="24"/>
          <w:szCs w:val="24"/>
        </w:rPr>
        <w:t xml:space="preserve">составляет проект соответствующего бюджета </w:t>
      </w:r>
      <w:r w:rsidRPr="00B02B2F">
        <w:rPr>
          <w:rFonts w:ascii="Times New Roman" w:hAnsi="Times New Roman"/>
          <w:color w:val="FF0000"/>
          <w:sz w:val="24"/>
          <w:szCs w:val="24"/>
        </w:rPr>
        <w:t>(проект бюджета и среднесрочного финансового плана);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представляет его с необходимыми документами и материалами для внесения в законодательный (представительный) орган;</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организует исполнение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устанавливает порядок составления бюджетной отчетности; </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иные бюджетные полномочия, установленные Бюджетным  Кодексом и (или) принимаемыми в соответствии с ним муниципальными правовыми актами, регулирующими бюджетные правоотношения;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ежемесячно составляет и представляет отчет о кассовом исполнении бюджета в порядке, установленном Министерством финансов Российской Федерации;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 условиях военного и чрезвычайного положений осуществляет бюджетные полномочия по решению Президента Российской Федерации в порядке, установленном Правительством Российской Федерации, с учетом особенностей, предусмотренных Федеральным конституционным законом от 30 января 2002 года N 1-ФКЗ "О военном положении", Федеральным конституционным законом от 30 мая 2001 года N 3-ФКЗ "О чрезвычайном положении" и принятыми в соответствии с ними федеральными законами и иными нормативными правовыми актами Российской Федерации.";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4.Ревизионная комиссия Сазановского сельсовета: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контроль за исполнением местного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контроль за соблюдением установленного порядка подготовки и рассмотрения проекта местного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отчета о его исполнении;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lastRenderedPageBreak/>
        <w:t>контроль за соблюдением установленного порядка управления и распоряжения имуществом, находящимся в муниципальной собственности;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осуществляет иные полномочия в соответствии с положением о ревизионной комиссии Сазановского сельсовета.</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5. Главный распорядитель бюджетных средств: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формирует перечень подведомственных ему распорядителей и получателей бюджетных средств;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планирование соответствующих расходов бюджета, составляет обоснования бюджетных ассигнований;</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вносит предложения по формированию и изменению лимитов бюджетных обязательств;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вносит предложения по формированию и изменению сводной бюджетной росписи;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определяет порядок утверждения бюджетных смет подведомственных бюджетных учреждений;</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формирует муниципальные задания;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обеспечивает контроль за соблюдением получателями субвенций, межбюджетных субсидий и иных субсидий, определенных Бюджетным Кодексом, условий, установленных при их предоставлении;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организует и осуществляет ведомственный финансовый контроль в сфере своей деятельности;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формирует бюджетную отчетность главного распорядителя бюджетных средств;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выступает в суде соответственно от имени муниципального образования в качестве представителя ответчика по искам муниципальному образованию;</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иные бюджетные полномочия, установленные бюджетным законодательством.</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6. Главный администратор доходов бюджета обладает следующими бюджетными полномочиями: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формирует перечень подведомственных ему администраторов доходов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lastRenderedPageBreak/>
        <w:t xml:space="preserve">представляет сведения, необходимые для составления </w:t>
      </w:r>
      <w:r w:rsidRPr="00B02B2F">
        <w:rPr>
          <w:rFonts w:ascii="Times New Roman" w:hAnsi="Times New Roman"/>
          <w:color w:val="FF0000"/>
          <w:sz w:val="24"/>
          <w:szCs w:val="24"/>
        </w:rPr>
        <w:t>среднесрочного финансового плана и (или)</w:t>
      </w:r>
      <w:r w:rsidRPr="00A03AA5">
        <w:rPr>
          <w:rFonts w:ascii="Times New Roman" w:hAnsi="Times New Roman"/>
          <w:sz w:val="24"/>
          <w:szCs w:val="24"/>
        </w:rPr>
        <w:t xml:space="preserve"> проекта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представляет сведения для составления и ведения кассового плана;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формирует и представляет бюджетную отчетность главного администратора доходов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Администратор доходов бюджета обладает следующими бюджетными полномочиями: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взыскание задолженности по платежам в бюджет, пеней и штрафов;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иные бюджетные полномочия, установленные настоящим Кодексом и принимаемыми в соответствии с ним нормативными правовыми актами , регулирующими бюджетные правоотношения.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7. Главный администратор источников финансирования дефицита бюджета обладает следующими бюджетными полномочиями: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формирует перечни подведомственных ему администраторов источников финансирования дефицита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планирование (прогнозирование) поступлений и выплат по источникам финансирования дефицита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lastRenderedPageBreak/>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организует и осуществляет ведомственный финансовый контроль в сфере своей деятельности;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формирует бюджетную отчетность главного администратора источников финансирования дефицита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Администратор источников финансирования дефицита бюджета обладает следующими бюджетными полномочиями: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планирование (прогнозирование) поступлений и выплат по источникам финансирования дефицита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контроль за полнотой и своевременностью поступления в бюджет источников финансирования дефицита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обеспечивает поступления в бюджет и выплаты из бюджета по источникам финансирования дефицита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формирует и представляет бюджетную отчетность;</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D933A2" w:rsidRPr="00A03AA5" w:rsidRDefault="00D933A2" w:rsidP="00D933A2">
      <w:pPr>
        <w:autoSpaceDE w:val="0"/>
        <w:autoSpaceDN w:val="0"/>
        <w:adjustRightInd w:val="0"/>
        <w:jc w:val="both"/>
        <w:rPr>
          <w:rFonts w:ascii="Times New Roman" w:hAnsi="Times New Roman"/>
          <w:sz w:val="24"/>
          <w:szCs w:val="24"/>
        </w:rPr>
      </w:pPr>
      <w:r w:rsidRPr="00A03AA5">
        <w:rPr>
          <w:rFonts w:ascii="Times New Roman" w:hAnsi="Times New Roman"/>
          <w:sz w:val="24"/>
          <w:szCs w:val="24"/>
        </w:rPr>
        <w:t xml:space="preserve">         8. Получатель бюджетных средств обладает следующими бюджетными полномочиями: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составляет и исполняет бюджетную смету;</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принимает и (или) исполняет в пределах доведенных лимитов бюджетных обязательств и (или) бюджетных ассигнований бюджетные обязательства;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обеспечивает результативность, целевой характер использования предусмотренных ему бюджетных ассигнований;</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вносит соответствующему главному распорядителю (распорядителю) бюджетных средств</w:t>
      </w:r>
      <w:r>
        <w:rPr>
          <w:rFonts w:ascii="Times New Roman" w:hAnsi="Times New Roman"/>
          <w:sz w:val="24"/>
          <w:szCs w:val="24"/>
        </w:rPr>
        <w:t>,</w:t>
      </w:r>
      <w:r w:rsidRPr="00A03AA5">
        <w:rPr>
          <w:rFonts w:ascii="Times New Roman" w:hAnsi="Times New Roman"/>
          <w:sz w:val="24"/>
          <w:szCs w:val="24"/>
        </w:rPr>
        <w:t xml:space="preserve"> предложения по изменению бюджетной росписи;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ведет бюджетный учет либо передает на основании соглашения это полномочие иному государственному (муниципальному) учреждению (централизованной бухгалтерии);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lastRenderedPageBreak/>
        <w:t>формирует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исполняет иные полномочия, установленные Бюджетным  Кодексом и принятыми в соответствии с ним муниципальными правовыми актами, регулирующими бюджетные правоотношения.</w:t>
      </w:r>
    </w:p>
    <w:p w:rsidR="00D933A2" w:rsidRPr="00A03AA5" w:rsidRDefault="00D933A2" w:rsidP="00D933A2">
      <w:pPr>
        <w:autoSpaceDE w:val="0"/>
        <w:autoSpaceDN w:val="0"/>
        <w:adjustRightInd w:val="0"/>
        <w:ind w:firstLine="540"/>
        <w:jc w:val="both"/>
        <w:rPr>
          <w:rFonts w:ascii="Times New Roman" w:hAnsi="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8. Доходы бюджета МО «САЗАНОВСКИЙ СЕЛЬСОВЕТ»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Доходы бюджета МО «САЗАНОВСКИЙ СЕЛЬСОВЕТ» Пристенского района Курской области  формируются в соответствии с бюджетным законодательством Российской Федерации, законодательством Российской Федерации, законодательством о налогах и сборах, и законодательством об иных обязательных платежах.</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9. Расходы бюджета МО «САЗАНОВСКИЙ СЕЛЬСОВЕТ»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1. Из бюджета МО «САЗАНОВСКИЙ СЕЛЬСОВЕТ» Пристенского района Курской области  в очередном финансовом году финансируются:</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за счет собственных доходов и источников покрытия дефицита бюджета МО «САЗАНОВСКИЙ СЕЛЬСОВЕТ» Пристенского района Курской области  - расходные обязательства МО «САЗАНОВСКИЙ СЕЛЬСОВЕТ» Пристенского района Курской области, исполнение которых в соответствии с нормативными правовыми актами органов местного самоуправления, заключенными МО «САЗАНОВСКИЙ СЕЛЬСОВЕТ» Пристенского района Курской области или от имени МО «САЗАНОВСКИЙ СЕЛЬСОВЕТ» Пристенского района Курской области  договорами (соглашениями) по вопросам местного значения должно осуществляться в очередном финансовом году;</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за счет субвенций из регионального фонда компенсаций – расходные обязательства, связанные с наделением органов местного самоуправления отдельными государственными полномочиями.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2. 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Курской области, за исключением случаев, установленных соответственно федеральными законами, законами  Курской области.</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 xml:space="preserve">Статья 10. Резервный фонд МО «САЗАНОВСКИЙ СЕЛЬСОВЕТ» Пристенского района Курской области </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xml:space="preserve">В расходной части бюджета МО «САЗАНОВСКИЙ СЕЛЬСОВЕТ» Пристенского района Курской области создается резервный фонд администрации Сазановского сельсовета Пристенского района Курской области. Размер резервного фонда администрации Сазановского сельсовета Пристенского района Курской области  устанавливается решением о бюджете и не может превышать 3 процента утвержденного в решении о бюджете на соответствующий период объема расходов бюджета.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lastRenderedPageBreak/>
        <w:t xml:space="preserve">Порядок использования бюджетных ассигнований резервного фонда устанавливается администрацией Сазановского сельсовета Пристенского района Курской области . </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Отчет об использовании бюджетных ассигнований резервного фонда администрации Сазановского сельсовета Пристенского района Курской области прилагается к ежеквартальному и годовому отчетам об исполнении местного бюджета.</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 xml:space="preserve">Раздел </w:t>
      </w:r>
      <w:r w:rsidRPr="00A03AA5">
        <w:rPr>
          <w:rFonts w:ascii="Times New Roman" w:hAnsi="Times New Roman" w:cs="Times New Roman"/>
          <w:b/>
          <w:sz w:val="24"/>
          <w:szCs w:val="24"/>
          <w:lang w:val="en-US"/>
        </w:rPr>
        <w:t>II</w:t>
      </w:r>
      <w:r w:rsidRPr="00A03AA5">
        <w:rPr>
          <w:rFonts w:ascii="Times New Roman" w:hAnsi="Times New Roman" w:cs="Times New Roman"/>
          <w:b/>
          <w:sz w:val="24"/>
          <w:szCs w:val="24"/>
        </w:rPr>
        <w:t xml:space="preserve">. Составление проекта бюджета муниципального образования «САЗАНОВСКИЙ СЕЛЬСОВЕТ» Пристенского района Курской области. </w:t>
      </w: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 xml:space="preserve">                                             Статья 11. Основы составления проекта бюджета МО «САЗАНОВСКИЙ СЕЛЬСОВЕТ» Пристенского района Курской области </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xml:space="preserve"> 1. Составление проекта бюджета МО «САЗАНОВСКИЙ СЕЛЬСОВЕТ» Пристенского района Курской области  – исключительная прерогатива администрации Сазановского сельсовета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Непосредственное составление проекта бюджета осуществляет финансовый орган администрации Сазановского сельсовета Пристенского района Курской области .</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2. Проект местного бюджета составляется и утверждается сроком </w:t>
      </w:r>
      <w:r w:rsidRPr="00B02B2F">
        <w:rPr>
          <w:rFonts w:ascii="Times New Roman" w:hAnsi="Times New Roman"/>
          <w:color w:val="FF0000"/>
          <w:sz w:val="24"/>
          <w:szCs w:val="24"/>
        </w:rPr>
        <w:t>на один год (на очередной финансовый год) или сроком</w:t>
      </w:r>
      <w:r w:rsidRPr="00A03AA5">
        <w:rPr>
          <w:rFonts w:ascii="Times New Roman" w:hAnsi="Times New Roman"/>
          <w:sz w:val="24"/>
          <w:szCs w:val="24"/>
        </w:rPr>
        <w:t xml:space="preserve"> на три года (очередной финансовый год и плановый период).</w:t>
      </w:r>
    </w:p>
    <w:p w:rsidR="00D933A2" w:rsidRPr="00B02B2F" w:rsidRDefault="00D933A2" w:rsidP="00D933A2">
      <w:pPr>
        <w:autoSpaceDE w:val="0"/>
        <w:autoSpaceDN w:val="0"/>
        <w:adjustRightInd w:val="0"/>
        <w:ind w:firstLine="540"/>
        <w:jc w:val="both"/>
        <w:rPr>
          <w:rFonts w:ascii="Times New Roman" w:hAnsi="Times New Roman"/>
          <w:color w:val="FF0000"/>
          <w:sz w:val="24"/>
          <w:szCs w:val="24"/>
        </w:rPr>
      </w:pPr>
      <w:r w:rsidRPr="00B02B2F">
        <w:rPr>
          <w:rFonts w:ascii="Times New Roman" w:hAnsi="Times New Roman"/>
          <w:color w:val="FF0000"/>
          <w:sz w:val="24"/>
          <w:szCs w:val="24"/>
        </w:rPr>
        <w:t xml:space="preserve"> В случае если проект бюджета поселения составляется и утверждается на очередной финансовый год, муниципальным правовым актом Собрания депутатов  могут быть предусмотрены разработка и утверждение среднесрочного финансового плана поселения.</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3. Составлению проекта бюджета МО «САЗАНОВСКИЙ СЕЛЬСОВЕТ» Пристенского района Курской области   должны предшествовать подготовка следующих документов, на которых основывается составление бюджета:</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прогноза социально-экономического развития МО «САЗАНОВСКИЙ СЕЛЬСОВЕТ» Пристенского района Курской области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основных направлений бюджетной, налоговой политики МО «САЗАНОВСКИЙ СЕЛЬСОВЕТ» Пристенского района Курской области  на очередной финансовый год.</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4. В целях своевременного и качественного составления проекта бюджета финансовый орган администрации Сазановского сельсовета Пристенского района Курской области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12. Прогноз социально-экономического развития  муниципального образования «САЗАНОВСКИЙ СЕЛЬСОВЕТ»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1. Прогноз социально-экономического развития МО «САЗАНОВСКИЙ СЕЛЬСОВЕТ» Пристенского района Курской области разрабатывается на период не менее трех лет .</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 xml:space="preserve">2. Прогноз социально-экономического развития МО «САЗАНОВСКИЙ СЕЛЬСОВЕТ» Пристенского района Курской области  ежегодно разрабатывается в </w:t>
      </w:r>
      <w:r w:rsidRPr="00A03AA5">
        <w:rPr>
          <w:rFonts w:ascii="Times New Roman" w:hAnsi="Times New Roman"/>
          <w:bCs/>
          <w:sz w:val="24"/>
          <w:szCs w:val="24"/>
        </w:rPr>
        <w:lastRenderedPageBreak/>
        <w:t>порядке, установленном  администрацией Сазановского сельсовета Пристенского района Курской области.</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3. Прогноз социально-экономического развития МО «САЗАНОВСКИЙ СЕЛЬСОВЕТ» Пристенского района Курской области одобряется местной администрацией одновременно с принятием решения о внесении проекта бюджета в представительный орган.</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4.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5. Изменение прогноза социально-экономического развития МО «САЗАНОВСКИЙ СЕЛЬСОВЕТ» Пристенского района Курской области в ходе составления или рассмотрения проекта бюджета влечет за собой изменение основных характеристик проекта бюджета.</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 xml:space="preserve">6. Разработка прогноза социально-экономического развития МО «САЗАНОВСКИЙ СЕЛЬСОВЕТ» </w:t>
      </w:r>
      <w:r w:rsidRPr="00D63F47">
        <w:rPr>
          <w:rFonts w:ascii="Times New Roman" w:hAnsi="Times New Roman"/>
          <w:bCs/>
          <w:color w:val="FF0000"/>
          <w:sz w:val="24"/>
          <w:szCs w:val="24"/>
        </w:rPr>
        <w:t>на очередной финансовый год либо</w:t>
      </w:r>
      <w:r w:rsidRPr="00A03AA5">
        <w:rPr>
          <w:rFonts w:ascii="Times New Roman" w:hAnsi="Times New Roman"/>
          <w:bCs/>
          <w:sz w:val="24"/>
          <w:szCs w:val="24"/>
        </w:rPr>
        <w:t xml:space="preserve"> на очередной финансовый год и плановый период осуществляется уполномоченным администрацией Сазановского сельсовета в соответствии со ст.173 бюджетного кодекса Российской Федерации органом (должностным лицом).</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autoSpaceDE w:val="0"/>
        <w:autoSpaceDN w:val="0"/>
        <w:adjustRightInd w:val="0"/>
        <w:ind w:firstLine="540"/>
        <w:jc w:val="both"/>
        <w:rPr>
          <w:rFonts w:ascii="Times New Roman" w:hAnsi="Times New Roman"/>
          <w:b/>
          <w:bCs/>
          <w:sz w:val="24"/>
          <w:szCs w:val="24"/>
        </w:rPr>
      </w:pPr>
      <w:r w:rsidRPr="00A03AA5">
        <w:rPr>
          <w:rFonts w:ascii="Times New Roman" w:hAnsi="Times New Roman"/>
          <w:b/>
          <w:sz w:val="24"/>
          <w:szCs w:val="24"/>
        </w:rPr>
        <w:t xml:space="preserve">Статья 13. </w:t>
      </w:r>
      <w:r w:rsidRPr="00A03AA5">
        <w:rPr>
          <w:rFonts w:ascii="Times New Roman" w:hAnsi="Times New Roman"/>
          <w:b/>
          <w:bCs/>
          <w:sz w:val="24"/>
          <w:szCs w:val="24"/>
        </w:rPr>
        <w:t>Среднесрочный финансовый план муниципального образования «САЗАНОВСКИЙ СЕЛЬСОВЕТ» Пристенского района Курской области</w:t>
      </w:r>
    </w:p>
    <w:p w:rsidR="00D933A2" w:rsidRPr="00A03AA5" w:rsidRDefault="00D933A2" w:rsidP="00D933A2">
      <w:pPr>
        <w:autoSpaceDE w:val="0"/>
        <w:autoSpaceDN w:val="0"/>
        <w:adjustRightInd w:val="0"/>
        <w:ind w:firstLine="540"/>
        <w:jc w:val="both"/>
        <w:rPr>
          <w:rFonts w:ascii="Times New Roman" w:hAnsi="Times New Roman"/>
          <w:b/>
          <w:bCs/>
          <w:sz w:val="24"/>
          <w:szCs w:val="24"/>
        </w:rPr>
      </w:pP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1. Под среднесрочным финансовым планом МО «САЗАНОВСКИЙ СЕЛЬСОВЕТ» Пристенского района Курской области  понимается документ, содержащий основные параметры местного бюджета.</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2. Среднесрочный финансовый план МО «САЗАНОВСКИЙ СЕЛЬСОВЕТ» Пристенского района Курской области ежегодно разрабатывается по форме и в порядке, установленным администрацией Сазановского сельсовета Пристенского района Курской области  с соблюдением положений Бюджетного кодекса Российской Федерации.</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 xml:space="preserve"> Проект среднесрочного финансового плана МО «САЗАНОВСКИЙ СЕЛЬСОВЕТ» Пристенского района Курской области утверждается администрацией Сазановского сельсовета Пристенского района Курской области и представляется в  Собрание депутатов  одновременно с проектом бюджета.</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lastRenderedPageBreak/>
        <w:t>Значения показателей среднесрочного финансового плана МО «САЗАНОВСКИЙ СЕЛЬСОВЕТ» Пристенского района Курской области и основных показателей проекта соответствующего бюджета должны соответствовать друг другу.</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3. Утвержденный среднесрочный финансовый план МО «САЗАНОВСКИЙ СЕЛЬСОВЕТ» Пристенского района Курской области должен содержать следующие параметры:</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прогнозируемый общий объем доходов и расходов соответствующего бюджета и консолидированного бюджета Пристенского муниципального района;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распределение в очередном финансовом году и плановом периоде между муниципальными образованиями дотаций на выравнивание бюджетной обеспеченности муниципальных образований;</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нормативы отчислений от налоговых доходов в местные бюджеты, устанавливаемые (подлежащие установлению) муниципально  правовыми актами представительного органа  муниципального образования «Сазановский сельсовет» Пристенского района Курской области дефицит (профицит) бюджета;</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Администрацией Сазановского сельсовета Пристенского района Курской области  может быть предусмотрено утверждение дополнительных показателей среднесрочного финансового плана муниципального образования.</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4. Показатели среднесрочного финансового плана МО «САЗАНОВСКИЙ СЕЛЬСОВЕТ» Пристенского района Курской области носят индикативный характер и могут быть изменены при разработке и утверждении среднесрочного финансового плана МО «САЗАНОВСКИЙ СЕЛЬСОВЕТ» Пристенского района Курской области на очередной финансовый год и плановый период.</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5. Среднесрочный финансовый план МО «САЗАНОВСКИЙ СЕЛЬСОВЕТ» Пристенского района Курской области разрабатывается путем уточнения параметров указанного плана на плановый период и добавления параметров на второй год планового периода.</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В пояснительной записке к проекту среднесрочного финансового плана МО «САЗАНОВСКИЙ СЕЛЬСОВЕТ» Пристенского района Курской области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D933A2" w:rsidRPr="00A03AA5" w:rsidRDefault="00D933A2" w:rsidP="00D933A2">
      <w:pPr>
        <w:rPr>
          <w:rFonts w:ascii="Times New Roman" w:hAnsi="Times New Roman"/>
          <w:sz w:val="24"/>
          <w:szCs w:val="24"/>
        </w:rPr>
      </w:pPr>
    </w:p>
    <w:p w:rsidR="00D933A2" w:rsidRPr="00A03AA5" w:rsidRDefault="00D933A2" w:rsidP="00D933A2">
      <w:pPr>
        <w:autoSpaceDE w:val="0"/>
        <w:autoSpaceDN w:val="0"/>
        <w:adjustRightInd w:val="0"/>
        <w:ind w:firstLine="540"/>
        <w:jc w:val="both"/>
        <w:rPr>
          <w:rFonts w:ascii="Times New Roman" w:hAnsi="Times New Roman"/>
          <w:b/>
          <w:sz w:val="24"/>
          <w:szCs w:val="24"/>
        </w:rPr>
      </w:pPr>
      <w:r w:rsidRPr="00A03AA5">
        <w:rPr>
          <w:rFonts w:ascii="Times New Roman" w:hAnsi="Times New Roman"/>
          <w:sz w:val="24"/>
          <w:szCs w:val="24"/>
        </w:rPr>
        <w:lastRenderedPageBreak/>
        <w:tab/>
      </w:r>
      <w:r w:rsidRPr="00A03AA5">
        <w:rPr>
          <w:rFonts w:ascii="Times New Roman" w:hAnsi="Times New Roman"/>
          <w:b/>
          <w:sz w:val="24"/>
          <w:szCs w:val="24"/>
        </w:rPr>
        <w:t>Статья 14. Долгосрочные целевые программы</w:t>
      </w:r>
    </w:p>
    <w:p w:rsidR="00D933A2" w:rsidRPr="00A03AA5" w:rsidRDefault="00D933A2" w:rsidP="00D933A2">
      <w:pPr>
        <w:autoSpaceDE w:val="0"/>
        <w:autoSpaceDN w:val="0"/>
        <w:adjustRightInd w:val="0"/>
        <w:ind w:firstLine="540"/>
        <w:jc w:val="both"/>
        <w:rPr>
          <w:rFonts w:ascii="Times New Roman" w:hAnsi="Times New Roman"/>
          <w:sz w:val="24"/>
          <w:szCs w:val="24"/>
        </w:rPr>
      </w:pP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1. Долгосрочные целевые программы (подпрограммы), реализуемые за счет средств бюджета МО «САЗАНОВСКИЙ СЕЛЬСОВЕТ» Пристенского района Курской области  утверждаются  администрацией Сазановского сельсовета Пристенского района Курской области.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Сроки реализации долгосрочных целевых программ определяются администрацией Сазановского сельсовета Пристенского района Курской области в устанавливаемом ею порядке.</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Порядок принятия решений о разработке долгосрочных целевых программ и их формирования и реализации устанавливается правовым актом администрации Сазановского сельсовета Пристенского района Курской области.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2. Объем бюджетных ассигнований на реализацию долгосрочных целевых программ (подпрограмм) утверждается решением о бюджете в составе ведомственной структуры расходов бюджета по соответствующей каждой программе (подпрограмме) целевой статье расходов бюджета в соответствии с правовым актом администрации Сазановского сельсовета Пристенского района Курской области, утвердившим программу.</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Долгосрочные целевые программы, предлагаемые к финансированию начиная с очередного финансового года, подлежат утверждению администрацией Сазановского сельсовета Пристенского района не позднее одного месяца до дня внесения проекта решения о бюджете в представительный орган.</w:t>
      </w:r>
    </w:p>
    <w:p w:rsidR="00D933A2" w:rsidRPr="00A03AA5" w:rsidRDefault="00D933A2" w:rsidP="00D933A2">
      <w:pPr>
        <w:tabs>
          <w:tab w:val="left" w:pos="1089"/>
        </w:tabs>
        <w:rPr>
          <w:rFonts w:ascii="Times New Roman" w:hAnsi="Times New Roman"/>
          <w:sz w:val="24"/>
          <w:szCs w:val="24"/>
        </w:rPr>
      </w:pPr>
    </w:p>
    <w:p w:rsidR="00D933A2" w:rsidRPr="00A03AA5" w:rsidRDefault="00D933A2" w:rsidP="00D933A2">
      <w:pPr>
        <w:tabs>
          <w:tab w:val="left" w:pos="1089"/>
        </w:tabs>
        <w:ind w:firstLine="900"/>
        <w:rPr>
          <w:rFonts w:ascii="Times New Roman" w:hAnsi="Times New Roman"/>
          <w:b/>
          <w:sz w:val="24"/>
          <w:szCs w:val="24"/>
        </w:rPr>
      </w:pPr>
      <w:r w:rsidRPr="00A03AA5">
        <w:rPr>
          <w:rFonts w:ascii="Times New Roman" w:hAnsi="Times New Roman"/>
          <w:b/>
          <w:sz w:val="24"/>
          <w:szCs w:val="24"/>
        </w:rPr>
        <w:t>Статья 15. Основные этапы составления проекта бюджета МО «САЗАНОВСКИЙ СЕЛЬСОВЕТ» Пристенского района Курской области</w:t>
      </w:r>
    </w:p>
    <w:p w:rsidR="00D933A2" w:rsidRPr="00A03AA5" w:rsidRDefault="00D933A2" w:rsidP="00D933A2">
      <w:pPr>
        <w:tabs>
          <w:tab w:val="left" w:pos="1089"/>
        </w:tabs>
        <w:ind w:firstLine="900"/>
        <w:rPr>
          <w:rFonts w:ascii="Times New Roman" w:hAnsi="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1. Порядок и сроки составления проекта бюджета МО «САЗАНОВСКИЙ СЕЛЬСОВЕТ» Пристенского района Курской области  устанавливается  администрацией Сазановского сельсовета Пристенского района Курской области с соблюдением требований, устанавливаемых Бюджетным кодексом Российской Федерации и правовыми актами Собрания депутатов САЗАНОВСКОГО СЕЛЬСОВЕТА Пристенского района Курской области. .</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2. В решении о бюджете должны содержаться основные характеристики бюджета, к которым относятся общий объем доходов бюджета, общий объем расходов, дефицит (профицит)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3. В решении о бюджете должны содержаться нормативы распределения доходов между бюджетами бюджетной системы Российской Федерации в случае, если они не установлены бюджетным законодательством Российской Федерации.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4.  Решением о бюджете устанавливаются: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перечень главных администраторов доходов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lastRenderedPageBreak/>
        <w:t>перечень главных администраторов источников финансирования дефицита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rsidRPr="00E8490D">
        <w:rPr>
          <w:rFonts w:ascii="Times New Roman" w:hAnsi="Times New Roman"/>
          <w:color w:val="FF0000"/>
          <w:sz w:val="24"/>
          <w:szCs w:val="24"/>
        </w:rPr>
        <w:t>на очередной финансовый год (очередной финансовый год и плановый период)</w:t>
      </w:r>
      <w:r w:rsidRPr="00A03AA5">
        <w:rPr>
          <w:rFonts w:ascii="Times New Roman" w:hAnsi="Times New Roman"/>
          <w:sz w:val="24"/>
          <w:szCs w:val="24"/>
        </w:rPr>
        <w:t>;</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общий объем бюджетных ассигнований, направляемых на исполнение публичных нормативных обязательств;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объем межбюджетных трансфертов, получаемых из других бюджетов и (или) предоставляемых другим бюджетам бюджетной системы Российской Федерации в </w:t>
      </w:r>
      <w:r w:rsidRPr="00E8490D">
        <w:rPr>
          <w:rFonts w:ascii="Times New Roman" w:hAnsi="Times New Roman"/>
          <w:color w:val="FF0000"/>
          <w:sz w:val="24"/>
          <w:szCs w:val="24"/>
        </w:rPr>
        <w:t>очередном финансовом году (очередном финансовом году и плановом периоде)</w:t>
      </w:r>
      <w:r w:rsidRPr="00A03AA5">
        <w:rPr>
          <w:rFonts w:ascii="Times New Roman" w:hAnsi="Times New Roman"/>
          <w:sz w:val="24"/>
          <w:szCs w:val="24"/>
        </w:rPr>
        <w:t>;</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источники финансирования дефицита бюджета; </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верхний предел муниципального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иные показатели местного бюджета, установленные Бюджетным кодексом Российской Федерации, законом Курской области, правовым актом Собрания депутатов  САЗАНОВСКОГО СЕЛЬСОВЕТА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5. Одновременно с проектом решения о бюджете в Собрание депутатов САЗАНОВСКОГО СЕЛЬСОВЕТА Пристенского района Курской области представляются:</w:t>
      </w:r>
    </w:p>
    <w:p w:rsidR="00D933A2" w:rsidRPr="00A03AA5" w:rsidRDefault="00D933A2" w:rsidP="00D933A2">
      <w:pPr>
        <w:autoSpaceDE w:val="0"/>
        <w:autoSpaceDN w:val="0"/>
        <w:adjustRightInd w:val="0"/>
        <w:jc w:val="both"/>
        <w:rPr>
          <w:rFonts w:ascii="Times New Roman" w:hAnsi="Times New Roman"/>
          <w:sz w:val="24"/>
          <w:szCs w:val="24"/>
        </w:rPr>
      </w:pPr>
      <w:r w:rsidRPr="00A03AA5">
        <w:rPr>
          <w:rFonts w:ascii="Times New Roman" w:hAnsi="Times New Roman"/>
          <w:sz w:val="24"/>
          <w:szCs w:val="24"/>
        </w:rPr>
        <w:t xml:space="preserve">         основные направления бюджетной и налоговой политики;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предварительные итоги социально-экономического развития за истекший период текущего финансового года и ожидаемые итоги социально-экономического развития за текущий финансовый год;</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прогноз социально-экономического развития;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прогноз основных характеристик (общий объем доходов, общий объем расходов, дефицита (профицита) бюджета) консолидированного бюджета на очередной финансовый год и плановый период либо проект среднесрочного финансового плана;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пояснительная записка к проекту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методики (проекты методик) и расчеты распределения межбюджетных трансфертов;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верхний предел муниципального долга на конец </w:t>
      </w:r>
      <w:r w:rsidRPr="00E8490D">
        <w:rPr>
          <w:rFonts w:ascii="Times New Roman" w:hAnsi="Times New Roman"/>
          <w:color w:val="FF0000"/>
          <w:sz w:val="24"/>
          <w:szCs w:val="24"/>
        </w:rPr>
        <w:t>очередного финансового года (на конец очередного финансового года и конец каждого года планового периода);</w:t>
      </w:r>
    </w:p>
    <w:p w:rsidR="00D933A2" w:rsidRPr="00E8490D" w:rsidRDefault="00D933A2" w:rsidP="00D933A2">
      <w:pPr>
        <w:autoSpaceDE w:val="0"/>
        <w:autoSpaceDN w:val="0"/>
        <w:adjustRightInd w:val="0"/>
        <w:ind w:firstLine="540"/>
        <w:jc w:val="both"/>
        <w:rPr>
          <w:rFonts w:ascii="Times New Roman" w:hAnsi="Times New Roman"/>
          <w:color w:val="FF0000"/>
          <w:sz w:val="24"/>
          <w:szCs w:val="24"/>
        </w:rPr>
      </w:pPr>
      <w:r w:rsidRPr="00A03AA5">
        <w:rPr>
          <w:rFonts w:ascii="Times New Roman" w:hAnsi="Times New Roman"/>
          <w:sz w:val="24"/>
          <w:szCs w:val="24"/>
        </w:rPr>
        <w:lastRenderedPageBreak/>
        <w:t xml:space="preserve">проект программы муниципальных внутренних заимствований на </w:t>
      </w:r>
      <w:r w:rsidRPr="00E8490D">
        <w:rPr>
          <w:rFonts w:ascii="Times New Roman" w:hAnsi="Times New Roman"/>
          <w:color w:val="FF0000"/>
          <w:sz w:val="24"/>
          <w:szCs w:val="24"/>
        </w:rPr>
        <w:t>очередной финансовый год (очередной финансовый год и плановый период);</w:t>
      </w:r>
    </w:p>
    <w:p w:rsidR="00D933A2" w:rsidRPr="00E8490D" w:rsidRDefault="00D933A2" w:rsidP="00D933A2">
      <w:pPr>
        <w:autoSpaceDE w:val="0"/>
        <w:autoSpaceDN w:val="0"/>
        <w:adjustRightInd w:val="0"/>
        <w:ind w:firstLine="540"/>
        <w:jc w:val="both"/>
        <w:rPr>
          <w:rFonts w:ascii="Times New Roman" w:hAnsi="Times New Roman"/>
          <w:color w:val="FF0000"/>
          <w:sz w:val="24"/>
          <w:szCs w:val="24"/>
        </w:rPr>
      </w:pPr>
      <w:r w:rsidRPr="00A03AA5">
        <w:rPr>
          <w:rFonts w:ascii="Times New Roman" w:hAnsi="Times New Roman"/>
          <w:sz w:val="24"/>
          <w:szCs w:val="24"/>
        </w:rPr>
        <w:t xml:space="preserve">проекты программ муниципальных гарантий на </w:t>
      </w:r>
      <w:r w:rsidRPr="00E8490D">
        <w:rPr>
          <w:rFonts w:ascii="Times New Roman" w:hAnsi="Times New Roman"/>
          <w:color w:val="FF0000"/>
          <w:sz w:val="24"/>
          <w:szCs w:val="24"/>
        </w:rPr>
        <w:t>очередной финансовый год (очередной финансовый год и плановый период);</w:t>
      </w:r>
    </w:p>
    <w:p w:rsidR="00D933A2" w:rsidRPr="00E8490D" w:rsidRDefault="00D933A2" w:rsidP="00D933A2">
      <w:pPr>
        <w:autoSpaceDE w:val="0"/>
        <w:autoSpaceDN w:val="0"/>
        <w:adjustRightInd w:val="0"/>
        <w:ind w:firstLine="540"/>
        <w:jc w:val="both"/>
        <w:rPr>
          <w:rFonts w:ascii="Times New Roman" w:hAnsi="Times New Roman"/>
          <w:color w:val="FF0000"/>
          <w:sz w:val="24"/>
          <w:szCs w:val="24"/>
        </w:rPr>
      </w:pPr>
      <w:r w:rsidRPr="00A03AA5">
        <w:rPr>
          <w:rFonts w:ascii="Times New Roman" w:hAnsi="Times New Roman"/>
          <w:sz w:val="24"/>
          <w:szCs w:val="24"/>
        </w:rPr>
        <w:t xml:space="preserve">проект программы предоставления бюджетных кредитов на </w:t>
      </w:r>
      <w:r w:rsidRPr="00E8490D">
        <w:rPr>
          <w:rFonts w:ascii="Times New Roman" w:hAnsi="Times New Roman"/>
          <w:color w:val="FF0000"/>
          <w:sz w:val="24"/>
          <w:szCs w:val="24"/>
        </w:rPr>
        <w:t>очередной финансовый год (очередной финансовый год и плановый период);</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оценка ожидаемого исполнения бюджета на текущий финансовый год;</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предложенные представительными органами, органами судебной системы, органами муниципального финансового контроля, созданными представительными органами, проекты бюджетных смет указанных органов, представляемые в случае возникновения разногласий с администрацией Сазановского сельсовета Пристенского района Курской области в отношении указанных бюджетных смет;</w:t>
      </w:r>
    </w:p>
    <w:p w:rsidR="00D933A2" w:rsidRPr="00A03AA5" w:rsidRDefault="00D933A2" w:rsidP="00D933A2">
      <w:pPr>
        <w:pStyle w:val="21"/>
        <w:autoSpaceDE w:val="0"/>
        <w:autoSpaceDN w:val="0"/>
        <w:adjustRightInd w:val="0"/>
        <w:rPr>
          <w:rFonts w:ascii="Times New Roman" w:hAnsi="Times New Roman"/>
          <w:sz w:val="24"/>
          <w:szCs w:val="24"/>
        </w:rPr>
      </w:pPr>
      <w:r w:rsidRPr="00A03AA5">
        <w:rPr>
          <w:rFonts w:ascii="Times New Roman" w:hAnsi="Times New Roman"/>
          <w:sz w:val="24"/>
          <w:szCs w:val="24"/>
        </w:rPr>
        <w:t>иные документы и материалы.</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6. Проект бюджета МО «САЗАНОВСКИЙ СЕЛЬСОВЕТ» Пристенского района Курской области, вносимый в Собрание депутатов САЗАНОВСКОГО СЕЛЬСОВЕТА Пристенского района Курской области, подлежит официальному опубликованию,а в случае невозможности его опубликования предоставить возможность жителям поселения ознакомиться с проектом бюджета ( обнородовать)</w:t>
      </w: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 xml:space="preserve">Раздел </w:t>
      </w:r>
      <w:r w:rsidRPr="00A03AA5">
        <w:rPr>
          <w:rFonts w:ascii="Times New Roman" w:hAnsi="Times New Roman" w:cs="Times New Roman"/>
          <w:b/>
          <w:sz w:val="24"/>
          <w:szCs w:val="24"/>
          <w:lang w:val="en-US"/>
        </w:rPr>
        <w:t>III</w:t>
      </w:r>
      <w:r w:rsidRPr="00A03AA5">
        <w:rPr>
          <w:rFonts w:ascii="Times New Roman" w:hAnsi="Times New Roman" w:cs="Times New Roman"/>
          <w:b/>
          <w:sz w:val="24"/>
          <w:szCs w:val="24"/>
        </w:rPr>
        <w:t>. Рассмотрение и утверждение проекта решения о бюджете</w:t>
      </w:r>
    </w:p>
    <w:p w:rsidR="00D933A2" w:rsidRPr="00A03AA5" w:rsidRDefault="00D933A2" w:rsidP="00D933A2">
      <w:pPr>
        <w:pStyle w:val="ConsNonformat"/>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 xml:space="preserve">Статья 16. Внесение проекта решения о бюджете в Собрание депутатов САЗАНОВСКОГО СЕЛЬСОВЕТА Пристенского района Курской области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Администрация Сазановского сельсовета Пристенского района Курской области  вносит проект решения о бюджете на очередной финансовый год на рассмотрение  Собрания депутатов САЗАНОВСКОГО СЕЛЬСОВЕТА Пристенского района Курской области  не позднее 15 ноября текущего года.</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17. Рассмотрение проекта решения о бюджете  МО «САЗАНОВСКИЙ СЕЛЬСОВЕТ» Пристенского района Курской области</w:t>
      </w:r>
      <w:r w:rsidRPr="00A03AA5">
        <w:rPr>
          <w:rStyle w:val="a6"/>
          <w:b/>
          <w:sz w:val="24"/>
          <w:szCs w:val="24"/>
        </w:rPr>
        <w:footnoteReference w:id="2"/>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1. В течение суток со дня внесения проекта решения о бюджете на очередной финансовый год в Собрание депутатов  САЗАНОВСКОГО СЕЛЬСОВЕТА  Пристенского района Курской области председатель Собрания депутатов  САЗАНОВСКОГО СЕЛЬСОВЕТА  направляет его в ревизионную комиссию Сазановского сельсовета для проведения экспертизы.</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xml:space="preserve">2.Ревизионная комиссия Сазановского сельсовета  подготавливает заключение о проекте решения о бюджете с указанием недостатков данного проекта в случае их выявления.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Заключение ревизионной комиссии Сазановского сельсовета учитывается при подготовке депутатами Собрания депутатов  САЗАНОВСКОГО СЕЛЬСОВЕТА  поправок к проекту решения о бюджете МО «САЗАНОВСКИЙ СЕЛЬСОВЕТ».</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lastRenderedPageBreak/>
        <w:t>3. Внесенный проект решения о бюджете на очередной финансовый год с заключением ревизионной комиссии Сазановского сельсовета  направляется на рассмотрение депутатам Собрания депутатов  САЗАНОВСКОГО СЕЛЬСОВЕТА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4. В недельный срок с момента направления проекта решения о бюджете МО «САЗАНОВСКИЙ СЕЛЬСОВЕТ» с заключением ревизионной комиссии Сазановского сельсовета депутатами Собрания депутатов  САЗАНОВСКОГО СЕЛЬСОВЕТА  проводится первое чтение проекта решения о бюджете муниципального образования.</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xml:space="preserve">Предметом первого чтения является одобрение основных параметров проекта решения о бюджете МО «САЗАНОВСКИЙ СЕЛЬСОВЕТ».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5. В двухнедельный срок с момента проведения первого чтения проект решения о бюджете рассматривается Собранием депутатов САЗАНОВСКОГО СЕЛЬСОВЕТА  во втором чтении.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Во втором чтении проект решения о бюджете МО «САЗАНОВСКИЙ СЕЛЬСОВЕТ»  принимается окончательно.</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6. В случае возникновения несогласованных вопросов по проекту решения о бюджете МО «САЗАНОВСКИЙ СЕЛЬСОВЕТ» решением председателя Собрания депутатов  САЗАНОВСКОГО СЕЛЬСОВЕТА  может создаваться согласительная комиссия, в которую входит равное количество представителей администрации Сазановского сельсовета  и Собрания депутатов  САЗАНОВСКОГО СЕЛЬСОВЕТА .</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Согласительная комиссия рассматривает спорные вопросы в период между первым и вторым чтением проекта решения о бюджете МО «САЗАНОВСКИЙ СЕЛЬСОВЕТ»  в соответствии с регламентом, утвержденным председателем Собрания депутатов  САЗАНОВСКОГО СЕЛЬСОВЕТА.</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7. Принятое Собранием депутатов  САЗАНОВСКОГО СЕЛЬСОВЕТА  решение о бюджете на очередной финансовый год направляется главе  САЗАНОВСКОГО СЕЛЬСОВЕТА  для подписания и обнародования.</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18. Сроки утверждения решения о бюджете и последствия непринятия проекта решения о бюджете на очередной финансовый год в срок</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1. Решение о бюджете МО «САЗАНОВСКИЙ СЕЛЬСОВЕТ» должно быть рассмотрено, утверждено Собранием депутатов  САЗАНОВСКОГО СЕЛЬСОВЕТА  подписано главой САЗАНОВСКОГО СЕЛЬСОВЕТА  опубликовано или обнародовано до начала очередного финансового года.</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Органы местного самоуправления МО «САЗАНОВСКИЙ СЕЛЬСОВЕТ» обязаны принимать все возможные меры в пределах их компетенции по обеспечению своевременного рассмотрения, утверждения, подписания и обнародования решения о бюджете.</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2. В случае, если решение о бюджете на очередной финансовый год не вступило в силу с начала финансового года: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Финансовый орган администрации Сазановского сельсовета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иные показатели, определяемые решением о бюджете, применяются в размерах (нормативах) и порядке, которые были установлены решением о бюджете на отчетный финансовый год;</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lastRenderedPageBreak/>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3. Если решение о бюджете не вступило в силу через три месяца после начала финансового года, финансовый орган администрации Сазановского сельсовета  организует исполнение бюджета при соблюдении условий, определенных пунктом 2 настоящей статьи.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При этом финансовый орган администрации Сазановского сельсовета не имеет права:</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 Российской Федерации;</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предоставлять бюджетные кредиты;</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осуществлять заимствования в размере более одной восьмой объема заимствований предыдущего финансового года в расчете на квартал;</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 формировать резервный фонд.</w:t>
      </w: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4. Если решение о бюджете вступает в силу после начала текущего финансового года и исполнение бюджета до вступления в силу указанного решения осуществляется в соответствии со ст.190 Бюджетного кодекса Российской Федерации (пункты 2 и 3 настоящей статьи), в течение одного месяца со дня вступления в силу указанного решения  администрация Сазановского сельсовета представляет на рассмотрение и утверждение Собранию депутатов САЗАНОВСКОГО СЕЛЬСОВЕТА проект решения о внесении изменений и дополнений в решение о бюджете, уточняющего показатели бюджета с учетом исполнения бюджета за период временного управления бюджетом.</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 xml:space="preserve">Раздел </w:t>
      </w:r>
      <w:r w:rsidRPr="00A03AA5">
        <w:rPr>
          <w:rFonts w:ascii="Times New Roman" w:hAnsi="Times New Roman" w:cs="Times New Roman"/>
          <w:b/>
          <w:sz w:val="24"/>
          <w:szCs w:val="24"/>
          <w:lang w:val="en-US"/>
        </w:rPr>
        <w:t>IV</w:t>
      </w:r>
      <w:r w:rsidRPr="00A03AA5">
        <w:rPr>
          <w:rFonts w:ascii="Times New Roman" w:hAnsi="Times New Roman" w:cs="Times New Roman"/>
          <w:b/>
          <w:sz w:val="24"/>
          <w:szCs w:val="24"/>
        </w:rPr>
        <w:t>. Исполнение бюджета МО «САЗАНОВСКИЙ СЕЛЬСОВЕТ»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4"/>
        <w:ind w:firstLine="540"/>
        <w:rPr>
          <w:sz w:val="24"/>
          <w:szCs w:val="24"/>
        </w:rPr>
      </w:pPr>
      <w:r w:rsidRPr="00A03AA5">
        <w:rPr>
          <w:sz w:val="24"/>
          <w:szCs w:val="24"/>
        </w:rPr>
        <w:t>Статья 19. Основы исполнения бюджета МО «САЗАНОВСКИЙ СЕЛЬСОВЕТ» Пристенского района Курской области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color w:val="000000"/>
          <w:sz w:val="24"/>
          <w:szCs w:val="24"/>
        </w:rPr>
        <w:t xml:space="preserve">1. </w:t>
      </w:r>
      <w:r w:rsidRPr="00A03AA5">
        <w:rPr>
          <w:rFonts w:ascii="Times New Roman" w:hAnsi="Times New Roman"/>
          <w:sz w:val="24"/>
          <w:szCs w:val="24"/>
        </w:rPr>
        <w:t>Исполнение местного бюджета обеспечивается администрацией Сазановского сельсовета.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Организация исполнения бюджета возлагается на финансовый орган администрации Сазановского сельсовета. Исполнение бюджета организуется на основе сводной бюджетной росписи и кассового плана.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Кассовое обслуживание исполнения бюджета осуществляется Федеральным казначейством.</w:t>
      </w:r>
    </w:p>
    <w:p w:rsidR="00D933A2" w:rsidRPr="00A03AA5" w:rsidRDefault="00D933A2" w:rsidP="00D933A2">
      <w:pPr>
        <w:autoSpaceDE w:val="0"/>
        <w:autoSpaceDN w:val="0"/>
        <w:adjustRightInd w:val="0"/>
        <w:ind w:firstLine="540"/>
        <w:jc w:val="both"/>
        <w:rPr>
          <w:rFonts w:ascii="Times New Roman" w:hAnsi="Times New Roman"/>
          <w:sz w:val="24"/>
          <w:szCs w:val="24"/>
        </w:rPr>
      </w:pPr>
    </w:p>
    <w:p w:rsidR="00D933A2" w:rsidRPr="00A03AA5" w:rsidRDefault="00D933A2" w:rsidP="00D933A2">
      <w:pPr>
        <w:pStyle w:val="2"/>
        <w:ind w:firstLine="540"/>
        <w:rPr>
          <w:rFonts w:ascii="Times New Roman" w:hAnsi="Times New Roman" w:cs="Times New Roman"/>
          <w:sz w:val="24"/>
          <w:szCs w:val="24"/>
        </w:rPr>
      </w:pPr>
      <w:r w:rsidRPr="00A03AA5">
        <w:rPr>
          <w:rFonts w:ascii="Times New Roman" w:hAnsi="Times New Roman" w:cs="Times New Roman"/>
          <w:sz w:val="24"/>
          <w:szCs w:val="24"/>
        </w:rPr>
        <w:t>Статья 20. Исполнение бюджета МО «САЗАНОВСКИЙ СЕЛЬСОВЕТ» Пристенского района Курской области  по доходам</w:t>
      </w:r>
    </w:p>
    <w:p w:rsidR="00D933A2" w:rsidRPr="00A03AA5" w:rsidRDefault="00D933A2" w:rsidP="00D933A2">
      <w:pPr>
        <w:rPr>
          <w:rFonts w:ascii="Times New Roman" w:hAnsi="Times New Roman"/>
          <w:sz w:val="24"/>
          <w:szCs w:val="24"/>
        </w:rPr>
      </w:pP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Исполнение бюджета по доходам предусматривает:</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lastRenderedPageBreak/>
        <w:t>зачисление на единый счет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со счетов органов Федерального казначейства и иных поступлений в бюджет;</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зачет излишне уплаченных или излишне взысканных сумм в соответствии с законодательством Российской Федерации о налогах и сборах;</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уточнение администратором доходов бюджета платежей в бюджеты бюджетной системы Российской Федерации;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перечисление Федеральным казначейством средств, необходимых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D933A2" w:rsidRPr="00A03AA5" w:rsidRDefault="00D933A2" w:rsidP="00D933A2">
      <w:pPr>
        <w:autoSpaceDE w:val="0"/>
        <w:autoSpaceDN w:val="0"/>
        <w:adjustRightInd w:val="0"/>
        <w:ind w:firstLine="540"/>
        <w:jc w:val="both"/>
        <w:rPr>
          <w:rFonts w:ascii="Times New Roman" w:hAnsi="Times New Roman"/>
          <w:sz w:val="24"/>
          <w:szCs w:val="24"/>
        </w:rPr>
      </w:pPr>
    </w:p>
    <w:p w:rsidR="00D933A2" w:rsidRPr="00A03AA5" w:rsidRDefault="00D933A2" w:rsidP="00D933A2">
      <w:pPr>
        <w:autoSpaceDE w:val="0"/>
        <w:autoSpaceDN w:val="0"/>
        <w:adjustRightInd w:val="0"/>
        <w:ind w:firstLine="540"/>
        <w:jc w:val="both"/>
        <w:rPr>
          <w:rFonts w:ascii="Times New Roman" w:hAnsi="Times New Roman"/>
          <w:b/>
          <w:sz w:val="24"/>
          <w:szCs w:val="24"/>
        </w:rPr>
      </w:pPr>
      <w:r w:rsidRPr="00A03AA5">
        <w:rPr>
          <w:rFonts w:ascii="Times New Roman" w:hAnsi="Times New Roman"/>
          <w:b/>
          <w:sz w:val="24"/>
          <w:szCs w:val="24"/>
        </w:rPr>
        <w:t>Статья 21. Исполнение бюджета  МО «САЗАНОВСКИЙ СЕЛЬСОВЕТ» Пристенского района Курской области  по расходам</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 xml:space="preserve">1. Исполнение бюджета по расходам осуществляется в порядке, установленном финансовым органом администрации Сазановского сельсовета, с соблюдением требований </w:t>
      </w:r>
      <w:r w:rsidRPr="00A03AA5">
        <w:rPr>
          <w:rFonts w:ascii="Times New Roman" w:hAnsi="Times New Roman"/>
          <w:sz w:val="24"/>
          <w:szCs w:val="24"/>
        </w:rPr>
        <w:t>Бюджетного кодекса Российской Федерации</w:t>
      </w:r>
      <w:r w:rsidRPr="00A03AA5">
        <w:rPr>
          <w:rFonts w:ascii="Times New Roman" w:hAnsi="Times New Roman"/>
          <w:bCs/>
          <w:sz w:val="24"/>
          <w:szCs w:val="24"/>
        </w:rPr>
        <w:t>.</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2. Исполнение бюджета по расходам предусматривает:</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принятие бюджетных обязательств;</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подтверждение денежных обязательств;</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санкционирование оплаты денежных обязательств;</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подтверждение исполнения денежных обязательств.</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 xml:space="preserve"> Получатель бюджетных средств принимает бюджетные обязательства в пределах доведенных до него в текущем финансовом году (текущем финансовом году и плановом периоде) лимитов бюджетных обязательств.</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lastRenderedPageBreak/>
        <w:t xml:space="preserve">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в соответствии с платежными документами.</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 xml:space="preserve">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в соответствии с положениями </w:t>
      </w:r>
      <w:r w:rsidRPr="00A03AA5">
        <w:rPr>
          <w:rFonts w:ascii="Times New Roman" w:hAnsi="Times New Roman"/>
          <w:sz w:val="24"/>
          <w:szCs w:val="24"/>
        </w:rPr>
        <w:t>Бюджетного кодекса Российской Федерации</w:t>
      </w:r>
      <w:r w:rsidRPr="00A03AA5">
        <w:rPr>
          <w:rFonts w:ascii="Times New Roman" w:hAnsi="Times New Roman"/>
          <w:bCs/>
          <w:sz w:val="24"/>
          <w:szCs w:val="24"/>
        </w:rPr>
        <w:t>.</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 xml:space="preserve">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rsidR="00D933A2" w:rsidRPr="00A03AA5" w:rsidRDefault="00D933A2" w:rsidP="00D933A2">
      <w:pPr>
        <w:autoSpaceDE w:val="0"/>
        <w:autoSpaceDN w:val="0"/>
        <w:adjustRightInd w:val="0"/>
        <w:ind w:firstLine="540"/>
        <w:jc w:val="both"/>
        <w:rPr>
          <w:rFonts w:ascii="Times New Roman" w:hAnsi="Times New Roman"/>
          <w:bCs/>
          <w:sz w:val="24"/>
          <w:szCs w:val="24"/>
        </w:rPr>
      </w:pPr>
    </w:p>
    <w:p w:rsidR="00D933A2" w:rsidRPr="00A03AA5" w:rsidRDefault="00D933A2" w:rsidP="00D933A2">
      <w:pPr>
        <w:autoSpaceDE w:val="0"/>
        <w:autoSpaceDN w:val="0"/>
        <w:adjustRightInd w:val="0"/>
        <w:ind w:firstLine="540"/>
        <w:jc w:val="both"/>
        <w:rPr>
          <w:rFonts w:ascii="Times New Roman" w:hAnsi="Times New Roman"/>
          <w:b/>
          <w:sz w:val="24"/>
          <w:szCs w:val="24"/>
        </w:rPr>
      </w:pPr>
      <w:r w:rsidRPr="00A03AA5">
        <w:rPr>
          <w:rFonts w:ascii="Times New Roman" w:hAnsi="Times New Roman"/>
          <w:b/>
          <w:sz w:val="24"/>
          <w:szCs w:val="24"/>
        </w:rPr>
        <w:t>Статья 22. Бюджетная роспись</w:t>
      </w:r>
    </w:p>
    <w:p w:rsidR="00D933A2" w:rsidRPr="00A03AA5" w:rsidRDefault="00D933A2" w:rsidP="00D933A2">
      <w:pPr>
        <w:autoSpaceDE w:val="0"/>
        <w:autoSpaceDN w:val="0"/>
        <w:adjustRightInd w:val="0"/>
        <w:ind w:firstLine="540"/>
        <w:jc w:val="both"/>
        <w:rPr>
          <w:rFonts w:ascii="Times New Roman" w:hAnsi="Times New Roman"/>
          <w:b/>
          <w:sz w:val="24"/>
          <w:szCs w:val="24"/>
        </w:rPr>
      </w:pP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color w:val="000000"/>
          <w:sz w:val="24"/>
          <w:szCs w:val="24"/>
        </w:rPr>
        <w:t xml:space="preserve">1. </w:t>
      </w:r>
      <w:r w:rsidRPr="00A03AA5">
        <w:rPr>
          <w:rFonts w:ascii="Times New Roman" w:hAnsi="Times New Roman"/>
          <w:sz w:val="24"/>
          <w:szCs w:val="24"/>
        </w:rPr>
        <w:t>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финансовым органом администрации Сазановского сельсовета.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органом лимитами бюджетных обязательств.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Утверждение бюджетной росписи и внесение изменений в нее осуществляются главным распорядителем (распорядителем) бюджетных средств.</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w:t>
      </w:r>
      <w:r w:rsidRPr="00A03AA5">
        <w:rPr>
          <w:rFonts w:ascii="Times New Roman" w:hAnsi="Times New Roman"/>
          <w:sz w:val="24"/>
          <w:szCs w:val="24"/>
        </w:rPr>
        <w:lastRenderedPageBreak/>
        <w:t>финансового года, за исключением случаев, предусмотренных статьями 190 и 191 Бюджетного кодекса Российской Федерации.</w:t>
      </w:r>
    </w:p>
    <w:p w:rsidR="00D933A2" w:rsidRPr="00A03AA5" w:rsidRDefault="00D933A2" w:rsidP="00D933A2">
      <w:pPr>
        <w:autoSpaceDE w:val="0"/>
        <w:autoSpaceDN w:val="0"/>
        <w:adjustRightInd w:val="0"/>
        <w:ind w:firstLine="540"/>
        <w:jc w:val="both"/>
        <w:rPr>
          <w:rFonts w:ascii="Times New Roman" w:hAnsi="Times New Roman"/>
          <w:color w:val="000000"/>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Статья 23. Бюджетная отчетность об исполнении бюджета МО «САЗАНОВСКИЙ СЕЛЬСОВЕТ» Пристенского района Курской области</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1. Бюджетная отчетность МО «САЗАНОВСКИЙ СЕЛЬСОВЕТ»  является годовой. Отчет об исполнении бюджета является ежеквартальным.</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2. Бюджетная отчетность представляется финансовым органом  в администрацию Сазановского сельсовета.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3. Отчет об исполнении  бюджета МО «САЗАНОВСКИЙ СЕЛЬСОВЕТ»  за первый квартал, полугодие и девять месяцев текущего финансового года утверждается администрацией Сазановского сельсовета и направляется в Собрание депутатов   и ревизионную комиссию Сазановского сельсовета.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4. Годовой отчет об исполнении бюджета МО «САЗАНОВСКИЙ СЕЛЬСОВЕТ»   подлежат утверждению решением Собрания депутатов.</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autoSpaceDE w:val="0"/>
        <w:autoSpaceDN w:val="0"/>
        <w:adjustRightInd w:val="0"/>
        <w:ind w:firstLine="540"/>
        <w:jc w:val="both"/>
        <w:rPr>
          <w:rFonts w:ascii="Times New Roman" w:hAnsi="Times New Roman"/>
          <w:b/>
          <w:bCs/>
          <w:sz w:val="24"/>
          <w:szCs w:val="24"/>
        </w:rPr>
      </w:pPr>
      <w:r w:rsidRPr="00A03AA5">
        <w:rPr>
          <w:rFonts w:ascii="Times New Roman" w:hAnsi="Times New Roman"/>
          <w:b/>
          <w:sz w:val="24"/>
          <w:szCs w:val="24"/>
        </w:rPr>
        <w:t xml:space="preserve">Статья 24. </w:t>
      </w:r>
      <w:r w:rsidRPr="00A03AA5">
        <w:rPr>
          <w:rFonts w:ascii="Times New Roman" w:hAnsi="Times New Roman"/>
          <w:b/>
          <w:bCs/>
          <w:sz w:val="24"/>
          <w:szCs w:val="24"/>
        </w:rPr>
        <w:t>Внешняя проверка годового отчета об исполнении бюджета</w:t>
      </w:r>
    </w:p>
    <w:p w:rsidR="00D933A2" w:rsidRPr="00A03AA5" w:rsidRDefault="00D933A2" w:rsidP="00D933A2">
      <w:pPr>
        <w:autoSpaceDE w:val="0"/>
        <w:autoSpaceDN w:val="0"/>
        <w:adjustRightInd w:val="0"/>
        <w:ind w:firstLine="540"/>
        <w:jc w:val="both"/>
        <w:rPr>
          <w:rFonts w:ascii="Times New Roman" w:hAnsi="Times New Roman"/>
          <w:b/>
          <w:bCs/>
          <w:sz w:val="24"/>
          <w:szCs w:val="24"/>
        </w:rPr>
      </w:pP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1. Годовой отчет об исполнении бюджета</w:t>
      </w:r>
      <w:r w:rsidRPr="00A03AA5">
        <w:rPr>
          <w:rFonts w:ascii="Times New Roman" w:hAnsi="Times New Roman"/>
          <w:sz w:val="24"/>
          <w:szCs w:val="24"/>
        </w:rPr>
        <w:t xml:space="preserve"> МО «САЗАНОВСКИЙ СЕЛЬСОВЕТ»</w:t>
      </w:r>
      <w:r w:rsidRPr="00A03AA5">
        <w:rPr>
          <w:rFonts w:ascii="Times New Roman" w:hAnsi="Times New Roman"/>
          <w:bCs/>
          <w:sz w:val="24"/>
          <w:szCs w:val="24"/>
        </w:rPr>
        <w:t xml:space="preserve"> до его рассмотрения в </w:t>
      </w:r>
      <w:r w:rsidRPr="00A03AA5">
        <w:rPr>
          <w:rFonts w:ascii="Times New Roman" w:hAnsi="Times New Roman"/>
          <w:sz w:val="24"/>
          <w:szCs w:val="24"/>
        </w:rPr>
        <w:t xml:space="preserve">Собрании депутатов  </w:t>
      </w:r>
      <w:r w:rsidRPr="00A03AA5">
        <w:rPr>
          <w:rFonts w:ascii="Times New Roman" w:hAnsi="Times New Roman"/>
          <w:bCs/>
          <w:sz w:val="24"/>
          <w:szCs w:val="24"/>
        </w:rPr>
        <w:t>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2. Внешняя проверка годового отчета об исполнении бюджета осуществляется ревизионной комиссией Сазановского сельсовета.</w:t>
      </w:r>
    </w:p>
    <w:p w:rsidR="00D933A2" w:rsidRPr="00A03AA5" w:rsidRDefault="00D933A2" w:rsidP="00D933A2">
      <w:pPr>
        <w:autoSpaceDE w:val="0"/>
        <w:autoSpaceDN w:val="0"/>
        <w:adjustRightInd w:val="0"/>
        <w:ind w:firstLine="540"/>
        <w:jc w:val="both"/>
        <w:rPr>
          <w:rFonts w:ascii="Times New Roman" w:hAnsi="Times New Roman"/>
          <w:bCs/>
          <w:i/>
          <w:sz w:val="24"/>
          <w:szCs w:val="24"/>
        </w:rPr>
      </w:pPr>
      <w:r w:rsidRPr="00A03AA5">
        <w:rPr>
          <w:rFonts w:ascii="Times New Roman" w:hAnsi="Times New Roman"/>
          <w:bCs/>
          <w:i/>
          <w:sz w:val="24"/>
          <w:szCs w:val="24"/>
        </w:rPr>
        <w:t xml:space="preserve">По обращению </w:t>
      </w:r>
      <w:r w:rsidRPr="00A03AA5">
        <w:rPr>
          <w:rFonts w:ascii="Times New Roman" w:hAnsi="Times New Roman"/>
          <w:i/>
          <w:sz w:val="24"/>
          <w:szCs w:val="24"/>
        </w:rPr>
        <w:t xml:space="preserve">Собрания депутатов САЗАНОВСКОГО СЕЛЬСОВЕТА </w:t>
      </w:r>
      <w:r w:rsidRPr="00A03AA5">
        <w:rPr>
          <w:rFonts w:ascii="Times New Roman" w:hAnsi="Times New Roman"/>
          <w:bCs/>
          <w:i/>
          <w:sz w:val="24"/>
          <w:szCs w:val="24"/>
        </w:rPr>
        <w:t xml:space="preserve"> внешняя проверка годового отчета об исполнении бюджета может осуществляться курским ревизионным управлением.</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3. Администрация Сазановского сельсовета  представляет отчет об исполнении бюджета для подготовки заключения на него не позднее 1 апреля текущего года. Подготовка заключения на годовой отчет об исполнении бюджета МО «САЗАНОВСКИЙ СЕЛЬСОВЕТ» проводится в срок, не превышающий один месяц.</w:t>
      </w:r>
    </w:p>
    <w:p w:rsidR="00D933A2" w:rsidRPr="00A03AA5" w:rsidRDefault="00D933A2" w:rsidP="00D933A2">
      <w:pPr>
        <w:autoSpaceDE w:val="0"/>
        <w:autoSpaceDN w:val="0"/>
        <w:adjustRightInd w:val="0"/>
        <w:ind w:firstLine="540"/>
        <w:jc w:val="both"/>
        <w:rPr>
          <w:rFonts w:ascii="Times New Roman" w:hAnsi="Times New Roman"/>
          <w:bCs/>
          <w:sz w:val="24"/>
          <w:szCs w:val="24"/>
        </w:rPr>
      </w:pPr>
      <w:r w:rsidRPr="00A03AA5">
        <w:rPr>
          <w:rFonts w:ascii="Times New Roman" w:hAnsi="Times New Roman"/>
          <w:bCs/>
          <w:sz w:val="24"/>
          <w:szCs w:val="24"/>
        </w:rPr>
        <w:t>4. Ревизионная комиссия муниципального образования «Сазановский сельсовет» готовит Заключение на годовой отчет об исполнении бюджета муниципального образования «Сазановский сельсовет» и непосредственно направляет заключение  в Собрание депутатов Сазановского сельсовета с одновременным направлением в администрацию Сазановского сельсовета.</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lastRenderedPageBreak/>
        <w:t xml:space="preserve">Статья 25. Представление, рассмотрение и утверждение годового отчета об исполнении бюджета МО «САЗАНОВСКИЙ СЕЛЬСОВЕТ» Пристенского района Курской области   Собранию депутатов САЗАНОВСКОГО СЕЛЬСОВЕТА </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r w:rsidRPr="00A03AA5">
        <w:rPr>
          <w:rFonts w:ascii="Times New Roman" w:hAnsi="Times New Roman" w:cs="Times New Roman"/>
          <w:sz w:val="24"/>
          <w:szCs w:val="24"/>
        </w:rPr>
        <w:t>1. Ежегодно не позднее 1 мая текущего года администрация Сазановского сельсовета представляет  Собранию депутатов  САЗАНОВСКОГО СЕЛЬСОВЕТА  годовой отчет об исполнении бюджета МО «САЗАНОВСКИЙ СЕЛЬСОВЕТ» за отчетный финансовый год.</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2. Одновременно с годовым отчетом об исполнении бюджета представляются: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проект решения об исполнении бюджета МО «САЗАНОВСКИЙ СЕЛЬСОВЕТ»;</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иная бюджетная отчетность об исполнении бюджета;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иные документы, предусмотренные бюджетным законодательством.</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3. По результатам рассмотрения годового отчета об исполнении бюджета Собрание депутатов  принимает решение об утверждении либо отклонении решения об исполнении бюджета МО «САЗАНОВСКИЙ СЕЛЬСОВЕТ».</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В случае отклонения Собранием депутатов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r w:rsidRPr="00A03AA5">
        <w:rPr>
          <w:rFonts w:ascii="Times New Roman" w:hAnsi="Times New Roman" w:cs="Times New Roman"/>
          <w:b/>
          <w:sz w:val="24"/>
          <w:szCs w:val="24"/>
        </w:rPr>
        <w:t xml:space="preserve">Раздел </w:t>
      </w:r>
      <w:r w:rsidRPr="00A03AA5">
        <w:rPr>
          <w:rFonts w:ascii="Times New Roman" w:hAnsi="Times New Roman" w:cs="Times New Roman"/>
          <w:b/>
          <w:sz w:val="24"/>
          <w:szCs w:val="24"/>
          <w:lang w:val="en-US"/>
        </w:rPr>
        <w:t>V</w:t>
      </w:r>
      <w:r w:rsidRPr="00A03AA5">
        <w:rPr>
          <w:rFonts w:ascii="Times New Roman" w:hAnsi="Times New Roman" w:cs="Times New Roman"/>
          <w:b/>
          <w:sz w:val="24"/>
          <w:szCs w:val="24"/>
        </w:rPr>
        <w:t>. Муниципальный финансовый контроль</w:t>
      </w:r>
    </w:p>
    <w:p w:rsidR="00D933A2" w:rsidRPr="00A03AA5" w:rsidRDefault="00D933A2" w:rsidP="00D933A2">
      <w:pPr>
        <w:pStyle w:val="ConsNonformat"/>
        <w:widowControl/>
        <w:ind w:right="0" w:firstLine="540"/>
        <w:jc w:val="both"/>
        <w:rPr>
          <w:rFonts w:ascii="Times New Roman" w:hAnsi="Times New Roman" w:cs="Times New Roman"/>
          <w:sz w:val="24"/>
          <w:szCs w:val="24"/>
        </w:rPr>
      </w:pP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b/>
          <w:sz w:val="24"/>
          <w:szCs w:val="24"/>
        </w:rPr>
        <w:t xml:space="preserve">Статья 26. </w:t>
      </w:r>
      <w:r w:rsidRPr="00A03AA5">
        <w:rPr>
          <w:rFonts w:ascii="Times New Roman" w:hAnsi="Times New Roman"/>
          <w:sz w:val="24"/>
          <w:szCs w:val="24"/>
        </w:rPr>
        <w:t xml:space="preserve">Формы финансового контроля, осуществляемого Собранием депутатов Сазановского сельсовета. </w:t>
      </w:r>
    </w:p>
    <w:p w:rsidR="00D933A2" w:rsidRPr="00A03AA5" w:rsidRDefault="00D933A2" w:rsidP="00D933A2">
      <w:pPr>
        <w:autoSpaceDE w:val="0"/>
        <w:autoSpaceDN w:val="0"/>
        <w:adjustRightInd w:val="0"/>
        <w:jc w:val="both"/>
        <w:rPr>
          <w:rFonts w:ascii="Times New Roman" w:hAnsi="Times New Roman"/>
          <w:sz w:val="24"/>
          <w:szCs w:val="24"/>
        </w:rPr>
      </w:pP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Собрание депутатов осуществляет следующие формы финансового контроля:</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предварительный контроль - в ходе обсуждения и утверждения проектов решений о бюджете и иных проектов решений по бюджетно-финансовым вопросам;</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текущий контроль - в ходе рассмотрения отдельных вопросов исполнения бюджета МО «САЗАНОВСКИЙ СЕЛЬСОВЕТ» на  Собрании депутатов;</w:t>
      </w:r>
    </w:p>
    <w:p w:rsidR="00D933A2" w:rsidRPr="00A03AA5" w:rsidRDefault="00D933A2" w:rsidP="00D933A2">
      <w:pPr>
        <w:autoSpaceDE w:val="0"/>
        <w:autoSpaceDN w:val="0"/>
        <w:adjustRightInd w:val="0"/>
        <w:jc w:val="both"/>
        <w:rPr>
          <w:rFonts w:ascii="Times New Roman" w:hAnsi="Times New Roman"/>
          <w:sz w:val="24"/>
          <w:szCs w:val="24"/>
        </w:rPr>
      </w:pP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последующий контроль - в ходе рассмотрения и утверждения отчетов об исполнении бюджета.</w:t>
      </w:r>
    </w:p>
    <w:p w:rsidR="00D933A2" w:rsidRPr="00A03AA5" w:rsidRDefault="00D933A2" w:rsidP="00D933A2">
      <w:pPr>
        <w:autoSpaceDE w:val="0"/>
        <w:autoSpaceDN w:val="0"/>
        <w:adjustRightInd w:val="0"/>
        <w:jc w:val="both"/>
        <w:rPr>
          <w:rFonts w:ascii="Times New Roman" w:hAnsi="Times New Roman"/>
          <w:sz w:val="24"/>
          <w:szCs w:val="24"/>
          <w:vertAlign w:val="superscript"/>
        </w:rPr>
      </w:pP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b/>
          <w:sz w:val="24"/>
          <w:szCs w:val="24"/>
        </w:rPr>
        <w:t>Статья 27.</w:t>
      </w:r>
      <w:r w:rsidRPr="00A03AA5">
        <w:rPr>
          <w:rFonts w:ascii="Times New Roman" w:hAnsi="Times New Roman"/>
          <w:sz w:val="24"/>
          <w:szCs w:val="24"/>
        </w:rPr>
        <w:t xml:space="preserve"> Финансовый контроль, осуществляемый органом  исполнительной власти, органами (должностными лицами) администрации Сазановского сельсовета  осуществляют: </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w:t>
      </w:r>
    </w:p>
    <w:p w:rsidR="00D933A2" w:rsidRPr="00A03AA5" w:rsidRDefault="00D933A2" w:rsidP="00D933A2">
      <w:pPr>
        <w:autoSpaceDE w:val="0"/>
        <w:autoSpaceDN w:val="0"/>
        <w:adjustRightInd w:val="0"/>
        <w:jc w:val="both"/>
        <w:rPr>
          <w:rFonts w:ascii="Times New Roman" w:hAnsi="Times New Roman"/>
          <w:sz w:val="24"/>
          <w:szCs w:val="24"/>
        </w:rPr>
      </w:pPr>
      <w:r w:rsidRPr="00A03AA5">
        <w:rPr>
          <w:rFonts w:ascii="Times New Roman" w:hAnsi="Times New Roman"/>
          <w:sz w:val="24"/>
          <w:szCs w:val="24"/>
        </w:rPr>
        <w:t xml:space="preserve">          Собрание депутатов Сазановского сельсовета;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lastRenderedPageBreak/>
        <w:t xml:space="preserve"> Ревизионная комиссия Сазановского сельсовета</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главные распорядители;</w:t>
      </w:r>
    </w:p>
    <w:p w:rsidR="00D933A2" w:rsidRPr="00A03AA5" w:rsidRDefault="00D933A2" w:rsidP="00D933A2">
      <w:pPr>
        <w:autoSpaceDE w:val="0"/>
        <w:autoSpaceDN w:val="0"/>
        <w:adjustRightInd w:val="0"/>
        <w:ind w:firstLine="540"/>
        <w:jc w:val="both"/>
        <w:rPr>
          <w:rFonts w:ascii="Times New Roman" w:hAnsi="Times New Roman"/>
          <w:sz w:val="24"/>
          <w:szCs w:val="24"/>
        </w:rPr>
      </w:pPr>
      <w:r w:rsidRPr="00A03AA5">
        <w:rPr>
          <w:rFonts w:ascii="Times New Roman" w:hAnsi="Times New Roman"/>
          <w:sz w:val="24"/>
          <w:szCs w:val="24"/>
        </w:rPr>
        <w:t xml:space="preserve"> распорядители бюджетных средств.</w:t>
      </w: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b/>
          <w:sz w:val="24"/>
          <w:szCs w:val="24"/>
        </w:rPr>
      </w:pPr>
    </w:p>
    <w:p w:rsidR="00D933A2" w:rsidRPr="00A03AA5" w:rsidRDefault="00D933A2" w:rsidP="00D933A2">
      <w:pPr>
        <w:pStyle w:val="ConsNormal"/>
        <w:widowControl/>
        <w:ind w:right="0" w:firstLine="540"/>
        <w:jc w:val="both"/>
        <w:rPr>
          <w:rFonts w:ascii="Times New Roman" w:hAnsi="Times New Roman" w:cs="Times New Roman"/>
          <w:sz w:val="24"/>
          <w:szCs w:val="24"/>
        </w:rPr>
      </w:pPr>
    </w:p>
    <w:p w:rsidR="00D933A2" w:rsidRPr="00A03AA5" w:rsidRDefault="00D933A2" w:rsidP="00D933A2">
      <w:pPr>
        <w:pStyle w:val="1"/>
        <w:rPr>
          <w:sz w:val="24"/>
          <w:szCs w:val="24"/>
        </w:rPr>
      </w:pPr>
    </w:p>
    <w:p w:rsidR="00D933A2" w:rsidRDefault="00D933A2" w:rsidP="00D933A2">
      <w:pPr>
        <w:rPr>
          <w:rFonts w:ascii="Times New Roman" w:hAnsi="Times New Roman"/>
          <w:sz w:val="24"/>
          <w:szCs w:val="24"/>
        </w:rPr>
      </w:pPr>
    </w:p>
    <w:p w:rsidR="00D933A2" w:rsidRDefault="00D933A2" w:rsidP="00D933A2">
      <w:pPr>
        <w:rPr>
          <w:rFonts w:ascii="Times New Roman" w:hAnsi="Times New Roman"/>
          <w:sz w:val="24"/>
          <w:szCs w:val="24"/>
        </w:rPr>
      </w:pPr>
    </w:p>
    <w:p w:rsidR="00D933A2" w:rsidRDefault="00D933A2" w:rsidP="00D933A2">
      <w:pPr>
        <w:rPr>
          <w:rFonts w:ascii="Times New Roman" w:hAnsi="Times New Roman"/>
          <w:sz w:val="24"/>
          <w:szCs w:val="24"/>
        </w:rPr>
      </w:pPr>
    </w:p>
    <w:p w:rsidR="00D933A2" w:rsidRDefault="00D933A2" w:rsidP="00D933A2">
      <w:pPr>
        <w:rPr>
          <w:rFonts w:ascii="Times New Roman" w:hAnsi="Times New Roman"/>
          <w:sz w:val="24"/>
          <w:szCs w:val="24"/>
        </w:rPr>
      </w:pPr>
    </w:p>
    <w:p w:rsidR="00D933A2" w:rsidRDefault="00D933A2" w:rsidP="00D933A2">
      <w:pPr>
        <w:rPr>
          <w:rFonts w:ascii="Times New Roman" w:hAnsi="Times New Roman"/>
          <w:sz w:val="24"/>
          <w:szCs w:val="24"/>
        </w:rPr>
      </w:pPr>
    </w:p>
    <w:p w:rsidR="00D933A2" w:rsidRDefault="00D933A2" w:rsidP="00D933A2">
      <w:pPr>
        <w:rPr>
          <w:rFonts w:ascii="Times New Roman" w:hAnsi="Times New Roman"/>
          <w:sz w:val="24"/>
          <w:szCs w:val="24"/>
        </w:rPr>
      </w:pPr>
    </w:p>
    <w:p w:rsidR="00D933A2" w:rsidRDefault="00D933A2" w:rsidP="00D933A2">
      <w:pPr>
        <w:rPr>
          <w:rFonts w:ascii="Times New Roman" w:hAnsi="Times New Roman"/>
          <w:sz w:val="24"/>
          <w:szCs w:val="24"/>
        </w:rPr>
      </w:pPr>
    </w:p>
    <w:p w:rsidR="00E96B8C" w:rsidRDefault="00E96B8C"/>
    <w:sectPr w:rsidR="00E96B8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B8C" w:rsidRDefault="00E96B8C" w:rsidP="00D933A2">
      <w:pPr>
        <w:spacing w:after="0" w:line="240" w:lineRule="auto"/>
      </w:pPr>
      <w:r>
        <w:separator/>
      </w:r>
    </w:p>
  </w:endnote>
  <w:endnote w:type="continuationSeparator" w:id="1">
    <w:p w:rsidR="00E96B8C" w:rsidRDefault="00E96B8C" w:rsidP="00D93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B8C" w:rsidRDefault="00E96B8C" w:rsidP="00D933A2">
      <w:pPr>
        <w:spacing w:after="0" w:line="240" w:lineRule="auto"/>
      </w:pPr>
      <w:r>
        <w:separator/>
      </w:r>
    </w:p>
  </w:footnote>
  <w:footnote w:type="continuationSeparator" w:id="1">
    <w:p w:rsidR="00E96B8C" w:rsidRDefault="00E96B8C" w:rsidP="00D933A2">
      <w:pPr>
        <w:spacing w:after="0" w:line="240" w:lineRule="auto"/>
      </w:pPr>
      <w:r>
        <w:continuationSeparator/>
      </w:r>
    </w:p>
  </w:footnote>
  <w:footnote w:id="2">
    <w:p w:rsidR="00D933A2" w:rsidRDefault="00D933A2" w:rsidP="00D933A2"/>
    <w:p w:rsidR="00D933A2" w:rsidRDefault="00D933A2" w:rsidP="00D933A2">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162DA0"/>
    <w:multiLevelType w:val="hybridMultilevel"/>
    <w:tmpl w:val="CA4A079A"/>
    <w:lvl w:ilvl="0" w:tplc="FF54E3F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933A2"/>
    <w:rsid w:val="00D933A2"/>
    <w:rsid w:val="00E96B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1"/>
    <w:qFormat/>
    <w:rsid w:val="00D933A2"/>
    <w:pPr>
      <w:keepNext/>
      <w:widowControl w:val="0"/>
      <w:tabs>
        <w:tab w:val="num" w:pos="0"/>
      </w:tabs>
      <w:suppressAutoHyphens/>
      <w:autoSpaceDE w:val="0"/>
      <w:spacing w:after="0" w:line="240" w:lineRule="auto"/>
      <w:jc w:val="center"/>
      <w:outlineLvl w:val="0"/>
    </w:pPr>
    <w:rPr>
      <w:rFonts w:ascii="Times New Roman" w:eastAsia="Times New Roman" w:hAnsi="Times New Roman" w:cs="Times New Roman"/>
      <w:b/>
      <w:bCs/>
      <w:sz w:val="28"/>
      <w:szCs w:val="28"/>
      <w:lang w:eastAsia="ar-SA"/>
    </w:rPr>
  </w:style>
  <w:style w:type="paragraph" w:styleId="2">
    <w:name w:val="heading 2"/>
    <w:aliases w:val="H2,&quot;Изумруд&quot;"/>
    <w:basedOn w:val="a"/>
    <w:next w:val="a"/>
    <w:link w:val="20"/>
    <w:qFormat/>
    <w:rsid w:val="00D933A2"/>
    <w:pPr>
      <w:keepNext/>
      <w:spacing w:before="240" w:after="60"/>
      <w:outlineLvl w:val="1"/>
    </w:pPr>
    <w:rPr>
      <w:rFonts w:ascii="Arial" w:eastAsia="Times New Roman" w:hAnsi="Arial" w:cs="Arial"/>
      <w:b/>
      <w:bCs/>
      <w:i/>
      <w:iCs/>
      <w:sz w:val="28"/>
      <w:szCs w:val="28"/>
    </w:rPr>
  </w:style>
  <w:style w:type="paragraph" w:styleId="4">
    <w:name w:val="heading 4"/>
    <w:basedOn w:val="a"/>
    <w:next w:val="a"/>
    <w:link w:val="40"/>
    <w:qFormat/>
    <w:rsid w:val="00D933A2"/>
    <w:pPr>
      <w:keepNext/>
      <w:spacing w:before="240" w:after="60"/>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33A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D933A2"/>
    <w:rPr>
      <w:rFonts w:ascii="Arial" w:eastAsia="Times New Roman" w:hAnsi="Arial" w:cs="Arial"/>
      <w:b/>
      <w:bCs/>
      <w:i/>
      <w:iCs/>
      <w:sz w:val="28"/>
      <w:szCs w:val="28"/>
    </w:rPr>
  </w:style>
  <w:style w:type="character" w:customStyle="1" w:styleId="40">
    <w:name w:val="Заголовок 4 Знак"/>
    <w:basedOn w:val="a0"/>
    <w:link w:val="4"/>
    <w:rsid w:val="00D933A2"/>
    <w:rPr>
      <w:rFonts w:ascii="Times New Roman" w:eastAsia="Times New Roman" w:hAnsi="Times New Roman" w:cs="Times New Roman"/>
      <w:b/>
      <w:bCs/>
      <w:sz w:val="28"/>
      <w:szCs w:val="28"/>
    </w:rPr>
  </w:style>
  <w:style w:type="character" w:customStyle="1" w:styleId="11">
    <w:name w:val="Заголовок 1 Знак1"/>
    <w:aliases w:val="Раздел Договора Знак,H1 Знак,&quot;Алмаз&quot; Знак"/>
    <w:basedOn w:val="a0"/>
    <w:link w:val="1"/>
    <w:rsid w:val="00D933A2"/>
    <w:rPr>
      <w:rFonts w:ascii="Times New Roman" w:eastAsia="Times New Roman" w:hAnsi="Times New Roman" w:cs="Times New Roman"/>
      <w:b/>
      <w:bCs/>
      <w:sz w:val="28"/>
      <w:szCs w:val="28"/>
      <w:lang w:eastAsia="ar-SA"/>
    </w:rPr>
  </w:style>
  <w:style w:type="paragraph" w:customStyle="1" w:styleId="a3">
    <w:name w:val=" Знак Знак Знак Знак Знак Знак Знак"/>
    <w:basedOn w:val="a"/>
    <w:rsid w:val="00D933A2"/>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21">
    <w:name w:val="Body Text Indent 2"/>
    <w:basedOn w:val="a"/>
    <w:link w:val="22"/>
    <w:rsid w:val="00D933A2"/>
    <w:pPr>
      <w:spacing w:after="120" w:line="480" w:lineRule="auto"/>
      <w:ind w:left="283"/>
    </w:pPr>
    <w:rPr>
      <w:rFonts w:ascii="Calibri" w:eastAsia="Times New Roman" w:hAnsi="Calibri" w:cs="Times New Roman"/>
    </w:rPr>
  </w:style>
  <w:style w:type="character" w:customStyle="1" w:styleId="22">
    <w:name w:val="Основной текст с отступом 2 Знак"/>
    <w:basedOn w:val="a0"/>
    <w:link w:val="21"/>
    <w:rsid w:val="00D933A2"/>
    <w:rPr>
      <w:rFonts w:ascii="Calibri" w:eastAsia="Times New Roman" w:hAnsi="Calibri" w:cs="Times New Roman"/>
    </w:rPr>
  </w:style>
  <w:style w:type="paragraph" w:customStyle="1" w:styleId="ConsNonformat">
    <w:name w:val="ConsNonformat"/>
    <w:rsid w:val="00D933A2"/>
    <w:pPr>
      <w:widowControl w:val="0"/>
      <w:autoSpaceDE w:val="0"/>
      <w:autoSpaceDN w:val="0"/>
      <w:adjustRightInd w:val="0"/>
      <w:spacing w:after="0" w:line="240" w:lineRule="auto"/>
      <w:ind w:right="19772"/>
    </w:pPr>
    <w:rPr>
      <w:rFonts w:ascii="Courier New" w:eastAsia="Times New Roman" w:hAnsi="Courier New" w:cs="Courier New"/>
      <w:sz w:val="20"/>
      <w:szCs w:val="20"/>
      <w:lang w:eastAsia="en-US"/>
    </w:rPr>
  </w:style>
  <w:style w:type="paragraph" w:customStyle="1" w:styleId="ConsTitle">
    <w:name w:val="ConsTitle"/>
    <w:rsid w:val="00D933A2"/>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ConsNormal">
    <w:name w:val="ConsNormal"/>
    <w:rsid w:val="00D933A2"/>
    <w:pPr>
      <w:widowControl w:val="0"/>
      <w:autoSpaceDE w:val="0"/>
      <w:autoSpaceDN w:val="0"/>
      <w:adjustRightInd w:val="0"/>
      <w:spacing w:after="0" w:line="240" w:lineRule="auto"/>
      <w:ind w:right="19772" w:firstLine="720"/>
    </w:pPr>
    <w:rPr>
      <w:rFonts w:ascii="Arial" w:eastAsia="Times New Roman" w:hAnsi="Arial" w:cs="Arial"/>
      <w:sz w:val="20"/>
      <w:szCs w:val="20"/>
      <w:lang w:eastAsia="en-US"/>
    </w:rPr>
  </w:style>
  <w:style w:type="paragraph" w:styleId="a4">
    <w:name w:val="footnote text"/>
    <w:basedOn w:val="a"/>
    <w:link w:val="a5"/>
    <w:semiHidden/>
    <w:rsid w:val="00D933A2"/>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semiHidden/>
    <w:rsid w:val="00D933A2"/>
    <w:rPr>
      <w:rFonts w:ascii="Times New Roman" w:eastAsia="Times New Roman" w:hAnsi="Times New Roman" w:cs="Times New Roman"/>
      <w:sz w:val="20"/>
      <w:szCs w:val="20"/>
    </w:rPr>
  </w:style>
  <w:style w:type="character" w:styleId="a6">
    <w:name w:val="footnote reference"/>
    <w:basedOn w:val="a0"/>
    <w:semiHidden/>
    <w:rsid w:val="00D933A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7416</Words>
  <Characters>42276</Characters>
  <Application>Microsoft Office Word</Application>
  <DocSecurity>0</DocSecurity>
  <Lines>352</Lines>
  <Paragraphs>99</Paragraphs>
  <ScaleCrop>false</ScaleCrop>
  <Company>HP</Company>
  <LinksUpToDate>false</LinksUpToDate>
  <CharactersWithSpaces>49593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2020-08-13T11:51:00Z</dcterms:created>
  <dcterms:modified xsi:type="dcterms:W3CDTF">2020-08-13T11:51:00Z</dcterms:modified>
</cp:coreProperties>
</file>