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E6D" w:rsidRPr="00A70180" w:rsidRDefault="00194E6D" w:rsidP="00A70180">
      <w:pPr>
        <w:pStyle w:val="ConsPlusTitle"/>
        <w:jc w:val="center"/>
        <w:outlineLvl w:val="0"/>
        <w:rPr>
          <w:rFonts w:ascii="Arial" w:hAnsi="Arial" w:cs="Arial"/>
          <w:sz w:val="32"/>
          <w:szCs w:val="32"/>
        </w:rPr>
      </w:pPr>
      <w:r w:rsidRPr="00A70180">
        <w:rPr>
          <w:rFonts w:ascii="Arial" w:hAnsi="Arial" w:cs="Arial"/>
          <w:sz w:val="32"/>
          <w:szCs w:val="32"/>
        </w:rPr>
        <w:t>АДМИНИСТРАЦИЯ</w:t>
      </w:r>
    </w:p>
    <w:p w:rsidR="00194E6D" w:rsidRPr="00A70180" w:rsidRDefault="00194E6D" w:rsidP="00A70180">
      <w:pPr>
        <w:pStyle w:val="ConsPlusTitle"/>
        <w:jc w:val="center"/>
        <w:outlineLvl w:val="0"/>
        <w:rPr>
          <w:rFonts w:ascii="Arial" w:hAnsi="Arial" w:cs="Arial"/>
          <w:sz w:val="32"/>
          <w:szCs w:val="32"/>
        </w:rPr>
      </w:pPr>
      <w:r w:rsidRPr="00A70180">
        <w:rPr>
          <w:rFonts w:ascii="Arial" w:hAnsi="Arial" w:cs="Arial"/>
          <w:sz w:val="32"/>
          <w:szCs w:val="32"/>
        </w:rPr>
        <w:t>САЗАНОВСКОГО СЕЛЬСОВЕТА</w:t>
      </w:r>
    </w:p>
    <w:p w:rsidR="00194E6D" w:rsidRPr="00A70180" w:rsidRDefault="00194E6D" w:rsidP="00A70180">
      <w:pPr>
        <w:pStyle w:val="ConsPlusTitle"/>
        <w:jc w:val="center"/>
        <w:outlineLvl w:val="0"/>
        <w:rPr>
          <w:rFonts w:ascii="Arial" w:hAnsi="Arial" w:cs="Arial"/>
          <w:sz w:val="32"/>
          <w:szCs w:val="32"/>
        </w:rPr>
      </w:pPr>
      <w:r w:rsidRPr="00A70180">
        <w:rPr>
          <w:rFonts w:ascii="Arial" w:hAnsi="Arial" w:cs="Arial"/>
          <w:sz w:val="32"/>
          <w:szCs w:val="32"/>
        </w:rPr>
        <w:t>ПРИСТЕНСКОГО РАЙОНА</w:t>
      </w:r>
    </w:p>
    <w:p w:rsidR="00194E6D" w:rsidRPr="00A70180" w:rsidRDefault="00194E6D" w:rsidP="00A70180">
      <w:pPr>
        <w:pStyle w:val="ConsPlusTitle"/>
        <w:jc w:val="center"/>
        <w:outlineLvl w:val="0"/>
        <w:rPr>
          <w:rFonts w:ascii="Arial" w:hAnsi="Arial" w:cs="Arial"/>
          <w:sz w:val="32"/>
          <w:szCs w:val="32"/>
        </w:rPr>
      </w:pPr>
      <w:r w:rsidRPr="00A70180">
        <w:rPr>
          <w:rFonts w:ascii="Arial" w:hAnsi="Arial" w:cs="Arial"/>
          <w:sz w:val="32"/>
          <w:szCs w:val="32"/>
        </w:rPr>
        <w:t>КУРСКОЙ ОБЛАСТИ</w:t>
      </w:r>
    </w:p>
    <w:p w:rsidR="00194E6D" w:rsidRPr="00A70180" w:rsidRDefault="00194E6D" w:rsidP="00A70180">
      <w:pPr>
        <w:pStyle w:val="ConsPlusTitle"/>
        <w:jc w:val="center"/>
        <w:rPr>
          <w:rFonts w:ascii="Arial" w:hAnsi="Arial" w:cs="Arial"/>
        </w:rPr>
      </w:pPr>
    </w:p>
    <w:p w:rsidR="00194E6D" w:rsidRPr="00A70180" w:rsidRDefault="00194E6D" w:rsidP="00A70180">
      <w:pPr>
        <w:pStyle w:val="ConsPlusTitle"/>
        <w:jc w:val="center"/>
        <w:rPr>
          <w:rFonts w:ascii="Arial" w:hAnsi="Arial" w:cs="Arial"/>
        </w:rPr>
      </w:pPr>
      <w:r w:rsidRPr="00A70180">
        <w:rPr>
          <w:rFonts w:ascii="Arial" w:hAnsi="Arial" w:cs="Arial"/>
        </w:rPr>
        <w:t>ПОСТАНОВЛЕНИЕ</w:t>
      </w:r>
    </w:p>
    <w:p w:rsidR="00194E6D" w:rsidRPr="00A70180" w:rsidRDefault="00194E6D" w:rsidP="00A70180">
      <w:pPr>
        <w:pStyle w:val="ConsPlusTitle"/>
        <w:jc w:val="center"/>
        <w:rPr>
          <w:rFonts w:ascii="Arial" w:hAnsi="Arial" w:cs="Arial"/>
        </w:rPr>
      </w:pPr>
    </w:p>
    <w:p w:rsidR="00194E6D" w:rsidRPr="00A70180" w:rsidRDefault="00194E6D" w:rsidP="00A70180">
      <w:pPr>
        <w:pStyle w:val="ConsPlusTitle"/>
        <w:jc w:val="center"/>
        <w:rPr>
          <w:rFonts w:ascii="Arial" w:hAnsi="Arial" w:cs="Arial"/>
        </w:rPr>
      </w:pPr>
      <w:r w:rsidRPr="00A70180">
        <w:rPr>
          <w:rFonts w:ascii="Arial" w:hAnsi="Arial" w:cs="Arial"/>
        </w:rPr>
        <w:t>от 01 февраля  2019 г. N 22</w:t>
      </w:r>
    </w:p>
    <w:p w:rsidR="00194E6D" w:rsidRPr="00A70180" w:rsidRDefault="00194E6D" w:rsidP="00A70180">
      <w:pPr>
        <w:pStyle w:val="ConsPlusTitle"/>
        <w:jc w:val="center"/>
        <w:rPr>
          <w:rFonts w:ascii="Arial" w:hAnsi="Arial" w:cs="Arial"/>
        </w:rPr>
      </w:pPr>
    </w:p>
    <w:p w:rsidR="00194E6D" w:rsidRPr="00A70180" w:rsidRDefault="00194E6D" w:rsidP="00A70180">
      <w:pPr>
        <w:widowControl w:val="0"/>
        <w:adjustRightInd w:val="0"/>
        <w:rPr>
          <w:rFonts w:ascii="Arial" w:hAnsi="Arial" w:cs="Arial"/>
        </w:rPr>
      </w:pPr>
    </w:p>
    <w:p w:rsidR="00194E6D" w:rsidRPr="00A70180" w:rsidRDefault="00194E6D" w:rsidP="00A70180">
      <w:pPr>
        <w:widowControl w:val="0"/>
        <w:adjustRightInd w:val="0"/>
        <w:jc w:val="center"/>
        <w:rPr>
          <w:rFonts w:ascii="Arial" w:hAnsi="Arial" w:cs="Arial"/>
          <w:b/>
          <w:bCs/>
          <w:sz w:val="26"/>
          <w:szCs w:val="26"/>
        </w:rPr>
      </w:pPr>
      <w:r w:rsidRPr="00A70180">
        <w:rPr>
          <w:rFonts w:ascii="Arial" w:hAnsi="Arial" w:cs="Arial"/>
          <w:b/>
          <w:bCs/>
          <w:sz w:val="26"/>
          <w:szCs w:val="26"/>
        </w:rPr>
        <w:t xml:space="preserve">ОБ УТВЕРЖДЕНИИ ПОЛОЖЕНИЯ  (РЕГЛАМЕНТА) О КОНТРАКТНОМ УПРАВЛЯЮЩЕМ </w:t>
      </w:r>
      <w:r w:rsidRPr="00A70180">
        <w:rPr>
          <w:rFonts w:ascii="Arial" w:hAnsi="Arial" w:cs="Arial"/>
          <w:b/>
          <w:sz w:val="26"/>
          <w:szCs w:val="26"/>
        </w:rPr>
        <w:t>МКУК «Сазановский ЦСДК</w:t>
      </w:r>
      <w:proofErr w:type="gramStart"/>
      <w:r w:rsidRPr="00A70180">
        <w:rPr>
          <w:rFonts w:ascii="Arial" w:hAnsi="Arial" w:cs="Arial"/>
          <w:b/>
          <w:sz w:val="26"/>
          <w:szCs w:val="26"/>
        </w:rPr>
        <w:t>»</w:t>
      </w:r>
      <w:r w:rsidRPr="00A70180">
        <w:rPr>
          <w:rFonts w:ascii="Arial" w:hAnsi="Arial" w:cs="Arial"/>
          <w:b/>
          <w:bCs/>
          <w:sz w:val="26"/>
          <w:szCs w:val="26"/>
        </w:rPr>
        <w:t>П</w:t>
      </w:r>
      <w:proofErr w:type="gramEnd"/>
      <w:r w:rsidRPr="00A70180">
        <w:rPr>
          <w:rFonts w:ascii="Arial" w:hAnsi="Arial" w:cs="Arial"/>
          <w:b/>
          <w:bCs/>
          <w:sz w:val="26"/>
          <w:szCs w:val="26"/>
        </w:rPr>
        <w:t>РИСТЕНСКОГО РАЙОНА КУРСКОЙ ОБЛАСТИ</w:t>
      </w:r>
    </w:p>
    <w:p w:rsidR="00194E6D" w:rsidRPr="00A70180" w:rsidRDefault="00194E6D" w:rsidP="00A70180">
      <w:pPr>
        <w:widowControl w:val="0"/>
        <w:adjustRightInd w:val="0"/>
        <w:jc w:val="both"/>
        <w:rPr>
          <w:rFonts w:ascii="Arial" w:hAnsi="Arial" w:cs="Arial"/>
        </w:rPr>
      </w:pPr>
    </w:p>
    <w:p w:rsidR="00194E6D" w:rsidRPr="00A70180" w:rsidRDefault="00194E6D" w:rsidP="00A70180">
      <w:pPr>
        <w:widowControl w:val="0"/>
        <w:adjustRightInd w:val="0"/>
        <w:ind w:firstLine="54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 xml:space="preserve">В соответствии с </w:t>
      </w:r>
      <w:hyperlink r:id="rId4" w:history="1">
        <w:r w:rsidRPr="00A70180">
          <w:rPr>
            <w:rStyle w:val="a5"/>
            <w:rFonts w:ascii="Arial" w:hAnsi="Arial" w:cs="Arial"/>
          </w:rPr>
          <w:t>частью 3 статьи 38</w:t>
        </w:r>
      </w:hyperlink>
      <w:r w:rsidRPr="00A70180">
        <w:rPr>
          <w:rFonts w:ascii="Arial" w:hAnsi="Arial" w:cs="Arial"/>
        </w:rPr>
        <w:t xml:space="preserve"> Федерального закона от 5 апреля </w:t>
      </w:r>
      <w:smartTag w:uri="urn:schemas-microsoft-com:office:smarttags" w:element="metricconverter">
        <w:smartTagPr>
          <w:attr w:name="ProductID" w:val="2013 г"/>
        </w:smartTagPr>
        <w:r w:rsidRPr="00A70180">
          <w:rPr>
            <w:rFonts w:ascii="Arial" w:hAnsi="Arial" w:cs="Arial"/>
          </w:rPr>
          <w:t>2013 г</w:t>
        </w:r>
      </w:smartTag>
      <w:r w:rsidRPr="00A70180">
        <w:rPr>
          <w:rFonts w:ascii="Arial" w:hAnsi="Arial" w:cs="Arial"/>
        </w:rPr>
        <w:t>. N 44-ФЗ "О контрактной системе в сфере закупок товаров, работ, услуг для обеспечения государственных и муниципальных нужд" " администрация Сазановского сельсовета ПОСТАНОВЛЯЕТ:</w:t>
      </w:r>
    </w:p>
    <w:p w:rsidR="00194E6D" w:rsidRPr="00A70180" w:rsidRDefault="00194E6D" w:rsidP="00A70180">
      <w:pPr>
        <w:widowControl w:val="0"/>
        <w:adjustRightInd w:val="0"/>
        <w:ind w:firstLine="540"/>
        <w:jc w:val="both"/>
        <w:rPr>
          <w:rFonts w:ascii="Arial" w:hAnsi="Arial" w:cs="Arial"/>
        </w:rPr>
      </w:pPr>
    </w:p>
    <w:p w:rsidR="00194E6D" w:rsidRPr="00A70180" w:rsidRDefault="00194E6D" w:rsidP="00A70180">
      <w:pPr>
        <w:widowControl w:val="0"/>
        <w:adjustRightInd w:val="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 xml:space="preserve">1.Утвердить прилагаемое </w:t>
      </w:r>
      <w:hyperlink r:id="rId5" w:history="1">
        <w:r w:rsidRPr="00A70180">
          <w:rPr>
            <w:rStyle w:val="a5"/>
            <w:rFonts w:ascii="Arial" w:hAnsi="Arial" w:cs="Arial"/>
          </w:rPr>
          <w:t>положение</w:t>
        </w:r>
      </w:hyperlink>
      <w:r w:rsidRPr="00A70180">
        <w:rPr>
          <w:rFonts w:ascii="Arial" w:hAnsi="Arial" w:cs="Arial"/>
        </w:rPr>
        <w:t xml:space="preserve"> (регламент) о контрактном управляющем МКУК «Сазановский ЦСДК», </w:t>
      </w:r>
      <w:r w:rsidRPr="00A70180">
        <w:rPr>
          <w:rFonts w:ascii="Arial" w:hAnsi="Arial" w:cs="Arial"/>
          <w:color w:val="000000"/>
        </w:rPr>
        <w:t>Пристенского района Курской области</w:t>
      </w:r>
      <w:r w:rsidRPr="00A70180">
        <w:rPr>
          <w:rFonts w:ascii="Arial" w:hAnsi="Arial" w:cs="Arial"/>
        </w:rPr>
        <w:t>.</w:t>
      </w:r>
    </w:p>
    <w:p w:rsidR="00194E6D" w:rsidRPr="00A70180" w:rsidRDefault="00194E6D" w:rsidP="00A70180">
      <w:pPr>
        <w:widowControl w:val="0"/>
        <w:adjustRightInd w:val="0"/>
        <w:jc w:val="both"/>
        <w:rPr>
          <w:rFonts w:ascii="Arial" w:hAnsi="Arial" w:cs="Arial"/>
        </w:rPr>
      </w:pPr>
    </w:p>
    <w:p w:rsidR="00194E6D" w:rsidRPr="00A70180" w:rsidRDefault="00194E6D" w:rsidP="00A70180">
      <w:pPr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 xml:space="preserve">3. </w:t>
      </w:r>
      <w:proofErr w:type="gramStart"/>
      <w:r w:rsidRPr="00A70180">
        <w:rPr>
          <w:rFonts w:ascii="Arial" w:hAnsi="Arial" w:cs="Arial"/>
        </w:rPr>
        <w:t>Контроль за</w:t>
      </w:r>
      <w:proofErr w:type="gramEnd"/>
      <w:r w:rsidRPr="00A70180">
        <w:rPr>
          <w:rFonts w:ascii="Arial" w:hAnsi="Arial" w:cs="Arial"/>
        </w:rPr>
        <w:t xml:space="preserve"> исполнением настоящего постановления за собой.</w:t>
      </w:r>
    </w:p>
    <w:p w:rsidR="00194E6D" w:rsidRPr="00A70180" w:rsidRDefault="00194E6D" w:rsidP="00A70180">
      <w:pPr>
        <w:jc w:val="both"/>
        <w:rPr>
          <w:rFonts w:ascii="Arial" w:hAnsi="Arial" w:cs="Arial"/>
        </w:rPr>
      </w:pPr>
    </w:p>
    <w:p w:rsidR="00194E6D" w:rsidRPr="00A70180" w:rsidRDefault="00194E6D" w:rsidP="00A70180">
      <w:pPr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>4. Постановление вступает в силу со дня его обнародования.</w:t>
      </w:r>
    </w:p>
    <w:p w:rsidR="00194E6D" w:rsidRDefault="00194E6D" w:rsidP="00A70180">
      <w:pPr>
        <w:jc w:val="both"/>
        <w:rPr>
          <w:rFonts w:ascii="Arial" w:hAnsi="Arial" w:cs="Arial"/>
        </w:rPr>
      </w:pPr>
    </w:p>
    <w:p w:rsidR="00A70180" w:rsidRDefault="00A70180" w:rsidP="00A70180">
      <w:pPr>
        <w:jc w:val="both"/>
        <w:rPr>
          <w:rFonts w:ascii="Arial" w:hAnsi="Arial" w:cs="Arial"/>
        </w:rPr>
      </w:pPr>
    </w:p>
    <w:p w:rsidR="00A70180" w:rsidRDefault="00A70180" w:rsidP="00A70180">
      <w:pPr>
        <w:jc w:val="both"/>
        <w:rPr>
          <w:rFonts w:ascii="Arial" w:hAnsi="Arial" w:cs="Arial"/>
        </w:rPr>
      </w:pPr>
    </w:p>
    <w:p w:rsidR="00A70180" w:rsidRPr="00A70180" w:rsidRDefault="00A70180" w:rsidP="00A70180">
      <w:pPr>
        <w:jc w:val="both"/>
        <w:rPr>
          <w:rFonts w:ascii="Arial" w:hAnsi="Arial" w:cs="Arial"/>
        </w:rPr>
      </w:pPr>
    </w:p>
    <w:p w:rsidR="00194E6D" w:rsidRPr="00A70180" w:rsidRDefault="00194E6D" w:rsidP="00A70180">
      <w:pPr>
        <w:widowControl w:val="0"/>
        <w:adjustRightInd w:val="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>Глава Сазановского сельсовета</w:t>
      </w:r>
    </w:p>
    <w:p w:rsidR="00194E6D" w:rsidRPr="00A70180" w:rsidRDefault="00194E6D" w:rsidP="00A70180">
      <w:pPr>
        <w:widowControl w:val="0"/>
        <w:adjustRightInd w:val="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>Пристенского района</w:t>
      </w:r>
      <w:r w:rsidRPr="00A70180">
        <w:rPr>
          <w:rFonts w:ascii="Arial" w:hAnsi="Arial" w:cs="Arial"/>
        </w:rPr>
        <w:tab/>
      </w:r>
      <w:r w:rsidRPr="00A70180">
        <w:rPr>
          <w:rFonts w:ascii="Arial" w:hAnsi="Arial" w:cs="Arial"/>
        </w:rPr>
        <w:tab/>
      </w:r>
      <w:r w:rsidRPr="00A70180">
        <w:rPr>
          <w:rFonts w:ascii="Arial" w:hAnsi="Arial" w:cs="Arial"/>
        </w:rPr>
        <w:tab/>
      </w:r>
      <w:r w:rsidRPr="00A70180">
        <w:rPr>
          <w:rFonts w:ascii="Arial" w:hAnsi="Arial" w:cs="Arial"/>
        </w:rPr>
        <w:tab/>
      </w:r>
      <w:r w:rsidRPr="00A70180">
        <w:rPr>
          <w:rFonts w:ascii="Arial" w:hAnsi="Arial" w:cs="Arial"/>
        </w:rPr>
        <w:tab/>
      </w:r>
      <w:proofErr w:type="spellStart"/>
      <w:r w:rsidRPr="00A70180">
        <w:rPr>
          <w:rFonts w:ascii="Arial" w:hAnsi="Arial" w:cs="Arial"/>
        </w:rPr>
        <w:t>А.Н.Берлизев</w:t>
      </w:r>
      <w:proofErr w:type="spellEnd"/>
    </w:p>
    <w:p w:rsidR="00194E6D" w:rsidRPr="00A70180" w:rsidRDefault="00194E6D" w:rsidP="00A70180">
      <w:pPr>
        <w:widowControl w:val="0"/>
        <w:adjustRightInd w:val="0"/>
        <w:ind w:firstLine="540"/>
        <w:jc w:val="both"/>
        <w:rPr>
          <w:rFonts w:ascii="Arial" w:hAnsi="Arial" w:cs="Arial"/>
        </w:rPr>
      </w:pPr>
    </w:p>
    <w:p w:rsidR="00194E6D" w:rsidRPr="00A70180" w:rsidRDefault="00194E6D" w:rsidP="00A70180">
      <w:pPr>
        <w:widowControl w:val="0"/>
        <w:adjustRightInd w:val="0"/>
        <w:ind w:firstLine="540"/>
        <w:jc w:val="both"/>
        <w:rPr>
          <w:rFonts w:ascii="Arial" w:hAnsi="Arial" w:cs="Arial"/>
        </w:rPr>
      </w:pPr>
    </w:p>
    <w:p w:rsidR="00194E6D" w:rsidRPr="00A70180" w:rsidRDefault="00194E6D" w:rsidP="00A70180">
      <w:pPr>
        <w:widowControl w:val="0"/>
        <w:adjustRightInd w:val="0"/>
        <w:ind w:firstLine="540"/>
        <w:jc w:val="both"/>
        <w:rPr>
          <w:rFonts w:ascii="Arial" w:hAnsi="Arial" w:cs="Arial"/>
        </w:rPr>
      </w:pPr>
    </w:p>
    <w:p w:rsidR="00194E6D" w:rsidRPr="00A70180" w:rsidRDefault="00194E6D" w:rsidP="00A70180">
      <w:pPr>
        <w:pStyle w:val="ConsPlusNormal0"/>
        <w:widowControl/>
        <w:ind w:firstLine="0"/>
        <w:jc w:val="both"/>
        <w:rPr>
          <w:color w:val="000000"/>
          <w:sz w:val="24"/>
          <w:szCs w:val="24"/>
        </w:rPr>
      </w:pPr>
    </w:p>
    <w:p w:rsidR="00194E6D" w:rsidRPr="00A70180" w:rsidRDefault="00194E6D" w:rsidP="00A70180">
      <w:pPr>
        <w:pStyle w:val="ConsPlusNormal0"/>
        <w:widowControl/>
        <w:ind w:firstLine="0"/>
        <w:jc w:val="both"/>
        <w:rPr>
          <w:color w:val="000000"/>
          <w:sz w:val="24"/>
          <w:szCs w:val="24"/>
        </w:rPr>
      </w:pPr>
    </w:p>
    <w:p w:rsidR="00194E6D" w:rsidRPr="00A70180" w:rsidRDefault="00194E6D" w:rsidP="00A70180">
      <w:pPr>
        <w:pStyle w:val="ConsPlusNormal0"/>
        <w:widowControl/>
        <w:ind w:firstLine="0"/>
        <w:jc w:val="both"/>
        <w:rPr>
          <w:color w:val="000000"/>
          <w:sz w:val="24"/>
          <w:szCs w:val="24"/>
        </w:rPr>
      </w:pPr>
    </w:p>
    <w:p w:rsidR="00194E6D" w:rsidRPr="00A70180" w:rsidRDefault="00194E6D" w:rsidP="00A70180">
      <w:pPr>
        <w:pStyle w:val="ConsPlusNormal0"/>
        <w:widowControl/>
        <w:ind w:firstLine="0"/>
        <w:jc w:val="both"/>
        <w:rPr>
          <w:color w:val="000000"/>
          <w:sz w:val="24"/>
          <w:szCs w:val="24"/>
        </w:rPr>
      </w:pPr>
    </w:p>
    <w:p w:rsidR="00194E6D" w:rsidRPr="00A70180" w:rsidRDefault="00194E6D" w:rsidP="00A70180">
      <w:pPr>
        <w:pStyle w:val="ConsPlusNormal0"/>
        <w:widowControl/>
        <w:ind w:firstLine="0"/>
        <w:jc w:val="both"/>
        <w:rPr>
          <w:color w:val="000000"/>
          <w:sz w:val="24"/>
          <w:szCs w:val="24"/>
        </w:rPr>
      </w:pPr>
    </w:p>
    <w:p w:rsidR="00194E6D" w:rsidRPr="00A70180" w:rsidRDefault="00194E6D" w:rsidP="00A70180">
      <w:pPr>
        <w:pStyle w:val="ConsPlusNormal0"/>
        <w:widowControl/>
        <w:ind w:firstLine="0"/>
        <w:jc w:val="both"/>
        <w:rPr>
          <w:color w:val="000000"/>
          <w:sz w:val="24"/>
          <w:szCs w:val="24"/>
        </w:rPr>
      </w:pPr>
    </w:p>
    <w:p w:rsidR="00194E6D" w:rsidRPr="00A70180" w:rsidRDefault="00194E6D" w:rsidP="00A70180">
      <w:pPr>
        <w:pStyle w:val="ConsPlusNormal0"/>
        <w:widowControl/>
        <w:ind w:firstLine="0"/>
        <w:jc w:val="both"/>
        <w:rPr>
          <w:color w:val="000000"/>
          <w:sz w:val="24"/>
          <w:szCs w:val="24"/>
        </w:rPr>
      </w:pPr>
    </w:p>
    <w:p w:rsidR="00194E6D" w:rsidRPr="00A70180" w:rsidRDefault="00194E6D" w:rsidP="00A70180">
      <w:pPr>
        <w:pStyle w:val="ConsPlusNormal0"/>
        <w:widowControl/>
        <w:ind w:firstLine="0"/>
        <w:jc w:val="both"/>
        <w:rPr>
          <w:color w:val="000000"/>
          <w:sz w:val="24"/>
          <w:szCs w:val="24"/>
        </w:rPr>
      </w:pPr>
    </w:p>
    <w:p w:rsidR="00194E6D" w:rsidRPr="00A70180" w:rsidRDefault="00194E6D" w:rsidP="00A70180">
      <w:pPr>
        <w:pStyle w:val="ConsPlusNormal0"/>
        <w:widowControl/>
        <w:ind w:firstLine="0"/>
        <w:jc w:val="both"/>
        <w:rPr>
          <w:color w:val="000000"/>
          <w:sz w:val="24"/>
          <w:szCs w:val="24"/>
        </w:rPr>
      </w:pPr>
    </w:p>
    <w:p w:rsidR="00194E6D" w:rsidRPr="00A70180" w:rsidRDefault="00194E6D" w:rsidP="00A70180">
      <w:pPr>
        <w:pStyle w:val="ConsPlusNormal0"/>
        <w:widowControl/>
        <w:ind w:firstLine="0"/>
        <w:jc w:val="both"/>
        <w:rPr>
          <w:color w:val="000000"/>
          <w:sz w:val="24"/>
          <w:szCs w:val="24"/>
        </w:rPr>
      </w:pPr>
    </w:p>
    <w:p w:rsidR="00194E6D" w:rsidRPr="00A70180" w:rsidRDefault="00194E6D" w:rsidP="00A70180">
      <w:pPr>
        <w:pStyle w:val="ConsPlusNormal0"/>
        <w:widowControl/>
        <w:ind w:firstLine="0"/>
        <w:jc w:val="both"/>
        <w:rPr>
          <w:color w:val="000000"/>
          <w:sz w:val="24"/>
          <w:szCs w:val="24"/>
        </w:rPr>
      </w:pPr>
    </w:p>
    <w:p w:rsidR="00194E6D" w:rsidRPr="00A70180" w:rsidRDefault="00194E6D" w:rsidP="00A70180">
      <w:pPr>
        <w:pStyle w:val="ConsPlusNormal0"/>
        <w:widowControl/>
        <w:ind w:firstLine="0"/>
        <w:jc w:val="both"/>
        <w:rPr>
          <w:color w:val="000000"/>
          <w:sz w:val="24"/>
          <w:szCs w:val="24"/>
        </w:rPr>
      </w:pPr>
    </w:p>
    <w:p w:rsidR="00194E6D" w:rsidRPr="00A70180" w:rsidRDefault="00194E6D" w:rsidP="00A70180">
      <w:pPr>
        <w:pStyle w:val="ConsPlusNormal0"/>
        <w:widowControl/>
        <w:ind w:firstLine="0"/>
        <w:jc w:val="both"/>
        <w:rPr>
          <w:color w:val="000000"/>
          <w:sz w:val="24"/>
          <w:szCs w:val="24"/>
        </w:rPr>
      </w:pPr>
    </w:p>
    <w:p w:rsidR="00194E6D" w:rsidRPr="00A70180" w:rsidRDefault="00194E6D" w:rsidP="00A70180">
      <w:pPr>
        <w:pStyle w:val="ConsPlusNormal0"/>
        <w:widowControl/>
        <w:ind w:firstLine="0"/>
        <w:jc w:val="both"/>
        <w:rPr>
          <w:color w:val="000000"/>
          <w:sz w:val="24"/>
          <w:szCs w:val="24"/>
        </w:rPr>
      </w:pPr>
    </w:p>
    <w:p w:rsidR="00194E6D" w:rsidRPr="00A70180" w:rsidRDefault="00194E6D" w:rsidP="00A70180">
      <w:pPr>
        <w:pStyle w:val="ConsPlusNormal0"/>
        <w:widowControl/>
        <w:ind w:firstLine="0"/>
        <w:jc w:val="both"/>
        <w:rPr>
          <w:color w:val="000000"/>
          <w:sz w:val="24"/>
          <w:szCs w:val="24"/>
        </w:rPr>
      </w:pPr>
    </w:p>
    <w:p w:rsidR="00194E6D" w:rsidRPr="00A70180" w:rsidRDefault="00194E6D" w:rsidP="00A70180">
      <w:pPr>
        <w:pStyle w:val="ConsPlusNormal0"/>
        <w:widowControl/>
        <w:ind w:firstLine="0"/>
        <w:jc w:val="both"/>
        <w:rPr>
          <w:color w:val="000000"/>
          <w:sz w:val="24"/>
          <w:szCs w:val="24"/>
        </w:rPr>
      </w:pPr>
    </w:p>
    <w:p w:rsidR="00194E6D" w:rsidRPr="00A70180" w:rsidRDefault="00194E6D" w:rsidP="00A70180">
      <w:pPr>
        <w:pStyle w:val="ConsPlusNormal0"/>
        <w:widowControl/>
        <w:ind w:firstLine="0"/>
        <w:jc w:val="both"/>
        <w:rPr>
          <w:color w:val="000000"/>
          <w:sz w:val="24"/>
          <w:szCs w:val="24"/>
        </w:rPr>
      </w:pPr>
    </w:p>
    <w:p w:rsidR="00194E6D" w:rsidRPr="00A70180" w:rsidRDefault="00194E6D" w:rsidP="00A70180">
      <w:pPr>
        <w:pStyle w:val="ConsPlusNormal0"/>
        <w:widowControl/>
        <w:ind w:firstLine="0"/>
        <w:jc w:val="both"/>
        <w:rPr>
          <w:color w:val="000000"/>
          <w:sz w:val="24"/>
          <w:szCs w:val="24"/>
        </w:rPr>
      </w:pPr>
    </w:p>
    <w:p w:rsidR="00194E6D" w:rsidRPr="00A70180" w:rsidRDefault="00194E6D" w:rsidP="00A70180">
      <w:pPr>
        <w:pStyle w:val="ConsPlusNormal0"/>
        <w:widowControl/>
        <w:ind w:firstLine="0"/>
        <w:jc w:val="both"/>
        <w:rPr>
          <w:color w:val="000000"/>
          <w:sz w:val="24"/>
          <w:szCs w:val="24"/>
        </w:rPr>
      </w:pPr>
    </w:p>
    <w:p w:rsidR="00194E6D" w:rsidRPr="00A70180" w:rsidRDefault="00194E6D" w:rsidP="00A70180">
      <w:pPr>
        <w:pStyle w:val="ConsPlusNormal0"/>
        <w:widowControl/>
        <w:ind w:firstLine="0"/>
        <w:jc w:val="both"/>
        <w:rPr>
          <w:color w:val="000000"/>
          <w:sz w:val="24"/>
          <w:szCs w:val="24"/>
        </w:rPr>
      </w:pPr>
    </w:p>
    <w:p w:rsidR="00194E6D" w:rsidRPr="00A70180" w:rsidRDefault="00194E6D" w:rsidP="00A70180">
      <w:pPr>
        <w:pStyle w:val="ConsPlusNormal0"/>
        <w:widowControl/>
        <w:ind w:firstLine="0"/>
        <w:jc w:val="right"/>
        <w:rPr>
          <w:color w:val="000000"/>
          <w:sz w:val="24"/>
          <w:szCs w:val="24"/>
        </w:rPr>
      </w:pPr>
      <w:r w:rsidRPr="00A70180">
        <w:rPr>
          <w:color w:val="000000"/>
          <w:sz w:val="24"/>
          <w:szCs w:val="24"/>
        </w:rPr>
        <w:t xml:space="preserve">Приложение </w:t>
      </w:r>
      <w:proofErr w:type="gramStart"/>
      <w:r w:rsidRPr="00A70180">
        <w:rPr>
          <w:color w:val="000000"/>
          <w:sz w:val="24"/>
          <w:szCs w:val="24"/>
        </w:rPr>
        <w:t>к</w:t>
      </w:r>
      <w:proofErr w:type="gramEnd"/>
      <w:r w:rsidRPr="00A70180">
        <w:rPr>
          <w:color w:val="000000"/>
          <w:sz w:val="24"/>
          <w:szCs w:val="24"/>
        </w:rPr>
        <w:t xml:space="preserve"> </w:t>
      </w:r>
    </w:p>
    <w:p w:rsidR="00194E6D" w:rsidRPr="00A70180" w:rsidRDefault="00194E6D" w:rsidP="00A70180">
      <w:pPr>
        <w:pStyle w:val="ConsPlusNormal0"/>
        <w:widowControl/>
        <w:ind w:firstLine="0"/>
        <w:jc w:val="right"/>
        <w:rPr>
          <w:color w:val="000000"/>
          <w:sz w:val="24"/>
          <w:szCs w:val="24"/>
        </w:rPr>
      </w:pPr>
      <w:r w:rsidRPr="00A70180">
        <w:rPr>
          <w:color w:val="000000"/>
          <w:sz w:val="24"/>
          <w:szCs w:val="24"/>
        </w:rPr>
        <w:t>Постановлению администрации</w:t>
      </w:r>
    </w:p>
    <w:p w:rsidR="00194E6D" w:rsidRPr="00A70180" w:rsidRDefault="00194E6D" w:rsidP="00A70180">
      <w:pPr>
        <w:pStyle w:val="ConsPlusNormal0"/>
        <w:widowControl/>
        <w:ind w:firstLine="0"/>
        <w:jc w:val="right"/>
        <w:rPr>
          <w:color w:val="000000"/>
          <w:sz w:val="24"/>
          <w:szCs w:val="24"/>
        </w:rPr>
      </w:pPr>
      <w:r w:rsidRPr="00A70180">
        <w:rPr>
          <w:color w:val="000000"/>
          <w:sz w:val="24"/>
          <w:szCs w:val="24"/>
        </w:rPr>
        <w:t xml:space="preserve">Сазановского сельсовета </w:t>
      </w:r>
    </w:p>
    <w:p w:rsidR="00194E6D" w:rsidRPr="00A70180" w:rsidRDefault="00194E6D" w:rsidP="00A70180">
      <w:pPr>
        <w:pStyle w:val="ConsPlusNormal0"/>
        <w:widowControl/>
        <w:ind w:firstLine="0"/>
        <w:jc w:val="right"/>
        <w:rPr>
          <w:color w:val="000000"/>
          <w:sz w:val="24"/>
          <w:szCs w:val="24"/>
        </w:rPr>
      </w:pPr>
      <w:r w:rsidRPr="00A70180">
        <w:rPr>
          <w:color w:val="000000"/>
          <w:sz w:val="24"/>
          <w:szCs w:val="24"/>
        </w:rPr>
        <w:t>№ 22 от 01.02.2019г.</w:t>
      </w:r>
    </w:p>
    <w:p w:rsidR="00194E6D" w:rsidRPr="00A70180" w:rsidRDefault="00194E6D" w:rsidP="00A70180">
      <w:pPr>
        <w:jc w:val="both"/>
        <w:rPr>
          <w:rFonts w:ascii="Arial" w:hAnsi="Arial" w:cs="Arial"/>
          <w:color w:val="000000"/>
        </w:rPr>
      </w:pPr>
    </w:p>
    <w:p w:rsidR="00194E6D" w:rsidRPr="00A70180" w:rsidRDefault="00194E6D" w:rsidP="00A70180">
      <w:pPr>
        <w:jc w:val="center"/>
        <w:rPr>
          <w:rFonts w:ascii="Arial" w:hAnsi="Arial" w:cs="Arial"/>
          <w:b/>
          <w:sz w:val="26"/>
          <w:szCs w:val="26"/>
        </w:rPr>
      </w:pPr>
      <w:r w:rsidRPr="00A70180">
        <w:rPr>
          <w:rFonts w:ascii="Arial" w:hAnsi="Arial" w:cs="Arial"/>
          <w:b/>
          <w:sz w:val="26"/>
          <w:szCs w:val="26"/>
        </w:rPr>
        <w:t>Положение о контрактном управляющем</w:t>
      </w:r>
    </w:p>
    <w:p w:rsidR="00194E6D" w:rsidRPr="00A70180" w:rsidRDefault="00194E6D" w:rsidP="00A70180">
      <w:pPr>
        <w:jc w:val="center"/>
        <w:rPr>
          <w:rFonts w:ascii="Arial" w:hAnsi="Arial" w:cs="Arial"/>
          <w:b/>
          <w:sz w:val="26"/>
          <w:szCs w:val="26"/>
        </w:rPr>
      </w:pPr>
      <w:r w:rsidRPr="00A70180">
        <w:rPr>
          <w:rFonts w:ascii="Arial" w:hAnsi="Arial" w:cs="Arial"/>
          <w:b/>
          <w:sz w:val="26"/>
          <w:szCs w:val="26"/>
        </w:rPr>
        <w:t>МКУК «Сазановский ЦСДК</w:t>
      </w:r>
      <w:proofErr w:type="gramStart"/>
      <w:r w:rsidRPr="00A70180">
        <w:rPr>
          <w:rFonts w:ascii="Arial" w:hAnsi="Arial" w:cs="Arial"/>
          <w:b/>
          <w:sz w:val="26"/>
          <w:szCs w:val="26"/>
        </w:rPr>
        <w:t>»</w:t>
      </w:r>
      <w:r w:rsidRPr="00A70180">
        <w:rPr>
          <w:rFonts w:ascii="Arial" w:hAnsi="Arial" w:cs="Arial"/>
          <w:b/>
          <w:color w:val="000000"/>
          <w:sz w:val="26"/>
          <w:szCs w:val="26"/>
        </w:rPr>
        <w:t>П</w:t>
      </w:r>
      <w:proofErr w:type="gramEnd"/>
      <w:r w:rsidRPr="00A70180">
        <w:rPr>
          <w:rFonts w:ascii="Arial" w:hAnsi="Arial" w:cs="Arial"/>
          <w:b/>
          <w:color w:val="000000"/>
          <w:sz w:val="26"/>
          <w:szCs w:val="26"/>
        </w:rPr>
        <w:t>ристенского района Курской области</w:t>
      </w:r>
    </w:p>
    <w:p w:rsidR="00194E6D" w:rsidRPr="00A70180" w:rsidRDefault="00194E6D" w:rsidP="00A70180">
      <w:pPr>
        <w:jc w:val="both"/>
        <w:rPr>
          <w:rFonts w:ascii="Arial" w:hAnsi="Arial" w:cs="Arial"/>
          <w:b/>
        </w:rPr>
      </w:pPr>
    </w:p>
    <w:p w:rsidR="00194E6D" w:rsidRPr="00A70180" w:rsidRDefault="00194E6D" w:rsidP="00A70180">
      <w:pPr>
        <w:jc w:val="center"/>
        <w:rPr>
          <w:rFonts w:ascii="Arial" w:hAnsi="Arial" w:cs="Arial"/>
          <w:b/>
          <w:sz w:val="26"/>
          <w:szCs w:val="26"/>
        </w:rPr>
      </w:pPr>
      <w:r w:rsidRPr="00A70180">
        <w:rPr>
          <w:rFonts w:ascii="Arial" w:hAnsi="Arial" w:cs="Arial"/>
          <w:b/>
          <w:sz w:val="26"/>
          <w:szCs w:val="26"/>
        </w:rPr>
        <w:t>1. Общие положения</w:t>
      </w:r>
    </w:p>
    <w:p w:rsidR="00194E6D" w:rsidRPr="00A70180" w:rsidRDefault="00194E6D" w:rsidP="00A70180">
      <w:pPr>
        <w:jc w:val="both"/>
        <w:rPr>
          <w:rFonts w:ascii="Arial" w:hAnsi="Arial" w:cs="Arial"/>
          <w:b/>
          <w:color w:val="000000"/>
        </w:rPr>
      </w:pPr>
    </w:p>
    <w:p w:rsidR="00194E6D" w:rsidRPr="00A70180" w:rsidRDefault="00194E6D" w:rsidP="00A70180">
      <w:pPr>
        <w:jc w:val="both"/>
        <w:rPr>
          <w:rFonts w:ascii="Arial" w:hAnsi="Arial" w:cs="Arial"/>
        </w:rPr>
      </w:pPr>
      <w:r w:rsidRPr="00A70180">
        <w:rPr>
          <w:rFonts w:ascii="Arial" w:hAnsi="Arial" w:cs="Arial"/>
          <w:color w:val="000000"/>
        </w:rPr>
        <w:tab/>
        <w:t xml:space="preserve">1.1. </w:t>
      </w:r>
      <w:proofErr w:type="gramStart"/>
      <w:r w:rsidRPr="00A70180">
        <w:rPr>
          <w:rFonts w:ascii="Arial" w:hAnsi="Arial" w:cs="Arial"/>
          <w:color w:val="000000"/>
        </w:rPr>
        <w:t xml:space="preserve">Настоящее Положение (регламент) о </w:t>
      </w:r>
      <w:r w:rsidRPr="00A70180">
        <w:rPr>
          <w:rFonts w:ascii="Arial" w:hAnsi="Arial" w:cs="Arial"/>
        </w:rPr>
        <w:t xml:space="preserve">контрактном управляющем </w:t>
      </w:r>
      <w:r w:rsidRPr="00A70180">
        <w:rPr>
          <w:rFonts w:ascii="Arial" w:hAnsi="Arial" w:cs="Arial"/>
          <w:color w:val="000000"/>
        </w:rPr>
        <w:t>муниципального образования «</w:t>
      </w:r>
      <w:r w:rsidRPr="00A70180">
        <w:rPr>
          <w:rFonts w:ascii="Arial" w:hAnsi="Arial" w:cs="Arial"/>
        </w:rPr>
        <w:t>Сазановский</w:t>
      </w:r>
      <w:r w:rsidRPr="00A70180">
        <w:rPr>
          <w:rFonts w:ascii="Arial" w:hAnsi="Arial" w:cs="Arial"/>
          <w:color w:val="000000"/>
        </w:rPr>
        <w:t xml:space="preserve"> сельсовет» Пристенского района Курской области</w:t>
      </w:r>
      <w:r w:rsidRPr="00A70180">
        <w:rPr>
          <w:rFonts w:ascii="Arial" w:hAnsi="Arial" w:cs="Arial"/>
        </w:rPr>
        <w:t xml:space="preserve"> (далее – Положение) устанавливает правила организации деятельности контрактного управляющего </w:t>
      </w:r>
      <w:r w:rsidRPr="00A70180">
        <w:rPr>
          <w:rFonts w:ascii="Arial" w:hAnsi="Arial" w:cs="Arial"/>
          <w:color w:val="000000"/>
        </w:rPr>
        <w:t>муниципального образования «</w:t>
      </w:r>
      <w:r w:rsidRPr="00A70180">
        <w:rPr>
          <w:rFonts w:ascii="Arial" w:hAnsi="Arial" w:cs="Arial"/>
        </w:rPr>
        <w:t>Сазановский</w:t>
      </w:r>
      <w:r w:rsidRPr="00A70180">
        <w:rPr>
          <w:rFonts w:ascii="Arial" w:hAnsi="Arial" w:cs="Arial"/>
          <w:color w:val="000000"/>
        </w:rPr>
        <w:t xml:space="preserve"> сельсовет» Пристенского района Курской области</w:t>
      </w:r>
      <w:r w:rsidRPr="00A70180">
        <w:rPr>
          <w:rFonts w:ascii="Arial" w:hAnsi="Arial" w:cs="Arial"/>
        </w:rPr>
        <w:t xml:space="preserve"> (далее – контрактного управляющего) при планировании и осуществлении </w:t>
      </w:r>
      <w:r w:rsidRPr="00A70180">
        <w:rPr>
          <w:rFonts w:ascii="Arial" w:hAnsi="Arial" w:cs="Arial"/>
          <w:color w:val="000000"/>
        </w:rPr>
        <w:t>закупок товаров, работ, услуг для обеспечения муниципального образования «</w:t>
      </w:r>
      <w:r w:rsidRPr="00A70180">
        <w:rPr>
          <w:rFonts w:ascii="Arial" w:hAnsi="Arial" w:cs="Arial"/>
        </w:rPr>
        <w:t>Сазановский</w:t>
      </w:r>
      <w:r w:rsidRPr="00A70180">
        <w:rPr>
          <w:rFonts w:ascii="Arial" w:hAnsi="Arial" w:cs="Arial"/>
          <w:color w:val="000000"/>
        </w:rPr>
        <w:t xml:space="preserve"> сельсовет» Пристенского района Курской области</w:t>
      </w:r>
      <w:r w:rsidRPr="00A70180">
        <w:rPr>
          <w:rFonts w:ascii="Arial" w:hAnsi="Arial" w:cs="Arial"/>
        </w:rPr>
        <w:t xml:space="preserve"> (далее – Заказчик).</w:t>
      </w:r>
      <w:proofErr w:type="gramEnd"/>
    </w:p>
    <w:p w:rsidR="00194E6D" w:rsidRPr="00A70180" w:rsidRDefault="00194E6D" w:rsidP="00A70180">
      <w:pPr>
        <w:pStyle w:val="a3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 xml:space="preserve">1.2. </w:t>
      </w:r>
      <w:proofErr w:type="gramStart"/>
      <w:r w:rsidRPr="00A70180">
        <w:rPr>
          <w:rFonts w:ascii="Arial" w:hAnsi="Arial" w:cs="Arial"/>
        </w:rPr>
        <w:t>Используемые в настоящем Положении понятия (далее - понимаются в том значении, в котором они определены в Федеральном законе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закон).</w:t>
      </w:r>
      <w:proofErr w:type="gramEnd"/>
    </w:p>
    <w:p w:rsidR="00194E6D" w:rsidRPr="00A70180" w:rsidRDefault="00194E6D" w:rsidP="00A70180">
      <w:pPr>
        <w:jc w:val="both"/>
        <w:rPr>
          <w:rFonts w:ascii="Arial" w:hAnsi="Arial" w:cs="Arial"/>
          <w:color w:val="000000"/>
        </w:rPr>
      </w:pPr>
      <w:r w:rsidRPr="00A70180">
        <w:rPr>
          <w:rFonts w:ascii="Arial" w:hAnsi="Arial" w:cs="Arial"/>
          <w:color w:val="000000"/>
        </w:rPr>
        <w:tab/>
        <w:t xml:space="preserve">1.3. </w:t>
      </w:r>
      <w:proofErr w:type="gramStart"/>
      <w:r w:rsidRPr="00A70180">
        <w:rPr>
          <w:rFonts w:ascii="Arial" w:hAnsi="Arial" w:cs="Arial"/>
          <w:color w:val="000000"/>
        </w:rPr>
        <w:t>Контрактный управляющий в своей деятельности руководствуется Конституцией Российской Федерации,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закон), гражданским законодательством Российской Федерации, бюджетным законодательством Российской Федерации, приказом министерства экономического развития от 29.10.2013 № 631 «Об утверждении Типового положения (регламента) о контрактной службе», иными нормативными правовыми актами Российской</w:t>
      </w:r>
      <w:proofErr w:type="gramEnd"/>
      <w:r w:rsidRPr="00A70180">
        <w:rPr>
          <w:rFonts w:ascii="Arial" w:hAnsi="Arial" w:cs="Arial"/>
          <w:color w:val="000000"/>
        </w:rPr>
        <w:t xml:space="preserve"> федерации, настоящим Положением.</w:t>
      </w:r>
    </w:p>
    <w:p w:rsidR="00194E6D" w:rsidRPr="00A70180" w:rsidRDefault="00194E6D" w:rsidP="00A70180">
      <w:pPr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 xml:space="preserve">          1.4. На должность контрактного управляющего принимается лицо, имеющее высшее профессиональное образование или дополнительное профессиональное образование в сфере закупок.</w:t>
      </w:r>
    </w:p>
    <w:p w:rsidR="00194E6D" w:rsidRPr="00A70180" w:rsidRDefault="00194E6D" w:rsidP="00A70180">
      <w:pPr>
        <w:jc w:val="center"/>
        <w:rPr>
          <w:rFonts w:ascii="Arial" w:hAnsi="Arial" w:cs="Arial"/>
          <w:sz w:val="26"/>
          <w:szCs w:val="26"/>
        </w:rPr>
      </w:pPr>
      <w:r w:rsidRPr="00A70180">
        <w:rPr>
          <w:rFonts w:ascii="Arial" w:hAnsi="Arial" w:cs="Arial"/>
          <w:b/>
          <w:sz w:val="26"/>
          <w:szCs w:val="26"/>
        </w:rPr>
        <w:t>2.  Функциональные обязанности контрактного управляющего</w:t>
      </w:r>
    </w:p>
    <w:p w:rsidR="00194E6D" w:rsidRPr="00A70180" w:rsidRDefault="00194E6D" w:rsidP="00A70180">
      <w:pPr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 xml:space="preserve">          2.1. В целях обеспечения планирования и осуществления закупок товаров, работ, услуг для обеспечения нужд  контрактный управляющий осуществляет следующие функции:</w:t>
      </w:r>
    </w:p>
    <w:p w:rsidR="00194E6D" w:rsidRPr="00A70180" w:rsidRDefault="00194E6D" w:rsidP="00A70180">
      <w:pPr>
        <w:jc w:val="both"/>
        <w:rPr>
          <w:rFonts w:ascii="Arial" w:hAnsi="Arial" w:cs="Arial"/>
          <w:b/>
        </w:rPr>
      </w:pPr>
      <w:r w:rsidRPr="00A70180">
        <w:rPr>
          <w:rFonts w:ascii="Arial" w:hAnsi="Arial" w:cs="Arial"/>
        </w:rPr>
        <w:tab/>
        <w:t>1) планирование закупок: разработка плана закупок, осуществление подготовки изменений для внесения в план закупок</w:t>
      </w:r>
      <w:proofErr w:type="gramStart"/>
      <w:r w:rsidRPr="00A70180">
        <w:rPr>
          <w:rFonts w:ascii="Arial" w:hAnsi="Arial" w:cs="Arial"/>
        </w:rPr>
        <w:t>.</w:t>
      </w:r>
      <w:proofErr w:type="gramEnd"/>
      <w:r w:rsidRPr="00A70180">
        <w:rPr>
          <w:rFonts w:ascii="Arial" w:hAnsi="Arial" w:cs="Arial"/>
        </w:rPr>
        <w:t xml:space="preserve">  </w:t>
      </w:r>
      <w:r w:rsidRPr="00A70180">
        <w:rPr>
          <w:rFonts w:ascii="Arial" w:hAnsi="Arial" w:cs="Arial"/>
          <w:b/>
        </w:rPr>
        <w:t>(</w:t>
      </w:r>
      <w:proofErr w:type="gramStart"/>
      <w:r w:rsidRPr="00A70180">
        <w:rPr>
          <w:rFonts w:ascii="Arial" w:hAnsi="Arial" w:cs="Arial"/>
          <w:b/>
        </w:rPr>
        <w:t>в</w:t>
      </w:r>
      <w:proofErr w:type="gramEnd"/>
      <w:r w:rsidRPr="00A70180">
        <w:rPr>
          <w:rFonts w:ascii="Arial" w:hAnsi="Arial" w:cs="Arial"/>
          <w:b/>
        </w:rPr>
        <w:t>ступает силу с 1января 2015 года);</w:t>
      </w:r>
    </w:p>
    <w:p w:rsidR="00194E6D" w:rsidRPr="00A70180" w:rsidRDefault="00194E6D" w:rsidP="00A70180">
      <w:pPr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ab/>
        <w:t xml:space="preserve">2) организация на стадии планирования закупок консультаций с поставщиками (подрядчиками, исполнителями) и участие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нужд Заказчика </w:t>
      </w:r>
      <w:r w:rsidRPr="00A70180">
        <w:rPr>
          <w:rFonts w:ascii="Arial" w:hAnsi="Arial" w:cs="Arial"/>
          <w:b/>
        </w:rPr>
        <w:t>(вступает силу с 1января 2015 года);</w:t>
      </w:r>
    </w:p>
    <w:p w:rsidR="00194E6D" w:rsidRPr="00A70180" w:rsidRDefault="00194E6D" w:rsidP="00A70180">
      <w:pPr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lastRenderedPageBreak/>
        <w:tab/>
        <w:t xml:space="preserve">3) обоснование закупок  </w:t>
      </w:r>
      <w:r w:rsidRPr="00A70180">
        <w:rPr>
          <w:rFonts w:ascii="Arial" w:hAnsi="Arial" w:cs="Arial"/>
          <w:b/>
        </w:rPr>
        <w:t>(вступает силу с 1января 2015 года)</w:t>
      </w:r>
      <w:r w:rsidRPr="00A70180">
        <w:rPr>
          <w:rFonts w:ascii="Arial" w:hAnsi="Arial" w:cs="Arial"/>
        </w:rPr>
        <w:t>;</w:t>
      </w:r>
    </w:p>
    <w:p w:rsidR="00194E6D" w:rsidRPr="00A70180" w:rsidRDefault="00194E6D" w:rsidP="00A70180">
      <w:pPr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 xml:space="preserve">          2.2.  участие в заседаниях единой комиссии по осуществлению закупок Заказчика (далее – комиссия по осуществлению закупок).</w:t>
      </w:r>
    </w:p>
    <w:p w:rsidR="00194E6D" w:rsidRPr="00A70180" w:rsidRDefault="00194E6D" w:rsidP="00A70180">
      <w:pPr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 xml:space="preserve">          2.3. Размещение в единой информационной системе плана закупок и внесение в него изменений.</w:t>
      </w:r>
      <w:r w:rsidRPr="00A70180">
        <w:rPr>
          <w:rFonts w:ascii="Arial" w:hAnsi="Arial" w:cs="Arial"/>
        </w:rPr>
        <w:br/>
        <w:t xml:space="preserve">          2.4. Разработка плана-графика.</w:t>
      </w:r>
      <w:r w:rsidRPr="00A70180">
        <w:rPr>
          <w:rFonts w:ascii="Arial" w:hAnsi="Arial" w:cs="Arial"/>
        </w:rPr>
        <w:br/>
        <w:t xml:space="preserve">          2.5. Осуществление подготовки изменений для внесения в план-график.</w:t>
      </w:r>
      <w:r w:rsidRPr="00A70180">
        <w:rPr>
          <w:rFonts w:ascii="Arial" w:hAnsi="Arial" w:cs="Arial"/>
        </w:rPr>
        <w:br/>
        <w:t xml:space="preserve">          2.6. Размещение в единой информационной системе плана-графика и внесенных в него изменений.</w:t>
      </w:r>
      <w:r w:rsidRPr="00A70180">
        <w:rPr>
          <w:rFonts w:ascii="Arial" w:hAnsi="Arial" w:cs="Arial"/>
        </w:rPr>
        <w:br/>
        <w:t xml:space="preserve">          2.7. Информация о реализации планов закупок и планов-графиков.</w:t>
      </w:r>
      <w:r w:rsidRPr="00A70180">
        <w:rPr>
          <w:rFonts w:ascii="Arial" w:hAnsi="Arial" w:cs="Arial"/>
        </w:rPr>
        <w:br/>
        <w:t xml:space="preserve">           2.8. Определение и обоснование начальной (максимальной) цены контракта (договора).</w:t>
      </w:r>
      <w:r w:rsidRPr="00A70180">
        <w:rPr>
          <w:rFonts w:ascii="Arial" w:hAnsi="Arial" w:cs="Arial"/>
        </w:rPr>
        <w:br/>
        <w:t xml:space="preserve">           2.9. Осуществление подготовки и размещение в единой информационной системе извещений об осуществлении закупок.</w:t>
      </w:r>
      <w:r w:rsidRPr="00A70180">
        <w:rPr>
          <w:rFonts w:ascii="Arial" w:hAnsi="Arial" w:cs="Arial"/>
        </w:rPr>
        <w:br/>
        <w:t xml:space="preserve">          2.10. Осуществление подготовки и размещение в единой информационной системе документации о закупках и проектов контрактов (договоров).</w:t>
      </w:r>
      <w:r w:rsidRPr="00A70180">
        <w:rPr>
          <w:rFonts w:ascii="Arial" w:hAnsi="Arial" w:cs="Arial"/>
        </w:rPr>
        <w:br/>
        <w:t xml:space="preserve">          2.11. Осуществление подготовки и направление приглашений принять участие в определении поставщиков (подрядчиков, исполнителей) способами, предусмотренными Федеральным законом от 5 апреля </w:t>
      </w:r>
      <w:smartTag w:uri="urn:schemas-microsoft-com:office:smarttags" w:element="metricconverter">
        <w:smartTagPr>
          <w:attr w:name="ProductID" w:val="2013 г"/>
        </w:smartTagPr>
        <w:r w:rsidRPr="00A70180">
          <w:rPr>
            <w:rFonts w:ascii="Arial" w:hAnsi="Arial" w:cs="Arial"/>
          </w:rPr>
          <w:t>2013 г</w:t>
        </w:r>
      </w:smartTag>
      <w:r w:rsidRPr="00A70180">
        <w:rPr>
          <w:rFonts w:ascii="Arial" w:hAnsi="Arial" w:cs="Arial"/>
        </w:rPr>
        <w:t>. N 44-ФЗ "О контрактной системе в сфере закупок товаров, работ, услуг для обеспечения государственных и муниципальных нужд".</w:t>
      </w:r>
      <w:r w:rsidRPr="00A70180">
        <w:rPr>
          <w:rFonts w:ascii="Arial" w:hAnsi="Arial" w:cs="Arial"/>
        </w:rPr>
        <w:br/>
        <w:t xml:space="preserve">         2.12. Обеспечение осуществления закупок, в том числе заключение контрактов (договоров).</w:t>
      </w:r>
      <w:r w:rsidRPr="00A70180">
        <w:rPr>
          <w:rFonts w:ascii="Arial" w:hAnsi="Arial" w:cs="Arial"/>
        </w:rPr>
        <w:br/>
        <w:t xml:space="preserve">          2.13. Организует обязательное общественное обсуждение закупки товара, работы или услуги в случаях, предусмотренных Законом.</w:t>
      </w:r>
      <w:r w:rsidRPr="00A70180">
        <w:rPr>
          <w:rFonts w:ascii="Arial" w:hAnsi="Arial" w:cs="Arial"/>
        </w:rPr>
        <w:br/>
        <w:t xml:space="preserve">         2.14. По результатам обязательного общественного обсуждения закупки товара, работы или услуги в случае необходимости вносит изменения в планы закупок, планы-графики, документацию о закупках или организует отмену закупки;</w:t>
      </w:r>
      <w:r w:rsidRPr="00A70180">
        <w:rPr>
          <w:rFonts w:ascii="Arial" w:hAnsi="Arial" w:cs="Arial"/>
        </w:rPr>
        <w:br/>
        <w:t xml:space="preserve">       2.15. </w:t>
      </w:r>
      <w:proofErr w:type="gramStart"/>
      <w:r w:rsidRPr="00A70180">
        <w:rPr>
          <w:rFonts w:ascii="Arial" w:hAnsi="Arial" w:cs="Arial"/>
        </w:rPr>
        <w:t>Размещение отчетов заказчика, предусмотренные законодательством Российской Федерации и иными нормативными правовыми актами о контрактной системе в сфере закупок товаров, работ, услуг для обеспечения государственных и муниципальных нужд.</w:t>
      </w:r>
      <w:r w:rsidRPr="00A70180">
        <w:rPr>
          <w:rFonts w:ascii="Arial" w:hAnsi="Arial" w:cs="Arial"/>
        </w:rPr>
        <w:br/>
        <w:t xml:space="preserve">       2.16.</w:t>
      </w:r>
      <w:proofErr w:type="gramEnd"/>
      <w:r w:rsidRPr="00A70180">
        <w:rPr>
          <w:rFonts w:ascii="Arial" w:hAnsi="Arial" w:cs="Arial"/>
        </w:rPr>
        <w:t xml:space="preserve"> Размещение иной информации и документов, размещение которых в единой информационной системе предусмотрено законодательством Российской Федерации и иными нормативными правовыми актами о контрактной системе в сфере закупок товаров, работ, услуг для обеспечения государственных и муниципальных нужд.</w:t>
      </w:r>
      <w:r w:rsidRPr="00A70180">
        <w:rPr>
          <w:rFonts w:ascii="Arial" w:hAnsi="Arial" w:cs="Arial"/>
        </w:rPr>
        <w:br/>
        <w:t xml:space="preserve">       2.17. Участие в рассмотрении дел об обжаловании результатов определения поставщиков (подрядчиков, исполнителей).</w:t>
      </w:r>
      <w:r w:rsidRPr="00A70180">
        <w:rPr>
          <w:rFonts w:ascii="Arial" w:hAnsi="Arial" w:cs="Arial"/>
        </w:rPr>
        <w:br/>
        <w:t xml:space="preserve">       2.18. Осуществление подготовки материалов для выполнения претензионной работы (на основании актов технических специалистов).</w:t>
      </w:r>
      <w:r w:rsidRPr="00A70180">
        <w:rPr>
          <w:rFonts w:ascii="Arial" w:hAnsi="Arial" w:cs="Arial"/>
        </w:rPr>
        <w:br/>
        <w:t xml:space="preserve">       2.19. Взаимодействие с поставщиком (подрядчиком, исполнителем) при изменении, расторжении контракта.</w:t>
      </w:r>
    </w:p>
    <w:p w:rsidR="00194E6D" w:rsidRPr="00A70180" w:rsidRDefault="00194E6D" w:rsidP="00A70180">
      <w:pPr>
        <w:jc w:val="center"/>
        <w:rPr>
          <w:rFonts w:ascii="Arial" w:hAnsi="Arial" w:cs="Arial"/>
          <w:b/>
        </w:rPr>
      </w:pPr>
      <w:r w:rsidRPr="00A70180">
        <w:rPr>
          <w:rFonts w:ascii="Arial" w:hAnsi="Arial" w:cs="Arial"/>
        </w:rPr>
        <w:t xml:space="preserve">2.20. При необходимости привлечение к своей работе экспертов, экспертных организаций в соответствии с требованиями, предусмотренными Федеральным законом от 5 апреля </w:t>
      </w:r>
      <w:smartTag w:uri="urn:schemas-microsoft-com:office:smarttags" w:element="metricconverter">
        <w:smartTagPr>
          <w:attr w:name="ProductID" w:val="2013 г"/>
        </w:smartTagPr>
        <w:r w:rsidRPr="00A70180">
          <w:rPr>
            <w:rFonts w:ascii="Arial" w:hAnsi="Arial" w:cs="Arial"/>
          </w:rPr>
          <w:t>2013 г</w:t>
        </w:r>
      </w:smartTag>
      <w:r w:rsidRPr="00A70180">
        <w:rPr>
          <w:rFonts w:ascii="Arial" w:hAnsi="Arial" w:cs="Arial"/>
        </w:rPr>
        <w:t>. N 44-ФЗ "О контрактной системе в сфере закупок товаров, работ, услуг для обеспечения государственных и муниципальных нужд" и иными нормативными правовыми актами.</w:t>
      </w:r>
      <w:r w:rsidRPr="00A70180">
        <w:rPr>
          <w:rFonts w:ascii="Arial" w:hAnsi="Arial" w:cs="Arial"/>
        </w:rPr>
        <w:br/>
        <w:t xml:space="preserve">       2.21. Направление поставщику (подрядчику, исполнителю) требования об уплате неустоек (штрафов, пеней).</w:t>
      </w:r>
      <w:r w:rsidRPr="00A70180">
        <w:rPr>
          <w:rFonts w:ascii="Arial" w:hAnsi="Arial" w:cs="Arial"/>
        </w:rPr>
        <w:br/>
      </w:r>
      <w:r w:rsidRPr="00A70180">
        <w:rPr>
          <w:rFonts w:ascii="Arial" w:hAnsi="Arial" w:cs="Arial"/>
        </w:rPr>
        <w:lastRenderedPageBreak/>
        <w:br/>
      </w:r>
      <w:r w:rsidRPr="00A70180">
        <w:rPr>
          <w:rFonts w:ascii="Arial" w:hAnsi="Arial" w:cs="Arial"/>
          <w:b/>
          <w:sz w:val="26"/>
          <w:szCs w:val="26"/>
        </w:rPr>
        <w:t xml:space="preserve">                                    3. Полномочия контрактного управляющего</w:t>
      </w:r>
    </w:p>
    <w:p w:rsidR="00194E6D" w:rsidRPr="00A70180" w:rsidRDefault="00194E6D" w:rsidP="00A70180">
      <w:pPr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 xml:space="preserve">          3.1. В целях исполнения функциональных обязанностей контрактный управляющий  обладает следующими полномочиями:</w:t>
      </w:r>
    </w:p>
    <w:p w:rsidR="00194E6D" w:rsidRPr="00A70180" w:rsidRDefault="00194E6D" w:rsidP="00A70180">
      <w:pPr>
        <w:jc w:val="both"/>
        <w:rPr>
          <w:rFonts w:ascii="Arial" w:hAnsi="Arial" w:cs="Arial"/>
          <w:b/>
        </w:rPr>
      </w:pPr>
      <w:r w:rsidRPr="00A70180">
        <w:rPr>
          <w:rFonts w:ascii="Arial" w:hAnsi="Arial" w:cs="Arial"/>
        </w:rPr>
        <w:tab/>
        <w:t xml:space="preserve">3.1.1. </w:t>
      </w:r>
      <w:r w:rsidRPr="00A70180">
        <w:rPr>
          <w:rFonts w:ascii="Arial" w:hAnsi="Arial" w:cs="Arial"/>
          <w:b/>
        </w:rPr>
        <w:t>При планировании закупок:</w:t>
      </w:r>
    </w:p>
    <w:p w:rsidR="00194E6D" w:rsidRPr="00A70180" w:rsidRDefault="00194E6D" w:rsidP="00A70180">
      <w:pPr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ab/>
        <w:t xml:space="preserve">1) выбор способа определения поставщика (подрядчика, исполнителя); </w:t>
      </w:r>
    </w:p>
    <w:p w:rsidR="00194E6D" w:rsidRPr="00A70180" w:rsidRDefault="00194E6D" w:rsidP="00A70180">
      <w:pPr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ab/>
        <w:t xml:space="preserve">2) разработка плана закупок, подготовка изменений в план закупок, размещение плана закупок, изменений в план закупок в единой информационной системе </w:t>
      </w:r>
      <w:r w:rsidRPr="00A70180">
        <w:rPr>
          <w:rFonts w:ascii="Arial" w:hAnsi="Arial" w:cs="Arial"/>
          <w:b/>
        </w:rPr>
        <w:t>(вступает силу с 1января 2015 года);</w:t>
      </w:r>
    </w:p>
    <w:p w:rsidR="00194E6D" w:rsidRPr="00A70180" w:rsidRDefault="00194E6D" w:rsidP="00A70180">
      <w:pPr>
        <w:jc w:val="both"/>
        <w:rPr>
          <w:rFonts w:ascii="Arial" w:hAnsi="Arial" w:cs="Arial"/>
          <w:b/>
        </w:rPr>
      </w:pPr>
      <w:r w:rsidRPr="00A70180">
        <w:rPr>
          <w:rFonts w:ascii="Arial" w:hAnsi="Arial" w:cs="Arial"/>
        </w:rPr>
        <w:tab/>
        <w:t xml:space="preserve">3) организация утверждения Заказчиком плана закупок </w:t>
      </w:r>
      <w:r w:rsidRPr="00A70180">
        <w:rPr>
          <w:rFonts w:ascii="Arial" w:hAnsi="Arial" w:cs="Arial"/>
          <w:b/>
        </w:rPr>
        <w:t>(вступает силу с 1января 2015 года);</w:t>
      </w:r>
    </w:p>
    <w:p w:rsidR="00194E6D" w:rsidRPr="00A70180" w:rsidRDefault="00194E6D" w:rsidP="00A70180">
      <w:pPr>
        <w:widowControl w:val="0"/>
        <w:adjustRightInd w:val="0"/>
        <w:ind w:firstLine="540"/>
        <w:jc w:val="center"/>
        <w:rPr>
          <w:rFonts w:ascii="Arial" w:hAnsi="Arial" w:cs="Arial"/>
          <w:b/>
          <w:sz w:val="26"/>
          <w:szCs w:val="26"/>
        </w:rPr>
      </w:pPr>
      <w:r w:rsidRPr="00A70180">
        <w:rPr>
          <w:rFonts w:ascii="Arial" w:hAnsi="Arial" w:cs="Arial"/>
          <w:b/>
          <w:sz w:val="26"/>
          <w:szCs w:val="26"/>
        </w:rPr>
        <w:t>3.1.2. При определении поставщиков (подрядчиков, исполнителей):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>1) подготовка извещений об осуществлении закупок, документации о закупках (за исключением описания объекта закупки), проектов контрактов, изменений в извещения об осуществлении закупок, в документацию о закупках, приглашения принять участие в определении поставщиков (подрядчиков, исполнителей) закрытыми способами;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>2) подготовка описания объекта закупки в документации о закупке;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>3) подготовка протоколов заседаний комиссий по осуществлению закупок на основании решений, принятых членами комиссии по осуществлению закупок;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>4) организационно-техническое обеспечение деятельности комиссий по осуществлению закупок, в том числе обеспечивает проверку: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 xml:space="preserve">- соответствия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</w:t>
      </w:r>
      <w:proofErr w:type="gramStart"/>
      <w:r w:rsidRPr="00A70180">
        <w:rPr>
          <w:rFonts w:ascii="Arial" w:hAnsi="Arial" w:cs="Arial"/>
        </w:rPr>
        <w:t>являющихся</w:t>
      </w:r>
      <w:proofErr w:type="gramEnd"/>
      <w:r w:rsidRPr="00A70180">
        <w:rPr>
          <w:rFonts w:ascii="Arial" w:hAnsi="Arial" w:cs="Arial"/>
        </w:rPr>
        <w:t xml:space="preserve"> объектом закупки;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>- правомочности участника закупки заключать контракт;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 xml:space="preserve">- </w:t>
      </w:r>
      <w:proofErr w:type="spellStart"/>
      <w:r w:rsidRPr="00A70180">
        <w:rPr>
          <w:rFonts w:ascii="Arial" w:hAnsi="Arial" w:cs="Arial"/>
        </w:rPr>
        <w:t>непроведения</w:t>
      </w:r>
      <w:proofErr w:type="spellEnd"/>
      <w:r w:rsidRPr="00A70180">
        <w:rPr>
          <w:rFonts w:ascii="Arial" w:hAnsi="Arial" w:cs="Arial"/>
        </w:rPr>
        <w:t xml:space="preserve"> ликвидации участника закупки - юридического лица и отсутствия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 xml:space="preserve">- </w:t>
      </w:r>
      <w:proofErr w:type="spellStart"/>
      <w:r w:rsidRPr="00A70180">
        <w:rPr>
          <w:rFonts w:ascii="Arial" w:hAnsi="Arial" w:cs="Arial"/>
        </w:rPr>
        <w:t>неприостановления</w:t>
      </w:r>
      <w:proofErr w:type="spellEnd"/>
      <w:r w:rsidRPr="00A70180">
        <w:rPr>
          <w:rFonts w:ascii="Arial" w:hAnsi="Arial" w:cs="Arial"/>
        </w:rPr>
        <w:t xml:space="preserve"> деятельности участника закупки в порядке, установленном </w:t>
      </w:r>
      <w:hyperlink r:id="rId6" w:history="1">
        <w:r w:rsidRPr="00A70180">
          <w:rPr>
            <w:rStyle w:val="a5"/>
            <w:rFonts w:ascii="Arial" w:hAnsi="Arial" w:cs="Arial"/>
          </w:rPr>
          <w:t>Кодексом</w:t>
        </w:r>
      </w:hyperlink>
      <w:r w:rsidRPr="00A70180">
        <w:rPr>
          <w:rFonts w:ascii="Arial" w:hAnsi="Arial" w:cs="Arial"/>
        </w:rPr>
        <w:t xml:space="preserve"> Российской Федерации об административных правонарушениях, на дату подачи заявки на участие в закупке;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>- отсутствия у участника закупки недоимки по налогам, сборам, задолженности по иным обязательным платежам в бюджеты бюджетной системы Российской Федерации;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>- отсутствия в реестре недобросовестных поставщиков (подрядчиков, исполнителей) информации об участнике закупки - юридическом лице,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закупки;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>- отсутствия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экономики;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>- обладания участником закупки исключительными правами на результаты интеллектуальной деятельности;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 xml:space="preserve">- соответствия дополнительным требованиям, устанавливаемым в соответствии с </w:t>
      </w:r>
      <w:hyperlink r:id="rId7" w:history="1">
        <w:r w:rsidRPr="00A70180">
          <w:rPr>
            <w:rStyle w:val="a5"/>
            <w:rFonts w:ascii="Arial" w:hAnsi="Arial" w:cs="Arial"/>
          </w:rPr>
          <w:t>частью 2 статьи 31</w:t>
        </w:r>
      </w:hyperlink>
      <w:r w:rsidRPr="00A70180">
        <w:rPr>
          <w:rFonts w:ascii="Arial" w:hAnsi="Arial" w:cs="Arial"/>
        </w:rPr>
        <w:t xml:space="preserve"> Федерального закона;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 xml:space="preserve">5) предоставление учреждениям и предприятиям уголовно-исполнительной системы, организациям инвалидов преимущества в отношении </w:t>
      </w:r>
      <w:r w:rsidRPr="00A70180">
        <w:rPr>
          <w:rFonts w:ascii="Arial" w:hAnsi="Arial" w:cs="Arial"/>
        </w:rPr>
        <w:lastRenderedPageBreak/>
        <w:t>предлагаемой ими цены контракта;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 xml:space="preserve"> 6) осуществление закупки у субъектов малого предпринимательства, социально ориентированных некоммерческих организаций, устанавливает требование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организаций;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 xml:space="preserve">7) размещение в единой информационной системе или до ввода в эксплуатацию указанной системы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извещения об осуществлении закупок, документацию о закупках и проекты контрактов, протоколы, предусмотренные Федеральным </w:t>
      </w:r>
      <w:hyperlink r:id="rId8" w:history="1">
        <w:r w:rsidRPr="00A70180">
          <w:rPr>
            <w:rStyle w:val="a5"/>
            <w:rFonts w:ascii="Arial" w:hAnsi="Arial" w:cs="Arial"/>
          </w:rPr>
          <w:t>законом</w:t>
        </w:r>
      </w:hyperlink>
      <w:r w:rsidRPr="00A70180">
        <w:rPr>
          <w:rFonts w:ascii="Arial" w:hAnsi="Arial" w:cs="Arial"/>
        </w:rPr>
        <w:t>;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 xml:space="preserve">8) обеспечение опубликования по решению руководителя контрактной службы извещения об осуществлении закупок в любых средствах массовой информации или размещения этого извещения на сайтах в информационно-телекоммуникационной сети "Интернет" при условии, что такое опубликование или такое размещение осуществляется наряду с предусмотренным Федеральным </w:t>
      </w:r>
      <w:hyperlink r:id="rId9" w:history="1">
        <w:r w:rsidRPr="00A70180">
          <w:rPr>
            <w:rStyle w:val="a5"/>
            <w:rFonts w:ascii="Arial" w:hAnsi="Arial" w:cs="Arial"/>
          </w:rPr>
          <w:t>законом</w:t>
        </w:r>
      </w:hyperlink>
      <w:r w:rsidRPr="00A70180">
        <w:rPr>
          <w:rFonts w:ascii="Arial" w:hAnsi="Arial" w:cs="Arial"/>
        </w:rPr>
        <w:t xml:space="preserve"> размещением;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>9) подготовка и направление в письменной форме или в форме электронного документа разъяснений положений документации о закупке;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 xml:space="preserve">10) обеспечение сохранности конвертов с заявками на участие в закупках, защищенности, неприкосновенности и </w:t>
      </w:r>
      <w:proofErr w:type="gramStart"/>
      <w:r w:rsidRPr="00A70180">
        <w:rPr>
          <w:rFonts w:ascii="Arial" w:hAnsi="Arial" w:cs="Arial"/>
        </w:rPr>
        <w:t>конфиденциальности</w:t>
      </w:r>
      <w:proofErr w:type="gramEnd"/>
      <w:r w:rsidRPr="00A70180">
        <w:rPr>
          <w:rFonts w:ascii="Arial" w:hAnsi="Arial" w:cs="Arial"/>
        </w:rPr>
        <w:t xml:space="preserve"> поданных в форме электронных документов заявок на участие в закупках и обеспечение рассмотрения содержания заявок на участие в закупках только после вскрытия конвертов с заявками на участие в закупках или открытия доступа к поданным в форме электронных документов заявкам на участие в закупках;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>11) предоставление возможности всем участникам закупки, подавшим заявки на участие в закупке, или их представителям присутствовать при вскрытии конвертов с заявками на участие в закупке и (или) открытии доступа к поданным в форме электронных документов заявкам на участие в закупке;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>12) обеспечение возможности в режиме реального времени получать информацию об открытии доступа к поданным в форме электронных документов заявкам на участие в закупке;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>13) осуществление аудиозаписи вскрытия конвертов с заявками на участие в закупках и (или) открытия доступа к поданным в форме электронных документов заявкам на участие в закупках;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proofErr w:type="gramStart"/>
      <w:r w:rsidRPr="00A70180">
        <w:rPr>
          <w:rFonts w:ascii="Arial" w:hAnsi="Arial" w:cs="Arial"/>
        </w:rPr>
        <w:t>14) хранение в сроки, установленные законодательством, протоколов, составленных в ходе проведения закупок, заявок на участие в закупках, документации о закупках, изменений, внесенных в документацию о закупках, разъяснений положений документации о закупках и аудиозаписи вскрытия конвертов с заявками на участие в закупках и (или) открытия доступа к поданным в форме электронных документов заявкам на участие в закупках;</w:t>
      </w:r>
      <w:proofErr w:type="gramEnd"/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 xml:space="preserve">15) согласование применения закрытых способов определения поставщиков (подрядчиков, исполнителей) в порядке, установленном федеральным органом исполнительной власти по регулированию контрактной системы в сфере закупок, в соответствии с </w:t>
      </w:r>
      <w:hyperlink r:id="rId10" w:history="1">
        <w:r w:rsidRPr="00A70180">
          <w:rPr>
            <w:rStyle w:val="a5"/>
            <w:rFonts w:ascii="Arial" w:hAnsi="Arial" w:cs="Arial"/>
          </w:rPr>
          <w:t>частью 3 статьи 84</w:t>
        </w:r>
      </w:hyperlink>
      <w:r w:rsidRPr="00A70180">
        <w:rPr>
          <w:rFonts w:ascii="Arial" w:hAnsi="Arial" w:cs="Arial"/>
        </w:rPr>
        <w:t xml:space="preserve"> Федерального закона;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 xml:space="preserve">16) направление необходимых документов для заключения контракта с единственным поставщиком (подрядчиком, исполнителем) по результатам несостоявшихся процедур определения поставщика в установленных Федеральным законом случаях в соответствующие органы, определенные </w:t>
      </w:r>
      <w:hyperlink r:id="rId11" w:history="1">
        <w:r w:rsidRPr="00A70180">
          <w:rPr>
            <w:rStyle w:val="a5"/>
            <w:rFonts w:ascii="Arial" w:hAnsi="Arial" w:cs="Arial"/>
          </w:rPr>
          <w:t>пунктом 25 части 1 статьи 93</w:t>
        </w:r>
      </w:hyperlink>
      <w:r w:rsidRPr="00A70180">
        <w:rPr>
          <w:rFonts w:ascii="Arial" w:hAnsi="Arial" w:cs="Arial"/>
        </w:rPr>
        <w:t xml:space="preserve"> Федерального закона;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>17) обоснование в документально оформленном отчете невозможности или нецелесообразности использования иных способов определения поставщика (подрядчика, исполнителя), а также цены контракта и иные существенные условия контракта в случае осуществления закупки у единственного поставщика (подрядчика, исполнителя) для заключения контракта;</w:t>
      </w:r>
    </w:p>
    <w:p w:rsidR="00194E6D" w:rsidRPr="00A70180" w:rsidRDefault="00194E6D" w:rsidP="00A70180">
      <w:pPr>
        <w:jc w:val="both"/>
        <w:rPr>
          <w:rFonts w:ascii="Arial" w:hAnsi="Arial" w:cs="Arial"/>
          <w:color w:val="000000"/>
        </w:rPr>
      </w:pPr>
      <w:r w:rsidRPr="00A70180">
        <w:rPr>
          <w:rFonts w:ascii="Arial" w:hAnsi="Arial" w:cs="Arial"/>
          <w:color w:val="000000"/>
        </w:rPr>
        <w:tab/>
        <w:t>18) размещение в единой информационной системе без подписи Заказчика проекта контракта, который составляется путем включения цены контракта предложенной победителем торгов;</w:t>
      </w:r>
    </w:p>
    <w:p w:rsidR="00194E6D" w:rsidRPr="00A70180" w:rsidRDefault="00194E6D" w:rsidP="00A70180">
      <w:pPr>
        <w:jc w:val="both"/>
        <w:rPr>
          <w:rFonts w:ascii="Arial" w:hAnsi="Arial" w:cs="Arial"/>
          <w:color w:val="000000"/>
        </w:rPr>
      </w:pPr>
      <w:r w:rsidRPr="00A70180">
        <w:rPr>
          <w:rFonts w:ascii="Arial" w:hAnsi="Arial" w:cs="Arial"/>
          <w:color w:val="000000"/>
        </w:rPr>
        <w:tab/>
        <w:t>19) организация подписания контракта Заказчиком после подписания его победителем торгов в сроки, установленные Федеральным законом;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 xml:space="preserve">20)направление необходимых документов для заключения контракта с единственным поставщиком (подрядчиком, исполнителем) по результатам несостоявшихся процедур определения поставщика в установленных Федеральным законом случаях в соответствующие органы, определенные </w:t>
      </w:r>
      <w:hyperlink r:id="rId12" w:history="1">
        <w:r w:rsidRPr="00A70180">
          <w:rPr>
            <w:rStyle w:val="a5"/>
            <w:rFonts w:ascii="Arial" w:hAnsi="Arial" w:cs="Arial"/>
          </w:rPr>
          <w:t>пунктом 25 части 1 статьи 93</w:t>
        </w:r>
      </w:hyperlink>
      <w:r w:rsidRPr="00A70180">
        <w:rPr>
          <w:rFonts w:ascii="Arial" w:hAnsi="Arial" w:cs="Arial"/>
        </w:rPr>
        <w:t xml:space="preserve"> Федерального закона;</w:t>
      </w:r>
    </w:p>
    <w:p w:rsidR="00194E6D" w:rsidRPr="00A70180" w:rsidRDefault="00194E6D" w:rsidP="00A70180">
      <w:pPr>
        <w:jc w:val="center"/>
        <w:rPr>
          <w:rFonts w:ascii="Arial" w:hAnsi="Arial" w:cs="Arial"/>
          <w:b/>
        </w:rPr>
      </w:pPr>
      <w:r w:rsidRPr="00A70180">
        <w:rPr>
          <w:rFonts w:ascii="Arial" w:hAnsi="Arial" w:cs="Arial"/>
          <w:b/>
        </w:rPr>
        <w:t>3</w:t>
      </w:r>
      <w:r w:rsidRPr="00A70180">
        <w:rPr>
          <w:rFonts w:ascii="Arial" w:hAnsi="Arial" w:cs="Arial"/>
          <w:b/>
          <w:sz w:val="26"/>
          <w:szCs w:val="26"/>
        </w:rPr>
        <w:t>.1.3. При исполнении, изменении, расторжении контракта:</w:t>
      </w:r>
    </w:p>
    <w:p w:rsidR="00194E6D" w:rsidRPr="00A70180" w:rsidRDefault="00194E6D" w:rsidP="00A70180">
      <w:pPr>
        <w:jc w:val="both"/>
        <w:rPr>
          <w:rFonts w:ascii="Arial" w:hAnsi="Arial" w:cs="Arial"/>
          <w:color w:val="000000"/>
        </w:rPr>
      </w:pPr>
      <w:r w:rsidRPr="00A70180">
        <w:rPr>
          <w:rFonts w:ascii="Arial" w:hAnsi="Arial" w:cs="Arial"/>
          <w:color w:val="000000"/>
        </w:rPr>
        <w:tab/>
      </w:r>
      <w:proofErr w:type="gramStart"/>
      <w:r w:rsidRPr="00A70180">
        <w:rPr>
          <w:rFonts w:ascii="Arial" w:hAnsi="Arial" w:cs="Arial"/>
          <w:color w:val="000000"/>
        </w:rPr>
        <w:t>1) размещение в  единой информационной системе отчета, содержащего информацию об исполнении контракта, о соблюдении промежуточных и окончательных сроков контракта, 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исполнения, за исключением сведений, составляющих государственную</w:t>
      </w:r>
      <w:proofErr w:type="gramEnd"/>
      <w:r w:rsidRPr="00A70180">
        <w:rPr>
          <w:rFonts w:ascii="Arial" w:hAnsi="Arial" w:cs="Arial"/>
          <w:color w:val="000000"/>
        </w:rPr>
        <w:t xml:space="preserve"> тайну;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>2) хранение в сроки, установленные законодательством, контрактов и документов, оформленных при</w:t>
      </w:r>
      <w:r w:rsidRPr="00A70180">
        <w:rPr>
          <w:rFonts w:ascii="Arial" w:hAnsi="Arial" w:cs="Arial"/>
          <w:color w:val="0000FF"/>
        </w:rPr>
        <w:t xml:space="preserve"> </w:t>
      </w:r>
      <w:r w:rsidRPr="00A70180">
        <w:rPr>
          <w:rFonts w:ascii="Arial" w:hAnsi="Arial" w:cs="Arial"/>
        </w:rPr>
        <w:t>исполнении, изменении, расторжении контракта.</w:t>
      </w:r>
    </w:p>
    <w:p w:rsidR="00194E6D" w:rsidRPr="00A70180" w:rsidRDefault="00194E6D" w:rsidP="00A70180">
      <w:pPr>
        <w:widowControl w:val="0"/>
        <w:adjustRightInd w:val="0"/>
        <w:ind w:firstLine="720"/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>3) организует возврат денежных средств, внесенных в качестве обеспечения исполнения заявок или обеспечения исполнения контрактов.</w:t>
      </w:r>
    </w:p>
    <w:p w:rsidR="00194E6D" w:rsidRPr="00A70180" w:rsidRDefault="00194E6D" w:rsidP="00A70180">
      <w:pPr>
        <w:jc w:val="both"/>
        <w:rPr>
          <w:rFonts w:ascii="Arial" w:hAnsi="Arial" w:cs="Arial"/>
          <w:color w:val="000000"/>
        </w:rPr>
      </w:pPr>
    </w:p>
    <w:p w:rsidR="00194E6D" w:rsidRPr="00A70180" w:rsidRDefault="00194E6D" w:rsidP="00A70180">
      <w:pPr>
        <w:jc w:val="both"/>
        <w:rPr>
          <w:rFonts w:ascii="Arial" w:hAnsi="Arial" w:cs="Arial"/>
          <w:b/>
        </w:rPr>
      </w:pPr>
    </w:p>
    <w:p w:rsidR="00194E6D" w:rsidRPr="00A70180" w:rsidRDefault="00194E6D" w:rsidP="00A70180">
      <w:pPr>
        <w:jc w:val="center"/>
        <w:rPr>
          <w:rFonts w:ascii="Arial" w:hAnsi="Arial" w:cs="Arial"/>
          <w:b/>
        </w:rPr>
      </w:pPr>
      <w:r w:rsidRPr="00A70180">
        <w:rPr>
          <w:rFonts w:ascii="Arial" w:hAnsi="Arial" w:cs="Arial"/>
        </w:rPr>
        <w:t>3.2. При исполнении служебных обязанностей контрактный управляющий вправе самостоятельно принимать решения по вопросам:</w:t>
      </w:r>
      <w:r w:rsidRPr="00A70180">
        <w:rPr>
          <w:rFonts w:ascii="Arial" w:hAnsi="Arial" w:cs="Arial"/>
        </w:rPr>
        <w:br/>
        <w:t>координации в пределах компетенции контрактной службы работу других структурных подразделений заказчика.</w:t>
      </w:r>
      <w:r w:rsidRPr="00A70180">
        <w:rPr>
          <w:rFonts w:ascii="Arial" w:hAnsi="Arial" w:cs="Arial"/>
        </w:rPr>
        <w:br/>
        <w:t xml:space="preserve">      3.3. В соответствии со своими должностными обязанностями контрактный управляющий принимает решения в сроки, установленные законодательными и иными нормативными правовыми актами Российской Федерации.</w:t>
      </w:r>
      <w:r w:rsidRPr="00A70180">
        <w:rPr>
          <w:rFonts w:ascii="Arial" w:hAnsi="Arial" w:cs="Arial"/>
        </w:rPr>
        <w:br/>
      </w:r>
      <w:r w:rsidRPr="00A70180">
        <w:rPr>
          <w:rFonts w:ascii="Arial" w:hAnsi="Arial" w:cs="Arial"/>
        </w:rPr>
        <w:br/>
        <w:t xml:space="preserve">              </w:t>
      </w:r>
      <w:r w:rsidRPr="00A70180">
        <w:rPr>
          <w:rFonts w:ascii="Arial" w:hAnsi="Arial" w:cs="Arial"/>
          <w:sz w:val="26"/>
          <w:szCs w:val="26"/>
        </w:rPr>
        <w:t xml:space="preserve">  </w:t>
      </w:r>
      <w:r w:rsidRPr="00A70180">
        <w:rPr>
          <w:rFonts w:ascii="Arial" w:hAnsi="Arial" w:cs="Arial"/>
          <w:b/>
          <w:sz w:val="26"/>
          <w:szCs w:val="26"/>
        </w:rPr>
        <w:t>4. Требования к контрактному управляющему</w:t>
      </w:r>
    </w:p>
    <w:p w:rsidR="00194E6D" w:rsidRPr="00A70180" w:rsidRDefault="00194E6D" w:rsidP="00A70180">
      <w:pPr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 xml:space="preserve">4.1. В целях реализации функций и полномочий, указанных в разделах 2 и 3 настоящего Положения, работники контрактной службы обязаны соблюдать обязательства и требования, установленные Федеральным </w:t>
      </w:r>
      <w:hyperlink r:id="rId13" w:history="1">
        <w:r w:rsidRPr="00A70180">
          <w:rPr>
            <w:rStyle w:val="a5"/>
            <w:rFonts w:ascii="Arial" w:hAnsi="Arial" w:cs="Arial"/>
          </w:rPr>
          <w:t>законом</w:t>
        </w:r>
      </w:hyperlink>
      <w:r w:rsidRPr="00A70180">
        <w:rPr>
          <w:rFonts w:ascii="Arial" w:hAnsi="Arial" w:cs="Arial"/>
        </w:rPr>
        <w:t>, в том числе:</w:t>
      </w:r>
    </w:p>
    <w:p w:rsidR="00194E6D" w:rsidRPr="00A70180" w:rsidRDefault="00194E6D" w:rsidP="00A70180">
      <w:pPr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>1) не допускать разглашения сведений, ставших им известными в ходе проведения процедур определения поставщика (подрядчика, исполнителя), кроме случаев, прямо предусмотренных законодательством Российской Федерации;</w:t>
      </w:r>
    </w:p>
    <w:p w:rsidR="00194E6D" w:rsidRPr="00A70180" w:rsidRDefault="00194E6D" w:rsidP="00A70180">
      <w:pPr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>2) не проводить переговоров с участниками закупок до выявления победителя определения поставщика (подрядчика, исполнителя), кроме случаев, прямо предусмотренных законодательством Российской Федерации;</w:t>
      </w:r>
    </w:p>
    <w:p w:rsidR="00194E6D" w:rsidRPr="00A70180" w:rsidRDefault="00194E6D" w:rsidP="00A70180">
      <w:pPr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lastRenderedPageBreak/>
        <w:t xml:space="preserve">3) привлекать в случаях, в порядке и с учетом требований, предусмотренных действующим законодательством Российской Федерации, в том числе Федеральным </w:t>
      </w:r>
      <w:hyperlink r:id="rId14" w:history="1">
        <w:r w:rsidRPr="00A70180">
          <w:rPr>
            <w:rStyle w:val="a5"/>
            <w:rFonts w:ascii="Arial" w:hAnsi="Arial" w:cs="Arial"/>
          </w:rPr>
          <w:t>законом</w:t>
        </w:r>
      </w:hyperlink>
      <w:r w:rsidRPr="00A70180">
        <w:rPr>
          <w:rFonts w:ascii="Arial" w:hAnsi="Arial" w:cs="Arial"/>
        </w:rPr>
        <w:t>, к своей работе экспертов, экспертные организации.</w:t>
      </w:r>
    </w:p>
    <w:p w:rsidR="00194E6D" w:rsidRPr="00A70180" w:rsidRDefault="00194E6D" w:rsidP="00A70180">
      <w:pPr>
        <w:jc w:val="center"/>
        <w:rPr>
          <w:rFonts w:ascii="Arial" w:hAnsi="Arial" w:cs="Arial"/>
          <w:b/>
          <w:sz w:val="26"/>
          <w:szCs w:val="26"/>
        </w:rPr>
      </w:pPr>
      <w:r w:rsidRPr="00A70180">
        <w:rPr>
          <w:rFonts w:ascii="Arial" w:hAnsi="Arial" w:cs="Arial"/>
          <w:b/>
          <w:sz w:val="26"/>
          <w:szCs w:val="26"/>
        </w:rPr>
        <w:t>5. Ответственность контрактного управляющего</w:t>
      </w:r>
    </w:p>
    <w:p w:rsidR="00194E6D" w:rsidRPr="00A70180" w:rsidRDefault="00194E6D" w:rsidP="00A70180">
      <w:pPr>
        <w:jc w:val="both"/>
        <w:rPr>
          <w:rFonts w:ascii="Arial" w:hAnsi="Arial" w:cs="Arial"/>
        </w:rPr>
      </w:pPr>
      <w:r w:rsidRPr="00A70180">
        <w:rPr>
          <w:rFonts w:ascii="Arial" w:hAnsi="Arial" w:cs="Arial"/>
        </w:rPr>
        <w:t>Контрактный управляющий несет ответственность:</w:t>
      </w:r>
      <w:r w:rsidRPr="00A70180">
        <w:rPr>
          <w:rFonts w:ascii="Arial" w:hAnsi="Arial" w:cs="Arial"/>
        </w:rPr>
        <w:br/>
        <w:t xml:space="preserve">         5.1. За правонарушения, совершенные в процессе осуществления своей деятельности, - в пределах, определенных действующим административным, уголовным, гражданским законодательством Российской Федерации.</w:t>
      </w:r>
      <w:r w:rsidRPr="00A70180">
        <w:rPr>
          <w:rFonts w:ascii="Arial" w:hAnsi="Arial" w:cs="Arial"/>
        </w:rPr>
        <w:br/>
        <w:t xml:space="preserve">         5.2. </w:t>
      </w:r>
      <w:proofErr w:type="gramStart"/>
      <w:r w:rsidRPr="00A70180">
        <w:rPr>
          <w:rFonts w:ascii="Arial" w:hAnsi="Arial" w:cs="Arial"/>
        </w:rPr>
        <w:t>Контрактный управляющий несет персональную ответственность за соблюдение требований, установленных законодательством РФ о контрактной системе в сфере закупок и нормативными правовыми актами, регулирующими отношения, касающиеся:</w:t>
      </w:r>
      <w:r w:rsidRPr="00A70180">
        <w:rPr>
          <w:rFonts w:ascii="Arial" w:hAnsi="Arial" w:cs="Arial"/>
        </w:rPr>
        <w:br/>
        <w:t>планирования закупок товаров, работ, услуг;</w:t>
      </w:r>
      <w:r w:rsidRPr="00A70180">
        <w:rPr>
          <w:rFonts w:ascii="Arial" w:hAnsi="Arial" w:cs="Arial"/>
        </w:rPr>
        <w:br/>
        <w:t>определения поставщиков (подрядчиков, исполнителей);</w:t>
      </w:r>
      <w:r w:rsidRPr="00A70180">
        <w:rPr>
          <w:rFonts w:ascii="Arial" w:hAnsi="Arial" w:cs="Arial"/>
        </w:rPr>
        <w:br/>
        <w:t>заключения гражданско-правового договора;</w:t>
      </w:r>
      <w:r w:rsidRPr="00A70180">
        <w:rPr>
          <w:rFonts w:ascii="Arial" w:hAnsi="Arial" w:cs="Arial"/>
        </w:rPr>
        <w:br/>
        <w:t>особенностей исполнения контрактов (договоров);</w:t>
      </w:r>
      <w:r w:rsidRPr="00A70180">
        <w:rPr>
          <w:rFonts w:ascii="Arial" w:hAnsi="Arial" w:cs="Arial"/>
        </w:rPr>
        <w:br/>
        <w:t>мониторинга закупок товаров, работ, услуг;</w:t>
      </w:r>
      <w:r w:rsidRPr="00A70180">
        <w:rPr>
          <w:rFonts w:ascii="Arial" w:hAnsi="Arial" w:cs="Arial"/>
        </w:rPr>
        <w:br/>
        <w:t>аудита в сфере закупок товаров, работ, услуг;</w:t>
      </w:r>
      <w:proofErr w:type="gramEnd"/>
      <w:r w:rsidRPr="00A70180">
        <w:rPr>
          <w:rFonts w:ascii="Arial" w:hAnsi="Arial" w:cs="Arial"/>
        </w:rPr>
        <w:br/>
      </w:r>
      <w:proofErr w:type="gramStart"/>
      <w:r w:rsidRPr="00A70180">
        <w:rPr>
          <w:rFonts w:ascii="Arial" w:hAnsi="Arial" w:cs="Arial"/>
        </w:rPr>
        <w:t>контроля за</w:t>
      </w:r>
      <w:proofErr w:type="gramEnd"/>
      <w:r w:rsidRPr="00A70180">
        <w:rPr>
          <w:rFonts w:ascii="Arial" w:hAnsi="Arial" w:cs="Arial"/>
        </w:rPr>
        <w:t xml:space="preserve"> соблюдением законодательства РФ.</w:t>
      </w:r>
      <w:r w:rsidRPr="00A70180">
        <w:rPr>
          <w:rFonts w:ascii="Arial" w:hAnsi="Arial" w:cs="Arial"/>
        </w:rPr>
        <w:br/>
      </w:r>
      <w:r w:rsidRPr="00A70180">
        <w:rPr>
          <w:rFonts w:ascii="Arial" w:hAnsi="Arial" w:cs="Arial"/>
        </w:rPr>
        <w:br/>
      </w:r>
    </w:p>
    <w:p w:rsidR="00194E6D" w:rsidRPr="00A70180" w:rsidRDefault="00194E6D" w:rsidP="00A70180">
      <w:pPr>
        <w:jc w:val="both"/>
        <w:rPr>
          <w:rFonts w:ascii="Arial" w:hAnsi="Arial" w:cs="Arial"/>
        </w:rPr>
      </w:pPr>
    </w:p>
    <w:p w:rsidR="00194E6D" w:rsidRPr="00A70180" w:rsidRDefault="00194E6D" w:rsidP="00A70180">
      <w:pPr>
        <w:jc w:val="both"/>
        <w:rPr>
          <w:rFonts w:ascii="Arial" w:hAnsi="Arial" w:cs="Arial"/>
        </w:rPr>
      </w:pPr>
    </w:p>
    <w:p w:rsidR="00194E6D" w:rsidRPr="00A70180" w:rsidRDefault="00194E6D" w:rsidP="00A70180">
      <w:pPr>
        <w:jc w:val="both"/>
        <w:rPr>
          <w:rFonts w:ascii="Arial" w:hAnsi="Arial" w:cs="Arial"/>
        </w:rPr>
      </w:pPr>
    </w:p>
    <w:p w:rsidR="00194E6D" w:rsidRPr="00A70180" w:rsidRDefault="00194E6D" w:rsidP="00A70180">
      <w:pPr>
        <w:jc w:val="both"/>
        <w:rPr>
          <w:rFonts w:ascii="Arial" w:hAnsi="Arial" w:cs="Arial"/>
        </w:rPr>
      </w:pPr>
    </w:p>
    <w:p w:rsidR="00194E6D" w:rsidRPr="00A70180" w:rsidRDefault="00194E6D" w:rsidP="00A70180">
      <w:pPr>
        <w:jc w:val="both"/>
        <w:rPr>
          <w:rFonts w:ascii="Arial" w:hAnsi="Arial" w:cs="Arial"/>
        </w:rPr>
      </w:pPr>
    </w:p>
    <w:p w:rsidR="00194E6D" w:rsidRPr="00A70180" w:rsidRDefault="00194E6D" w:rsidP="00A70180">
      <w:pPr>
        <w:jc w:val="both"/>
        <w:rPr>
          <w:rFonts w:ascii="Arial" w:hAnsi="Arial" w:cs="Arial"/>
        </w:rPr>
      </w:pPr>
    </w:p>
    <w:p w:rsidR="00444C64" w:rsidRPr="00A70180" w:rsidRDefault="00444C64" w:rsidP="00A70180">
      <w:pPr>
        <w:jc w:val="both"/>
        <w:rPr>
          <w:rFonts w:ascii="Arial" w:hAnsi="Arial" w:cs="Arial"/>
        </w:rPr>
      </w:pPr>
    </w:p>
    <w:sectPr w:rsidR="00444C64" w:rsidRPr="00A70180" w:rsidSect="00A70180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4E6D"/>
    <w:rsid w:val="00194E6D"/>
    <w:rsid w:val="00444C64"/>
    <w:rsid w:val="006F47A6"/>
    <w:rsid w:val="00A70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94E6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94E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194E6D"/>
    <w:rPr>
      <w:rFonts w:ascii="Arial" w:hAnsi="Arial" w:cs="Arial"/>
    </w:rPr>
  </w:style>
  <w:style w:type="paragraph" w:customStyle="1" w:styleId="ConsPlusNormal0">
    <w:name w:val="ConsPlusNormal"/>
    <w:link w:val="ConsPlusNormal"/>
    <w:rsid w:val="00194E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a5">
    <w:name w:val="Hyperlink"/>
    <w:rsid w:val="00194E6D"/>
    <w:rPr>
      <w:color w:val="0000FF"/>
      <w:u w:val="single"/>
    </w:rPr>
  </w:style>
  <w:style w:type="paragraph" w:customStyle="1" w:styleId="ConsPlusTitle">
    <w:name w:val="ConsPlusTitle"/>
    <w:rsid w:val="00194E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6C42782B510B8334482ADDC6E81DFC39E549F5F7E95B4743F37987CDXF44B" TargetMode="External"/><Relationship Id="rId13" Type="http://schemas.openxmlformats.org/officeDocument/2006/relationships/hyperlink" Target="consultantplus://offline/ref=966C42782B510B8334482ADDC6E81DFC39E549F5F7E95B4743F37987CDXF44B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66C42782B510B8334482ADDC6E81DFC39E549F5F7E95B4743F37987CDF4BAC2AAAD87DB8A51D866XF47B" TargetMode="External"/><Relationship Id="rId12" Type="http://schemas.openxmlformats.org/officeDocument/2006/relationships/hyperlink" Target="consultantplus://offline/ref=966C42782B510B8334482ADDC6E81DFC39E549F5F7E95B4743F37987CDF4BAC2AAAD87DB8A50D96AXF41B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6C42782B510B8334482ADDC6E81DFC39E445F8F5EA5B4743F37987CDXF44B" TargetMode="External"/><Relationship Id="rId11" Type="http://schemas.openxmlformats.org/officeDocument/2006/relationships/hyperlink" Target="consultantplus://offline/ref=966C42782B510B8334482ADDC6E81DFC39E549F5F7E95B4743F37987CDF4BAC2AAAD87DB8A50D96AXF41B" TargetMode="External"/><Relationship Id="rId5" Type="http://schemas.openxmlformats.org/officeDocument/2006/relationships/hyperlink" Target="consultantplus://offline/ref=CC73B6C21FFD571FD08D430B1F7F1A336397F7CBBFA56C839FBB655FD5D0C534C756897CB3B8099Dd1N6N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66C42782B510B8334482ADDC6E81DFC39E549F5F7E95B4743F37987CDF4BAC2AAAD87DB8A50DA66XF47B" TargetMode="External"/><Relationship Id="rId4" Type="http://schemas.openxmlformats.org/officeDocument/2006/relationships/hyperlink" Target="consultantplus://offline/ref=CC73B6C21FFD571FD08D430B1F7F1A336396FACEB8A76C839FBB655FD5D0C534C756897CB3B80D99d1N0N" TargetMode="External"/><Relationship Id="rId9" Type="http://schemas.openxmlformats.org/officeDocument/2006/relationships/hyperlink" Target="consultantplus://offline/ref=966C42782B510B8334482ADDC6E81DFC39E549F5F7E95B4743F37987CDXF44B" TargetMode="External"/><Relationship Id="rId14" Type="http://schemas.openxmlformats.org/officeDocument/2006/relationships/hyperlink" Target="consultantplus://offline/ref=966C42782B510B8334482ADDC6E81DFC39E549F5F7E95B4743F37987CDXF44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2710</Words>
  <Characters>15449</Characters>
  <Application>Microsoft Office Word</Application>
  <DocSecurity>0</DocSecurity>
  <Lines>128</Lines>
  <Paragraphs>36</Paragraphs>
  <ScaleCrop>false</ScaleCrop>
  <Company/>
  <LinksUpToDate>false</LinksUpToDate>
  <CharactersWithSpaces>18123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sazanov</dc:creator>
  <cp:keywords/>
  <dc:description/>
  <cp:lastModifiedBy>HP</cp:lastModifiedBy>
  <cp:revision>3</cp:revision>
  <dcterms:created xsi:type="dcterms:W3CDTF">2019-02-19T08:03:00Z</dcterms:created>
  <dcterms:modified xsi:type="dcterms:W3CDTF">2019-03-04T07:03:00Z</dcterms:modified>
</cp:coreProperties>
</file>