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9C" w:rsidRPr="00907A2A" w:rsidRDefault="00077A9C" w:rsidP="00077A9C">
      <w:pPr>
        <w:pStyle w:val="ConsPlusTitle"/>
        <w:widowControl/>
        <w:jc w:val="center"/>
        <w:rPr>
          <w:sz w:val="32"/>
          <w:szCs w:val="32"/>
        </w:rPr>
      </w:pPr>
      <w:r w:rsidRPr="00907A2A">
        <w:rPr>
          <w:sz w:val="32"/>
          <w:szCs w:val="32"/>
        </w:rPr>
        <w:t>АДМИНИСТРАЦИЯ</w:t>
      </w:r>
    </w:p>
    <w:p w:rsidR="00077A9C" w:rsidRPr="00907A2A" w:rsidRDefault="00077A9C" w:rsidP="00077A9C">
      <w:pPr>
        <w:pStyle w:val="ConsPlusTitle"/>
        <w:widowControl/>
        <w:jc w:val="center"/>
        <w:rPr>
          <w:sz w:val="32"/>
          <w:szCs w:val="32"/>
        </w:rPr>
      </w:pPr>
      <w:r w:rsidRPr="00907A2A">
        <w:rPr>
          <w:sz w:val="32"/>
          <w:szCs w:val="32"/>
        </w:rPr>
        <w:t>САЗАНОВСКОГО СЕЛЬСОВЕТА</w:t>
      </w:r>
    </w:p>
    <w:p w:rsidR="00077A9C" w:rsidRPr="00907A2A" w:rsidRDefault="00077A9C" w:rsidP="00077A9C">
      <w:pPr>
        <w:pStyle w:val="ConsPlusTitle"/>
        <w:widowControl/>
        <w:jc w:val="center"/>
        <w:rPr>
          <w:sz w:val="32"/>
          <w:szCs w:val="32"/>
        </w:rPr>
      </w:pPr>
      <w:r w:rsidRPr="00907A2A">
        <w:rPr>
          <w:sz w:val="32"/>
          <w:szCs w:val="32"/>
        </w:rPr>
        <w:t>ПРИСТЕНСКОГО РАЙОНА</w:t>
      </w:r>
    </w:p>
    <w:p w:rsidR="00077A9C" w:rsidRPr="00907A2A" w:rsidRDefault="00077A9C" w:rsidP="00077A9C">
      <w:pPr>
        <w:pStyle w:val="ConsPlusTitle"/>
        <w:widowControl/>
        <w:jc w:val="center"/>
        <w:rPr>
          <w:sz w:val="32"/>
          <w:szCs w:val="32"/>
        </w:rPr>
      </w:pPr>
      <w:r w:rsidRPr="00907A2A">
        <w:rPr>
          <w:sz w:val="32"/>
          <w:szCs w:val="32"/>
        </w:rPr>
        <w:t>КУРСКОЙ ОБЛАСТИ</w:t>
      </w:r>
    </w:p>
    <w:p w:rsidR="00077A9C" w:rsidRDefault="00077A9C" w:rsidP="00077A9C">
      <w:pPr>
        <w:jc w:val="center"/>
        <w:rPr>
          <w:b/>
          <w:sz w:val="28"/>
          <w:szCs w:val="28"/>
        </w:rPr>
      </w:pPr>
    </w:p>
    <w:p w:rsidR="00077A9C" w:rsidRPr="00907A2A" w:rsidRDefault="00077A9C" w:rsidP="00077A9C">
      <w:pPr>
        <w:jc w:val="center"/>
        <w:rPr>
          <w:rFonts w:ascii="Arial" w:hAnsi="Arial" w:cs="Arial"/>
          <w:b/>
          <w:sz w:val="32"/>
          <w:szCs w:val="32"/>
        </w:rPr>
      </w:pPr>
      <w:r w:rsidRPr="00907A2A">
        <w:rPr>
          <w:rFonts w:ascii="Arial" w:hAnsi="Arial" w:cs="Arial"/>
          <w:b/>
          <w:sz w:val="32"/>
          <w:szCs w:val="32"/>
        </w:rPr>
        <w:t>ПОСТАНОВЛЕНИЕ</w:t>
      </w:r>
    </w:p>
    <w:p w:rsidR="00077A9C" w:rsidRPr="00907A2A" w:rsidRDefault="00077A9C" w:rsidP="00077A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25 марта    №29</w:t>
      </w:r>
    </w:p>
    <w:p w:rsidR="00077A9C" w:rsidRDefault="00077A9C" w:rsidP="00077A9C">
      <w:pPr>
        <w:ind w:right="4250"/>
        <w:jc w:val="both"/>
        <w:rPr>
          <w:sz w:val="24"/>
        </w:rPr>
      </w:pPr>
    </w:p>
    <w:p w:rsidR="00077A9C" w:rsidRPr="00077A9C" w:rsidRDefault="00077A9C" w:rsidP="00077A9C">
      <w:pPr>
        <w:tabs>
          <w:tab w:val="left" w:pos="5459"/>
        </w:tabs>
        <w:rPr>
          <w:rFonts w:ascii="Times New Roman" w:hAnsi="Times New Roman" w:cs="Times New Roman"/>
          <w:sz w:val="28"/>
          <w:szCs w:val="28"/>
        </w:rPr>
      </w:pPr>
    </w:p>
    <w:p w:rsidR="00077A9C" w:rsidRPr="00077A9C" w:rsidRDefault="00077A9C" w:rsidP="00077A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A9C">
        <w:rPr>
          <w:rFonts w:ascii="Times New Roman" w:hAnsi="Times New Roman" w:cs="Times New Roman"/>
          <w:sz w:val="28"/>
          <w:szCs w:val="28"/>
        </w:rPr>
        <w:t>Об утверждении Положения о контрактном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A9C">
        <w:rPr>
          <w:rFonts w:ascii="Times New Roman" w:hAnsi="Times New Roman" w:cs="Times New Roman"/>
          <w:sz w:val="28"/>
          <w:szCs w:val="28"/>
        </w:rPr>
        <w:t>управляющем Администрации Сазановского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A9C">
        <w:rPr>
          <w:rFonts w:ascii="Times New Roman" w:hAnsi="Times New Roman" w:cs="Times New Roman"/>
          <w:sz w:val="28"/>
          <w:szCs w:val="28"/>
        </w:rPr>
        <w:t>сельсовета Пристенского района Курской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A9C">
        <w:rPr>
          <w:rFonts w:ascii="Times New Roman" w:hAnsi="Times New Roman" w:cs="Times New Roman"/>
          <w:sz w:val="28"/>
          <w:szCs w:val="28"/>
        </w:rPr>
        <w:t>области</w:t>
      </w:r>
    </w:p>
    <w:p w:rsidR="00077A9C" w:rsidRPr="00077A9C" w:rsidRDefault="00077A9C" w:rsidP="00077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9C" w:rsidRPr="00077A9C" w:rsidRDefault="00077A9C" w:rsidP="00077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9C" w:rsidRPr="00077A9C" w:rsidRDefault="00077A9C" w:rsidP="00077A9C">
      <w:pPr>
        <w:jc w:val="both"/>
        <w:rPr>
          <w:rFonts w:ascii="Times New Roman" w:hAnsi="Times New Roman" w:cs="Times New Roman"/>
          <w:sz w:val="28"/>
          <w:szCs w:val="28"/>
        </w:rPr>
      </w:pPr>
      <w:r w:rsidRPr="00077A9C">
        <w:rPr>
          <w:rFonts w:ascii="Times New Roman" w:hAnsi="Times New Roman" w:cs="Times New Roman"/>
          <w:b/>
          <w:sz w:val="28"/>
          <w:szCs w:val="28"/>
        </w:rPr>
        <w:tab/>
      </w:r>
      <w:r w:rsidRPr="00077A9C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нужд», в соответствии с Уставом Сазановского сельсовета Пристенского района Курской области, Администрация Сазановского сельсовета </w:t>
      </w:r>
      <w:r w:rsidRPr="00077A9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77A9C" w:rsidRPr="00077A9C" w:rsidRDefault="00077A9C" w:rsidP="00077A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A9C" w:rsidRPr="00077A9C" w:rsidRDefault="00077A9C" w:rsidP="00077A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9C">
        <w:rPr>
          <w:rFonts w:ascii="Times New Roman" w:hAnsi="Times New Roman" w:cs="Times New Roman"/>
          <w:sz w:val="28"/>
          <w:szCs w:val="28"/>
        </w:rPr>
        <w:t>Утвердить прилагаемое Положение о контрактном управляющем Администрации Сазановского сельсовета Пристенского района Курской области.</w:t>
      </w:r>
    </w:p>
    <w:p w:rsidR="00077A9C" w:rsidRPr="00077A9C" w:rsidRDefault="00077A9C" w:rsidP="00077A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9C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Сазановского сельсовета  №15 от 05.03.2014 «Об утверждении положения о контрактном управляющем в Администрации Сазановского сельсовета».</w:t>
      </w:r>
    </w:p>
    <w:p w:rsidR="00077A9C" w:rsidRPr="00077A9C" w:rsidRDefault="00077A9C" w:rsidP="00077A9C">
      <w:pPr>
        <w:ind w:left="1245"/>
        <w:jc w:val="both"/>
        <w:rPr>
          <w:rFonts w:ascii="Times New Roman" w:hAnsi="Times New Roman" w:cs="Times New Roman"/>
          <w:sz w:val="28"/>
          <w:szCs w:val="28"/>
        </w:rPr>
      </w:pPr>
    </w:p>
    <w:p w:rsidR="00077A9C" w:rsidRPr="00077A9C" w:rsidRDefault="00077A9C" w:rsidP="00077A9C">
      <w:pPr>
        <w:pStyle w:val="a4"/>
        <w:jc w:val="both"/>
        <w:rPr>
          <w:sz w:val="28"/>
          <w:szCs w:val="28"/>
        </w:rPr>
      </w:pPr>
      <w:r w:rsidRPr="00077A9C">
        <w:rPr>
          <w:sz w:val="28"/>
          <w:szCs w:val="28"/>
        </w:rPr>
        <w:t xml:space="preserve">           3. Постановление вступает в силу  со дня его обнародования.</w:t>
      </w:r>
    </w:p>
    <w:p w:rsidR="00077A9C" w:rsidRPr="00077A9C" w:rsidRDefault="00077A9C" w:rsidP="00077A9C">
      <w:pPr>
        <w:pStyle w:val="a4"/>
        <w:jc w:val="both"/>
        <w:rPr>
          <w:sz w:val="28"/>
          <w:szCs w:val="28"/>
        </w:rPr>
      </w:pPr>
    </w:p>
    <w:p w:rsidR="00077A9C" w:rsidRPr="00077A9C" w:rsidRDefault="00077A9C" w:rsidP="00077A9C">
      <w:pPr>
        <w:pStyle w:val="a4"/>
        <w:jc w:val="both"/>
        <w:rPr>
          <w:sz w:val="28"/>
          <w:szCs w:val="28"/>
        </w:rPr>
      </w:pPr>
      <w:r w:rsidRPr="00077A9C">
        <w:rPr>
          <w:sz w:val="28"/>
          <w:szCs w:val="28"/>
        </w:rPr>
        <w:t xml:space="preserve">       Глава Сазановского сельсовета</w:t>
      </w:r>
    </w:p>
    <w:p w:rsidR="00077A9C" w:rsidRPr="00077A9C" w:rsidRDefault="00077A9C" w:rsidP="00077A9C">
      <w:pPr>
        <w:pStyle w:val="a4"/>
        <w:jc w:val="both"/>
        <w:rPr>
          <w:sz w:val="28"/>
          <w:szCs w:val="28"/>
        </w:rPr>
      </w:pPr>
      <w:r w:rsidRPr="00077A9C">
        <w:rPr>
          <w:sz w:val="28"/>
          <w:szCs w:val="28"/>
        </w:rPr>
        <w:t xml:space="preserve">        Пристенского района                                                               А.Н</w:t>
      </w:r>
      <w:proofErr w:type="gramStart"/>
      <w:r w:rsidRPr="00077A9C">
        <w:rPr>
          <w:sz w:val="28"/>
          <w:szCs w:val="28"/>
        </w:rPr>
        <w:t xml:space="preserve"> .</w:t>
      </w:r>
      <w:proofErr w:type="gramEnd"/>
      <w:r w:rsidRPr="00077A9C">
        <w:rPr>
          <w:sz w:val="28"/>
          <w:szCs w:val="28"/>
        </w:rPr>
        <w:t>Берлизев</w:t>
      </w:r>
    </w:p>
    <w:p w:rsidR="00077A9C" w:rsidRDefault="00077A9C" w:rsidP="00077A9C">
      <w:pPr>
        <w:jc w:val="both"/>
      </w:pPr>
    </w:p>
    <w:p w:rsidR="00077A9C" w:rsidRDefault="00077A9C" w:rsidP="00077A9C">
      <w:pPr>
        <w:jc w:val="both"/>
      </w:pPr>
    </w:p>
    <w:p w:rsidR="00077A9C" w:rsidRDefault="00077A9C" w:rsidP="00077A9C">
      <w:pPr>
        <w:jc w:val="both"/>
      </w:pPr>
    </w:p>
    <w:p w:rsidR="00077A9C" w:rsidRDefault="00077A9C" w:rsidP="00077A9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УТВЕРЖДЕНО</w:t>
      </w:r>
    </w:p>
    <w:p w:rsidR="00077A9C" w:rsidRDefault="00077A9C" w:rsidP="00077A9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 </w:t>
      </w:r>
    </w:p>
    <w:p w:rsidR="00077A9C" w:rsidRDefault="00077A9C" w:rsidP="00077A9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Сазановского сельсовета                                                                              </w:t>
      </w:r>
    </w:p>
    <w:p w:rsidR="00077A9C" w:rsidRDefault="00077A9C" w:rsidP="00077A9C">
      <w:pPr>
        <w:pStyle w:val="ConsPlusNormal"/>
        <w:tabs>
          <w:tab w:val="left" w:pos="51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077A9C" w:rsidRDefault="00077A9C" w:rsidP="00077A9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77A9C" w:rsidRPr="00B80443" w:rsidRDefault="00077A9C" w:rsidP="00077A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443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B8044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077A9C" w:rsidRPr="00B80443" w:rsidRDefault="00077A9C" w:rsidP="00077A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443">
        <w:rPr>
          <w:rFonts w:ascii="Times New Roman" w:hAnsi="Times New Roman" w:cs="Times New Roman"/>
          <w:b/>
          <w:bCs/>
          <w:sz w:val="24"/>
          <w:szCs w:val="24"/>
        </w:rPr>
        <w:t xml:space="preserve">О КОНТРАКТНОМ УПРАВЛЯЮЩЕМ </w:t>
      </w:r>
    </w:p>
    <w:p w:rsidR="00077A9C" w:rsidRPr="00E656CA" w:rsidRDefault="00077A9C" w:rsidP="00077A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САЗАНОВСКОГО</w:t>
      </w:r>
      <w:r w:rsidRPr="00B8044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77A9C" w:rsidRPr="00E656CA" w:rsidRDefault="00077A9C" w:rsidP="00077A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77A9C" w:rsidRPr="00845146" w:rsidRDefault="00077A9C" w:rsidP="00077A9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514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77A9C" w:rsidRDefault="00077A9C" w:rsidP="00077A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Положение о контрактном управляющем (далее - Положение) устанавливает правила организации деятельности контрактного управляющего при планировании и осуществлении закупок товаров, работ, услуг для обеспечения муниципальных нужд Администрацией Сазановского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 (далее – администрация).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Контрактным управляющим является должностное лицо администрации Сазановского сельсовета, ответственное за осуществление закупок, включая исполнение муниципальных контрактов и назначаемое главой </w:t>
      </w:r>
      <w:r w:rsidRPr="00E8725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Сазановского</w:t>
      </w:r>
      <w:r w:rsidRPr="00E87256">
        <w:rPr>
          <w:rFonts w:ascii="Times New Roman" w:hAnsi="Times New Roman" w:cs="Times New Roman"/>
          <w:sz w:val="22"/>
          <w:szCs w:val="22"/>
        </w:rPr>
        <w:t xml:space="preserve"> </w:t>
      </w:r>
      <w:r w:rsidRPr="00E87256">
        <w:rPr>
          <w:rFonts w:ascii="Times New Roman" w:hAnsi="Times New Roman" w:cs="Times New Roman"/>
          <w:sz w:val="24"/>
          <w:szCs w:val="24"/>
        </w:rPr>
        <w:t>сельсовета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соответствующего распоряжения.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Деятельность контрактного управляющего направлена на обеспечение планирования и осуществления муниципальным Заказчиком – Администрацией </w:t>
      </w:r>
      <w:r>
        <w:rPr>
          <w:rFonts w:ascii="Times New Roman" w:hAnsi="Times New Roman" w:cs="Times New Roman"/>
          <w:sz w:val="22"/>
          <w:szCs w:val="22"/>
        </w:rPr>
        <w:t>Сазановского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сельсовета в соответствии с </w:t>
      </w:r>
      <w:hyperlink r:id="rId5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1 статьи 1</w:t>
        </w:r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6</w:t>
        </w:r>
      </w:hyperlink>
      <w:r w:rsidRPr="001E1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sz w:val="24"/>
          <w:szCs w:val="24"/>
        </w:rPr>
        <w:t>. N 44-ФЗ "О контрактной системе в сфере закупок товаров, работ, услуг для обеспечения государственных и муниципальных нужд"  (далее - Федеральный закон) (далее - Заказчик) закупок товаров, работ, услуг для обеспечения муниципальных нужд (далее - закупка).</w:t>
      </w:r>
      <w:proofErr w:type="gramEnd"/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Контрактный управляющий в администрации Сазановского сельсовета действует на основании части 2 статьи 38 Федерального закона "О контрактной системе в сфере закупок товаров, работ, услуг для обеспечения государственных и муниципальных нужд". Совокупный годовой объем закупок в соответствии с планом-графиком в администрации </w:t>
      </w:r>
      <w:r>
        <w:rPr>
          <w:rFonts w:ascii="Times New Roman" w:hAnsi="Times New Roman" w:cs="Times New Roman"/>
          <w:sz w:val="22"/>
          <w:szCs w:val="22"/>
        </w:rPr>
        <w:t>Сазановского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Пристенского района Курской области </w:t>
      </w:r>
      <w:r w:rsidRPr="00ED7003">
        <w:rPr>
          <w:rFonts w:ascii="Times New Roman" w:hAnsi="Times New Roman" w:cs="Times New Roman"/>
          <w:sz w:val="24"/>
          <w:szCs w:val="24"/>
        </w:rPr>
        <w:t>не превышает сто миллионов рублей.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Контрактный управляющий в своей деятельности руководствуется </w:t>
      </w:r>
      <w:hyperlink r:id="rId6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Конституцией</w:t>
        </w:r>
      </w:hyperlink>
      <w:r w:rsidRPr="00F40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Федеральным </w:t>
      </w:r>
      <w:hyperlink r:id="rId7" w:history="1">
        <w:r w:rsidRPr="00ED7003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sz w:val="24"/>
          <w:szCs w:val="24"/>
        </w:rPr>
        <w:t>. N 44-ФЗ "О контрактной системе в сфере закупок товаров, работ, услуг для обеспечения государственных и муниципальных нужд",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настоящим Положением, иными нормативными правовыми актами Российской Федерации.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Основными принципами создания и функционирования контрактного управляющего при планировании и осуществлении закупок являются: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привлечение квалифицированных специалистов, обладающих теоретическими и </w:t>
      </w:r>
      <w:r>
        <w:rPr>
          <w:rFonts w:ascii="Times New Roman" w:hAnsi="Times New Roman" w:cs="Times New Roman"/>
          <w:sz w:val="24"/>
          <w:szCs w:val="24"/>
        </w:rPr>
        <w:lastRenderedPageBreak/>
        <w:t>практическими знаниями и навыками в сфере закупок;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свободный доступ к информации о совершаемых контрактным управляющим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достижение Заказчиком заданных результатов обеспечения государственных и муниципальных нужд.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Функциональные обязанности контрактного управляющего: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планирование закупок;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обоснование закупок;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обоснование начальной (максимальной) цены контракта;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обязательное общественное обсуждение закупок;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организационно-техническое обеспечение деятельности комиссий по осуществлению закупок;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привлечение экспертов, экспертных организаций;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организация заключения контракта;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</w:t>
      </w:r>
      <w:hyperlink r:id="rId8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взаимодействие с поставщиком (подрядчиком, исполнителем) при изменении, расторжении контракта;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направление поставщику (подрядчику, исполнителю) требования об уплате неустоек (штрафов, пеней);</w:t>
      </w:r>
    </w:p>
    <w:p w:rsidR="00077A9C" w:rsidRDefault="00077A9C" w:rsidP="00077A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37108">
        <w:rPr>
          <w:sz w:val="24"/>
          <w:szCs w:val="24"/>
        </w:rPr>
        <w:t xml:space="preserve">17) участие в рассмотрении дел об обжаловании действий (бездействия) Заказчика и осуществление подготовки материалов для выполнения </w:t>
      </w:r>
      <w:proofErr w:type="spellStart"/>
      <w:r w:rsidRPr="00137108">
        <w:rPr>
          <w:sz w:val="24"/>
          <w:szCs w:val="24"/>
        </w:rPr>
        <w:t>претензионно-исковой</w:t>
      </w:r>
      <w:proofErr w:type="spellEnd"/>
      <w:r w:rsidRPr="00137108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>.</w:t>
      </w:r>
    </w:p>
    <w:p w:rsidR="00077A9C" w:rsidRDefault="00077A9C" w:rsidP="00077A9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Порядок взаимодействия контрактного управляющего с комиссией по осуществлению закупок определяется положением, утвержденным Заказчиком в соответствии с настоящим Положением.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Pr="00D92228" w:rsidRDefault="00077A9C" w:rsidP="00077A9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92228">
        <w:rPr>
          <w:rFonts w:ascii="Times New Roman" w:hAnsi="Times New Roman" w:cs="Times New Roman"/>
          <w:b/>
          <w:sz w:val="24"/>
          <w:szCs w:val="24"/>
        </w:rPr>
        <w:t>II. Функции и полномочия контрактного управляющего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1"/>
      <w:bookmarkEnd w:id="0"/>
      <w:r>
        <w:rPr>
          <w:rFonts w:ascii="Times New Roman" w:hAnsi="Times New Roman" w:cs="Times New Roman"/>
          <w:sz w:val="24"/>
          <w:szCs w:val="24"/>
        </w:rPr>
        <w:t>8. Контрактный управляющий осуществляет следующие функции и полномочия: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планировании закупок: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размещает планы закупок на официальном сайте государственных закупок, а также опубликовывает в любых печатных изданиях в соответствии с </w:t>
      </w:r>
      <w:hyperlink r:id="rId9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10 статьи 17</w:t>
        </w:r>
      </w:hyperlink>
      <w:r w:rsidRPr="00B80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обеспечивает подготовку обоснования закупки при формировании плана закупок;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организует утверждение плана закупок, плана-графика;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 определении поставщиков (подрядчиков, исполнителей):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выбирает способ определения поставщика (подрядчика, исполнителя);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осуществляет подготовку протоколов заседаний комиссий по осуществлению закупок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решений, принятых членами комиссии по осуществлению закупок;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организует подготовку описания объекта закупки в документации о закупке;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объектом закупки;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правомочности участника закупки заключать контракт;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приостановления деятельности участника закупки в порядке, установленном </w:t>
      </w:r>
      <w:hyperlink r:id="rId10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845146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оссийской Федерации об административных правонарушениях, на дату подачи заявки на участие в закупке;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</w:t>
      </w:r>
      <w:r>
        <w:rPr>
          <w:rFonts w:ascii="Times New Roman" w:hAnsi="Times New Roman" w:cs="Times New Roman"/>
          <w:sz w:val="24"/>
          <w:szCs w:val="24"/>
        </w:rPr>
        <w:lastRenderedPageBreak/>
        <w:t>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обладания участником закупки исключительными правами на результаты интеллектуальной деятельности;</w:t>
      </w:r>
    </w:p>
    <w:p w:rsidR="00077A9C" w:rsidRPr="00F40692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соответствия дополнительным требованиям, устанавливаемым в соответствии с </w:t>
      </w:r>
      <w:hyperlink r:id="rId11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2 статьи 31</w:t>
        </w:r>
      </w:hyperlink>
      <w:r w:rsidRPr="00F40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0692">
        <w:rPr>
          <w:rFonts w:ascii="Times New Roman" w:hAnsi="Times New Roman" w:cs="Times New Roman"/>
          <w:sz w:val="24"/>
          <w:szCs w:val="24"/>
        </w:rPr>
        <w:t>Федерального закона;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размещает в единой информационной системе или до ввода в эксплуатацию указанной системы на официальном сайте Российской Федерации</w:t>
      </w:r>
      <w:r w:rsidRPr="00330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государственных закупок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12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официальном сайте государственных закупок при условии, что такое опубликование или такое размещение осуществляется наряду с предусмотренным </w:t>
      </w:r>
      <w:r w:rsidRPr="00B8044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</w:t>
      </w:r>
      <w:hyperlink r:id="rId13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размещением;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</w:t>
      </w:r>
      <w:r>
        <w:rPr>
          <w:rFonts w:ascii="Times New Roman" w:hAnsi="Times New Roman" w:cs="Times New Roman"/>
          <w:sz w:val="24"/>
          <w:szCs w:val="24"/>
        </w:rPr>
        <w:lastRenderedPageBreak/>
        <w:t>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у) привлекает экспертов, экспертные организации;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4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84</w:t>
        </w:r>
      </w:hyperlink>
      <w:r w:rsidRPr="00B80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</w:t>
      </w:r>
      <w:r w:rsidRPr="00B80443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определенные </w:t>
      </w:r>
      <w:hyperlink r:id="rId15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пунктом 25 части 1 статьи 93</w:t>
        </w:r>
      </w:hyperlink>
      <w:r w:rsidRPr="00F40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proofErr w:type="spellEnd"/>
      <w:r>
        <w:rPr>
          <w:rFonts w:ascii="Times New Roman" w:hAnsi="Times New Roman" w:cs="Times New Roman"/>
          <w:sz w:val="24"/>
          <w:szCs w:val="24"/>
        </w:rPr>
        <w:t>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ч) обеспечивает заключение контрактов;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>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исполнении, изменении, расторжении контракта: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нарушения поставщиком (подрядчиком, исполнителем) условий контракта;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ж) размещает в единой информационной системе или до ввода в эксплуатацию указанной системы на официальном сайте Российской Федерации на</w:t>
      </w:r>
      <w:r w:rsidRPr="00330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 сайте государственных закупок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неисполнении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</w:t>
      </w:r>
      <w:r>
        <w:rPr>
          <w:rFonts w:ascii="Times New Roman" w:hAnsi="Times New Roman" w:cs="Times New Roman"/>
          <w:sz w:val="24"/>
          <w:szCs w:val="24"/>
        </w:rPr>
        <w:lastRenderedPageBreak/>
        <w:t>расторжении контракта, за исключением сведений, составляющих государственную тайну;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0"/>
      <w:bookmarkEnd w:id="1"/>
      <w:r>
        <w:rPr>
          <w:rFonts w:ascii="Times New Roman" w:hAnsi="Times New Roman" w:cs="Times New Roman"/>
          <w:sz w:val="24"/>
          <w:szCs w:val="24"/>
        </w:rPr>
        <w:t xml:space="preserve">9. Контрактный управляющий осуществляет иные полномочия, предусмотренные Федеральным </w:t>
      </w:r>
      <w:hyperlink r:id="rId16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B804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том числе: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077A9C" w:rsidRDefault="00077A9C" w:rsidP="00077A9C">
      <w:pPr>
        <w:pStyle w:val="ConsPlusNormal"/>
        <w:ind w:firstLine="540"/>
        <w:jc w:val="both"/>
        <w:rPr>
          <w:sz w:val="24"/>
          <w:szCs w:val="24"/>
        </w:rPr>
      </w:pPr>
      <w:r w:rsidRPr="00137108">
        <w:rPr>
          <w:rFonts w:ascii="Times New Roman" w:hAnsi="Times New Roman" w:cs="Times New Roman"/>
          <w:sz w:val="24"/>
          <w:szCs w:val="24"/>
        </w:rPr>
        <w:t xml:space="preserve"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</w:t>
      </w:r>
      <w:proofErr w:type="spellStart"/>
      <w:proofErr w:type="gramStart"/>
      <w:r w:rsidRPr="00137108">
        <w:rPr>
          <w:rFonts w:ascii="Times New Roman" w:hAnsi="Times New Roman" w:cs="Times New Roman"/>
          <w:sz w:val="24"/>
          <w:szCs w:val="24"/>
        </w:rPr>
        <w:t>претензионной-исковой</w:t>
      </w:r>
      <w:proofErr w:type="spellEnd"/>
      <w:proofErr w:type="gramEnd"/>
      <w:r w:rsidRPr="00137108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осуществляет проверку банковских гарантий, поступивших в качестве обеспечения исполнения контрактов, на соответствие требованиям </w:t>
      </w:r>
      <w:r w:rsidRPr="00B8044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</w:t>
      </w:r>
      <w:hyperlink r:id="rId17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организует осуществление уплаты денежных сумм по банковской гарантии в случаях, предусмотренных Федеральным </w:t>
      </w:r>
      <w:hyperlink r:id="rId18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целях реализации функций и полномочий, указанных </w:t>
      </w:r>
      <w:r w:rsidRPr="0083724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пунктах </w:t>
      </w:r>
      <w:r w:rsidRPr="00837243">
        <w:rPr>
          <w:rFonts w:ascii="Times New Roman" w:hAnsi="Times New Roman" w:cs="Times New Roman"/>
          <w:sz w:val="24"/>
          <w:szCs w:val="24"/>
        </w:rPr>
        <w:t>8, 9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Положения, контрактный управляющий обязан соблюдать обязательства и требования, установленные Федеральным </w:t>
      </w:r>
      <w:hyperlink r:id="rId19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20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B8044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своей работе экспертов, экспертные организации.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При централизации закупок в соответствии со </w:t>
      </w:r>
      <w:hyperlink r:id="rId21" w:history="1">
        <w:r w:rsidRPr="00F4069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статьей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контрактный управляющий осуществляет функции и полномочия, предусмотренные </w:t>
      </w:r>
      <w: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t>9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Руководство контрактным управляющим осуществляет глава администрации </w:t>
      </w:r>
      <w:r>
        <w:rPr>
          <w:rFonts w:ascii="Times New Roman" w:hAnsi="Times New Roman" w:cs="Times New Roman"/>
          <w:sz w:val="22"/>
          <w:szCs w:val="22"/>
        </w:rPr>
        <w:t>Сазановского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Pr="00B80443" w:rsidRDefault="00077A9C" w:rsidP="00077A9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0443">
        <w:rPr>
          <w:rFonts w:ascii="Times New Roman" w:hAnsi="Times New Roman" w:cs="Times New Roman"/>
          <w:b/>
          <w:sz w:val="24"/>
          <w:szCs w:val="24"/>
        </w:rPr>
        <w:t xml:space="preserve">III. Ответственность контрактного управляющего </w:t>
      </w:r>
    </w:p>
    <w:p w:rsidR="00077A9C" w:rsidRPr="006B3CD9" w:rsidRDefault="00077A9C" w:rsidP="00077A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</w:t>
      </w:r>
      <w:hyperlink r:id="rId22" w:history="1">
        <w:r w:rsidRPr="000623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B8044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контрольный орган в сфере закупок действия (бездействие) контрактного управляющего, если такие действия (бездействие) нарушают права и законные интересы участника закупки.</w:t>
      </w:r>
      <w:proofErr w:type="gramEnd"/>
    </w:p>
    <w:p w:rsidR="00077A9C" w:rsidRDefault="00077A9C" w:rsidP="00077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A9C" w:rsidRDefault="00077A9C" w:rsidP="00077A9C"/>
    <w:p w:rsidR="00A51217" w:rsidRDefault="00A51217"/>
    <w:sectPr w:rsidR="00A51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226D"/>
    <w:multiLevelType w:val="hybridMultilevel"/>
    <w:tmpl w:val="0F42C272"/>
    <w:lvl w:ilvl="0" w:tplc="B9D0E306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A9C"/>
    <w:rsid w:val="00077A9C"/>
    <w:rsid w:val="00A5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7A9C"/>
    <w:rPr>
      <w:color w:val="0000FF"/>
      <w:u w:val="single"/>
    </w:rPr>
  </w:style>
  <w:style w:type="paragraph" w:customStyle="1" w:styleId="ConsPlusNormal">
    <w:name w:val="ConsPlusNormal"/>
    <w:rsid w:val="00077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077A9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07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31960D295D5CEFAA8D85899C325F5ADAB9B052E7C233948078541812D1BCG" TargetMode="External"/><Relationship Id="rId13" Type="http://schemas.openxmlformats.org/officeDocument/2006/relationships/hyperlink" Target="consultantplus://offline/ref=EE31960D295D5CEFAA8D85899C325F5ADAB9B052E7C233948078541812D1BCG" TargetMode="External"/><Relationship Id="rId18" Type="http://schemas.openxmlformats.org/officeDocument/2006/relationships/hyperlink" Target="consultantplus://offline/ref=EE31960D295D5CEFAA8D85899C325F5ADAB9B052E7C233948078541812D1BC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31960D295D5CEFAA8D85899C325F5ADAB9B052E7C2339480785418121CB6F600204E064719A08BD3B4G" TargetMode="External"/><Relationship Id="rId7" Type="http://schemas.openxmlformats.org/officeDocument/2006/relationships/hyperlink" Target="consultantplus://offline/ref=EE31960D295D5CEFAA8D85899C325F5ADAB9B052E7C233948078541812D1BCG" TargetMode="External"/><Relationship Id="rId12" Type="http://schemas.openxmlformats.org/officeDocument/2006/relationships/hyperlink" Target="consultantplus://offline/ref=EE31960D295D5CEFAA8D85899C325F5ADAB9B052E7C233948078541812D1BCG" TargetMode="External"/><Relationship Id="rId17" Type="http://schemas.openxmlformats.org/officeDocument/2006/relationships/hyperlink" Target="consultantplus://offline/ref=EE31960D295D5CEFAA8D85899C325F5ADAB9B052E7C233948078541812D1BC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E31960D295D5CEFAA8D85899C325F5ADAB9B052E7C233948078541812D1BCG" TargetMode="External"/><Relationship Id="rId20" Type="http://schemas.openxmlformats.org/officeDocument/2006/relationships/hyperlink" Target="consultantplus://offline/ref=EE31960D295D5CEFAA8D85899C325F5ADAB9B052E7C233948078541812D1BC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31960D295D5CEFAA8D85899C325F5AD9B5BF52EF966496D12D5AD1BDG" TargetMode="External"/><Relationship Id="rId11" Type="http://schemas.openxmlformats.org/officeDocument/2006/relationships/hyperlink" Target="consultantplus://offline/ref=EE31960D295D5CEFAA8D85899C325F5ADAB9B052E7C2339480785418121CB6F600204E064719A186D3B0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E31960D295D5CEFAA8D85899C325F5ADAB9B052E7C2339480785418121CB6F600204E064719A380D3B7G" TargetMode="External"/><Relationship Id="rId15" Type="http://schemas.openxmlformats.org/officeDocument/2006/relationships/hyperlink" Target="consultantplus://offline/ref=EE31960D295D5CEFAA8D85899C325F5ADAB9B052E7C2339480785418121CB6F600204E064718A08AD3B6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E31960D295D5CEFAA8D85899C325F5ADAB8BC5FE5C133948078541812D1BCG" TargetMode="External"/><Relationship Id="rId19" Type="http://schemas.openxmlformats.org/officeDocument/2006/relationships/hyperlink" Target="consultantplus://offline/ref=EE31960D295D5CEFAA8D85899C325F5ADAB9B052E7C233948078541812D1B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31960D295D5CEFAA8D85899C325F5ADAB9B052E7C2339480785418121CB6F600204E064719A384D3B6G" TargetMode="External"/><Relationship Id="rId14" Type="http://schemas.openxmlformats.org/officeDocument/2006/relationships/hyperlink" Target="consultantplus://offline/ref=EE31960D295D5CEFAA8D85899C325F5ADAB9B052E7C2339480785418121CB6F600204E064718A386D3B0G" TargetMode="External"/><Relationship Id="rId22" Type="http://schemas.openxmlformats.org/officeDocument/2006/relationships/hyperlink" Target="consultantplus://offline/ref=EE31960D295D5CEFAA8D85899C325F5ADAB9B052E7C233948078541812D1B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3474</Words>
  <Characters>19808</Characters>
  <Application>Microsoft Office Word</Application>
  <DocSecurity>0</DocSecurity>
  <Lines>165</Lines>
  <Paragraphs>46</Paragraphs>
  <ScaleCrop>false</ScaleCrop>
  <Company>HP</Company>
  <LinksUpToDate>false</LinksUpToDate>
  <CharactersWithSpaces>23236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2019-03-25T13:34:00Z</dcterms:created>
  <dcterms:modified xsi:type="dcterms:W3CDTF">2019-03-25T13:36:00Z</dcterms:modified>
</cp:coreProperties>
</file>