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86" w:rsidRPr="00931061" w:rsidRDefault="00672886" w:rsidP="00672886">
      <w:pPr>
        <w:ind w:firstLine="708"/>
        <w:jc w:val="both"/>
        <w:rPr>
          <w:b/>
          <w:sz w:val="25"/>
          <w:szCs w:val="25"/>
        </w:rPr>
      </w:pPr>
      <w:r w:rsidRPr="00931061">
        <w:rPr>
          <w:bCs/>
          <w:sz w:val="25"/>
          <w:szCs w:val="25"/>
          <w:lang w:eastAsia="ar-SA"/>
        </w:rPr>
        <w:t xml:space="preserve">                                                                                   </w:t>
      </w:r>
    </w:p>
    <w:p w:rsidR="00CA076F" w:rsidRPr="0044274D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Прокуратура Пристенского района </w:t>
      </w:r>
    </w:p>
    <w:p w:rsidR="00CA076F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 xml:space="preserve">проверила соблюдение </w:t>
      </w:r>
      <w:r w:rsidRPr="0044274D">
        <w:rPr>
          <w:b/>
          <w:color w:val="000000"/>
          <w:spacing w:val="4"/>
          <w:szCs w:val="28"/>
        </w:rPr>
        <w:t>школ</w:t>
      </w:r>
      <w:r>
        <w:rPr>
          <w:b/>
          <w:color w:val="000000"/>
          <w:spacing w:val="4"/>
          <w:szCs w:val="28"/>
        </w:rPr>
        <w:t xml:space="preserve">ами </w:t>
      </w:r>
    </w:p>
    <w:p w:rsidR="00CA076F" w:rsidRPr="0044274D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законодательства о безопасности</w:t>
      </w:r>
    </w:p>
    <w:p w:rsidR="00CA076F" w:rsidRDefault="00CA076F" w:rsidP="00CA076F">
      <w:pPr>
        <w:spacing w:after="150" w:line="330" w:lineRule="atLeast"/>
        <w:rPr>
          <w:color w:val="383838"/>
          <w:spacing w:val="4"/>
          <w:szCs w:val="28"/>
        </w:rPr>
      </w:pPr>
    </w:p>
    <w:p w:rsidR="00CA076F" w:rsidRPr="00BA497A" w:rsidRDefault="00CA076F" w:rsidP="00CA07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Прокуратура Пристенского района провела проверку соблюдения законодательства о безопасности в образовательных учреждениях района.</w:t>
      </w:r>
    </w:p>
    <w:p w:rsidR="00CA076F" w:rsidRPr="00BA497A" w:rsidRDefault="00CA076F" w:rsidP="00CA07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В соответствии с действующими правовыми нормами образовательные учреждения должны быть обеспечены охраной сотрудниками частных охранных организаций или подразделениями ведомственной охраны федеральных органов исполнительной власти.</w:t>
      </w:r>
    </w:p>
    <w:p w:rsidR="00CA076F" w:rsidRPr="00BA497A" w:rsidRDefault="00CA076F" w:rsidP="00CA07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Как показала проверка охрана в 4 школах и 2 детских садах отсутствует. Администрация Пристенского района денежные средства на проведение мероприятий по обеспечению охраны образовательных учреждений не предусмотрела.</w:t>
      </w:r>
    </w:p>
    <w:p w:rsidR="00CA076F" w:rsidRPr="00BA497A" w:rsidRDefault="00CA076F" w:rsidP="00CA07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Это нарушает права и законные интересы неопределенного круга лиц на безопасные условия обучения.</w:t>
      </w:r>
    </w:p>
    <w:p w:rsidR="00CA076F" w:rsidRPr="00BA497A" w:rsidRDefault="00CA076F" w:rsidP="00CA07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Прокурор района направил в суд административные исковые заявления, в которых потребовал признать незаконными бездействия руководства школ и администрации Пристенского района и обязать принять меры по обеспечении охраны образовательных учреждений.</w:t>
      </w: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b/>
          <w:sz w:val="27"/>
          <w:szCs w:val="27"/>
        </w:rPr>
      </w:pPr>
    </w:p>
    <w:p w:rsidR="00CA076F" w:rsidRDefault="00CA076F" w:rsidP="00CA076F">
      <w:r>
        <w:t>Заместитель прокурора района                                                           М.П. Голубчиков</w:t>
      </w:r>
    </w:p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Pr="00B55E67" w:rsidRDefault="00CA076F" w:rsidP="00CA076F">
      <w:pPr>
        <w:jc w:val="center"/>
        <w:rPr>
          <w:b/>
          <w:szCs w:val="28"/>
        </w:rPr>
      </w:pPr>
      <w:r w:rsidRPr="00B55E67">
        <w:rPr>
          <w:b/>
          <w:szCs w:val="28"/>
        </w:rPr>
        <w:t xml:space="preserve">По требованию прокурора </w:t>
      </w:r>
      <w:r>
        <w:rPr>
          <w:b/>
          <w:szCs w:val="28"/>
        </w:rPr>
        <w:t xml:space="preserve">Пристенского района </w:t>
      </w:r>
      <w:r w:rsidRPr="00B55E67">
        <w:rPr>
          <w:b/>
          <w:szCs w:val="28"/>
        </w:rPr>
        <w:t xml:space="preserve">ограничен доступ к информации </w:t>
      </w:r>
      <w:r>
        <w:rPr>
          <w:b/>
          <w:szCs w:val="28"/>
        </w:rPr>
        <w:t xml:space="preserve">в сети «Интернет» распространение которой запрещено </w:t>
      </w: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ind w:firstLine="709"/>
        <w:textAlignment w:val="baseline"/>
        <w:rPr>
          <w:szCs w:val="28"/>
        </w:rPr>
      </w:pPr>
      <w:r w:rsidRPr="000C3569">
        <w:rPr>
          <w:szCs w:val="28"/>
        </w:rPr>
        <w:t xml:space="preserve">Прокуратурой Пристенского района осуществлен мониторинг сети «Интернет» </w:t>
      </w:r>
      <w:r w:rsidRPr="000C3569">
        <w:rPr>
          <w:rFonts w:eastAsia="Calibri"/>
          <w:szCs w:val="28"/>
          <w:lang w:eastAsia="en-US"/>
        </w:rPr>
        <w:t xml:space="preserve">на предмет размещения </w:t>
      </w:r>
      <w:r w:rsidRPr="000C3569">
        <w:rPr>
          <w:szCs w:val="28"/>
        </w:rPr>
        <w:t>информации, причиняющей вред здоровью и (или) развитию детей.</w:t>
      </w:r>
    </w:p>
    <w:p w:rsidR="00CA076F" w:rsidRDefault="00CA076F" w:rsidP="00CA076F">
      <w:pPr>
        <w:ind w:firstLine="709"/>
        <w:textAlignment w:val="baseline"/>
        <w:rPr>
          <w:szCs w:val="28"/>
        </w:rPr>
      </w:pPr>
      <w:r w:rsidRPr="000C3569">
        <w:rPr>
          <w:szCs w:val="28"/>
        </w:rPr>
        <w:t>В ходе мониторинга прокуратурой района в социальной сети «ВКонтакте» выявлены группы</w:t>
      </w:r>
      <w:r>
        <w:rPr>
          <w:szCs w:val="28"/>
        </w:rPr>
        <w:t xml:space="preserve"> социальной сети «ВКонтакте»</w:t>
      </w:r>
      <w:r w:rsidRPr="000C3569">
        <w:rPr>
          <w:szCs w:val="28"/>
        </w:rPr>
        <w:t xml:space="preserve"> с открытым доступом </w:t>
      </w:r>
      <w:r>
        <w:rPr>
          <w:szCs w:val="28"/>
        </w:rPr>
        <w:t xml:space="preserve">к </w:t>
      </w:r>
      <w:r w:rsidRPr="000C3569">
        <w:rPr>
          <w:szCs w:val="28"/>
        </w:rPr>
        <w:t>информаци</w:t>
      </w:r>
      <w:r>
        <w:rPr>
          <w:szCs w:val="28"/>
        </w:rPr>
        <w:t>и</w:t>
      </w:r>
      <w:r w:rsidRPr="000C3569">
        <w:rPr>
          <w:szCs w:val="28"/>
        </w:rPr>
        <w:t xml:space="preserve">, </w:t>
      </w:r>
      <w:r>
        <w:rPr>
          <w:szCs w:val="28"/>
        </w:rPr>
        <w:t xml:space="preserve">которая пропагандировала </w:t>
      </w:r>
      <w:r w:rsidRPr="00120221">
        <w:rPr>
          <w:szCs w:val="28"/>
        </w:rPr>
        <w:t>идеологи</w:t>
      </w:r>
      <w:r>
        <w:rPr>
          <w:szCs w:val="28"/>
        </w:rPr>
        <w:t>ю</w:t>
      </w:r>
      <w:r w:rsidRPr="00120221">
        <w:rPr>
          <w:szCs w:val="28"/>
        </w:rPr>
        <w:t xml:space="preserve"> неформального молодежного криминализир</w:t>
      </w:r>
      <w:r>
        <w:rPr>
          <w:szCs w:val="28"/>
        </w:rPr>
        <w:t>ованного движения,</w:t>
      </w:r>
      <w:r w:rsidRPr="00120221">
        <w:rPr>
          <w:szCs w:val="28"/>
        </w:rPr>
        <w:t xml:space="preserve"> философию воров в законе и тюремные понятия</w:t>
      </w:r>
      <w:r>
        <w:rPr>
          <w:szCs w:val="28"/>
        </w:rPr>
        <w:t>,</w:t>
      </w:r>
      <w:r w:rsidRPr="00120221">
        <w:rPr>
          <w:szCs w:val="28"/>
        </w:rPr>
        <w:t xml:space="preserve"> ставя их выше законодательства Российской Федерации</w:t>
      </w:r>
      <w:r>
        <w:rPr>
          <w:szCs w:val="28"/>
        </w:rPr>
        <w:t>.</w:t>
      </w:r>
    </w:p>
    <w:p w:rsidR="00CA076F" w:rsidRPr="003C4A2E" w:rsidRDefault="00CA076F" w:rsidP="00CA076F">
      <w:pPr>
        <w:spacing w:line="319" w:lineRule="atLeast"/>
        <w:ind w:firstLine="709"/>
        <w:textAlignment w:val="baseline"/>
        <w:rPr>
          <w:szCs w:val="28"/>
        </w:rPr>
      </w:pPr>
      <w:r>
        <w:rPr>
          <w:szCs w:val="28"/>
        </w:rPr>
        <w:t xml:space="preserve">Кроме того, </w:t>
      </w:r>
      <w:r w:rsidRPr="000C3569">
        <w:rPr>
          <w:szCs w:val="28"/>
        </w:rPr>
        <w:t>прокуратурой района в социальной сети «ВКонтакте» выявлены группы</w:t>
      </w:r>
      <w:r>
        <w:rPr>
          <w:szCs w:val="28"/>
        </w:rPr>
        <w:t xml:space="preserve"> социальной сети «ВКонтакте», содержащие </w:t>
      </w:r>
      <w:r w:rsidRPr="003C4A2E">
        <w:rPr>
          <w:szCs w:val="28"/>
        </w:rPr>
        <w:t>информаци</w:t>
      </w:r>
      <w:r>
        <w:rPr>
          <w:szCs w:val="28"/>
        </w:rPr>
        <w:t>ю,</w:t>
      </w:r>
      <w:r w:rsidRPr="003C4A2E">
        <w:rPr>
          <w:szCs w:val="28"/>
        </w:rPr>
        <w:t xml:space="preserve"> пропагандиру</w:t>
      </w:r>
      <w:r>
        <w:rPr>
          <w:szCs w:val="28"/>
        </w:rPr>
        <w:t>ющую самоубийство, в том числе в среде несовершеннолетних</w:t>
      </w:r>
      <w:r w:rsidRPr="003C4A2E">
        <w:rPr>
          <w:szCs w:val="28"/>
        </w:rPr>
        <w:t>.</w:t>
      </w:r>
    </w:p>
    <w:p w:rsidR="00CA076F" w:rsidRDefault="00CA076F" w:rsidP="00CA076F">
      <w:pPr>
        <w:spacing w:line="319" w:lineRule="atLeast"/>
        <w:ind w:firstLine="709"/>
        <w:textAlignment w:val="baseline"/>
        <w:rPr>
          <w:szCs w:val="28"/>
        </w:rPr>
      </w:pPr>
      <w:r>
        <w:rPr>
          <w:szCs w:val="28"/>
        </w:rPr>
        <w:t>По искам прокурора района решениями Ленинского районного суда              г. Курска доступ к указанной информации запрещен.</w:t>
      </w:r>
    </w:p>
    <w:p w:rsidR="00CA076F" w:rsidRDefault="00CA076F" w:rsidP="00CA076F">
      <w:pPr>
        <w:spacing w:line="319" w:lineRule="atLeast"/>
        <w:ind w:firstLine="709"/>
        <w:textAlignment w:val="baseline"/>
        <w:rPr>
          <w:szCs w:val="28"/>
        </w:rPr>
      </w:pPr>
    </w:p>
    <w:p w:rsidR="00CA076F" w:rsidRDefault="00CA076F" w:rsidP="00CA076F">
      <w:pPr>
        <w:rPr>
          <w:b/>
          <w:sz w:val="27"/>
          <w:szCs w:val="27"/>
        </w:rPr>
      </w:pPr>
    </w:p>
    <w:p w:rsidR="00CA076F" w:rsidRDefault="00CA076F" w:rsidP="00CA076F">
      <w:r>
        <w:t xml:space="preserve">Заместитель прокурора района                                                           М.П. Голубчиков </w:t>
      </w:r>
    </w:p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Прокуратура Пристенского района опротестовала </w:t>
      </w:r>
    </w:p>
    <w:p w:rsidR="00CA076F" w:rsidRPr="0044274D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>Противоречащие</w:t>
      </w:r>
      <w:r>
        <w:rPr>
          <w:b/>
          <w:color w:val="000000"/>
          <w:spacing w:val="4"/>
          <w:szCs w:val="28"/>
        </w:rPr>
        <w:t xml:space="preserve"> </w:t>
      </w:r>
      <w:r w:rsidRPr="0044274D">
        <w:rPr>
          <w:b/>
          <w:color w:val="000000"/>
          <w:spacing w:val="4"/>
          <w:szCs w:val="28"/>
        </w:rPr>
        <w:t>законодательству уставы школ</w:t>
      </w:r>
    </w:p>
    <w:p w:rsidR="00CA076F" w:rsidRDefault="00CA076F" w:rsidP="00CA076F">
      <w:pPr>
        <w:spacing w:after="150" w:line="330" w:lineRule="atLeast"/>
        <w:rPr>
          <w:color w:val="383838"/>
          <w:spacing w:val="4"/>
          <w:szCs w:val="28"/>
        </w:rPr>
      </w:pPr>
    </w:p>
    <w:p w:rsidR="00CA076F" w:rsidRPr="0044274D" w:rsidRDefault="00CA076F" w:rsidP="00CA076F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Прокуратура </w:t>
      </w:r>
      <w:r w:rsidRPr="00FA1082">
        <w:rPr>
          <w:spacing w:val="4"/>
          <w:szCs w:val="28"/>
        </w:rPr>
        <w:t>Пристенского</w:t>
      </w:r>
      <w:r w:rsidRPr="0044274D">
        <w:rPr>
          <w:spacing w:val="4"/>
          <w:szCs w:val="28"/>
        </w:rPr>
        <w:t xml:space="preserve"> района проверила на соответствие федеральному законодательству уставы общеобразовательных школ района.</w:t>
      </w:r>
    </w:p>
    <w:p w:rsidR="00CA076F" w:rsidRPr="00FA1082" w:rsidRDefault="00CA076F" w:rsidP="00CA076F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Установлено, что в уставах </w:t>
      </w:r>
      <w:r w:rsidRPr="00FA1082">
        <w:rPr>
          <w:spacing w:val="4"/>
          <w:szCs w:val="28"/>
        </w:rPr>
        <w:t>18</w:t>
      </w:r>
      <w:r w:rsidRPr="0044274D">
        <w:rPr>
          <w:spacing w:val="4"/>
          <w:szCs w:val="28"/>
        </w:rPr>
        <w:t xml:space="preserve"> школ имеются противоречия ФЗ «Об образован</w:t>
      </w:r>
      <w:r>
        <w:rPr>
          <w:spacing w:val="4"/>
          <w:szCs w:val="28"/>
        </w:rPr>
        <w:t>ии в РФ», Трудового кодекса РФ,</w:t>
      </w:r>
      <w:r w:rsidRPr="00FA1082">
        <w:rPr>
          <w:kern w:val="1"/>
          <w:szCs w:val="28"/>
          <w:lang w:eastAsia="ar-SA"/>
        </w:rPr>
        <w:t xml:space="preserve"> ФЗ </w:t>
      </w:r>
      <w:r w:rsidRPr="00FA1082">
        <w:rPr>
          <w:szCs w:val="28"/>
        </w:rPr>
        <w:t>«О некоммерческих организациях»</w:t>
      </w:r>
      <w:r>
        <w:rPr>
          <w:szCs w:val="28"/>
        </w:rPr>
        <w:t>.</w:t>
      </w:r>
    </w:p>
    <w:p w:rsidR="00CA076F" w:rsidRPr="00FA1082" w:rsidRDefault="00CA076F" w:rsidP="00CA076F">
      <w:pPr>
        <w:ind w:firstLine="709"/>
        <w:rPr>
          <w:szCs w:val="28"/>
        </w:rPr>
      </w:pPr>
      <w:r w:rsidRPr="0044274D">
        <w:rPr>
          <w:spacing w:val="4"/>
          <w:szCs w:val="28"/>
        </w:rPr>
        <w:t>В частности, основания отказа в допуск</w:t>
      </w:r>
      <w:r w:rsidRPr="00FA1082">
        <w:rPr>
          <w:spacing w:val="4"/>
          <w:szCs w:val="28"/>
        </w:rPr>
        <w:t xml:space="preserve">е к педагогической деятельности не соответствуют требованиям </w:t>
      </w:r>
      <w:r w:rsidRPr="0044274D">
        <w:rPr>
          <w:spacing w:val="4"/>
          <w:szCs w:val="28"/>
        </w:rPr>
        <w:t>Трудово</w:t>
      </w:r>
      <w:r w:rsidRPr="00FA1082">
        <w:rPr>
          <w:spacing w:val="4"/>
          <w:szCs w:val="28"/>
        </w:rPr>
        <w:t>го</w:t>
      </w:r>
      <w:r w:rsidRPr="0044274D">
        <w:rPr>
          <w:spacing w:val="4"/>
          <w:szCs w:val="28"/>
        </w:rPr>
        <w:t xml:space="preserve"> кодекс</w:t>
      </w:r>
      <w:r w:rsidRPr="00FA1082">
        <w:rPr>
          <w:spacing w:val="4"/>
          <w:szCs w:val="28"/>
        </w:rPr>
        <w:t>а</w:t>
      </w:r>
      <w:r w:rsidRPr="0044274D">
        <w:rPr>
          <w:spacing w:val="4"/>
          <w:szCs w:val="28"/>
        </w:rPr>
        <w:t xml:space="preserve"> РФ</w:t>
      </w:r>
      <w:r w:rsidRPr="00FA1082">
        <w:rPr>
          <w:spacing w:val="4"/>
          <w:szCs w:val="28"/>
        </w:rPr>
        <w:t>,</w:t>
      </w:r>
      <w:r w:rsidRPr="00FA1082">
        <w:rPr>
          <w:kern w:val="1"/>
          <w:szCs w:val="28"/>
          <w:lang w:eastAsia="ar-SA"/>
        </w:rPr>
        <w:t xml:space="preserve"> сужен круг обязанностей директора образовательного учреждения при возникновении конфликта интереса при совершении сделок от имени образовательного учреждения, а также не содержится указания на последствия нарушения директор</w:t>
      </w:r>
      <w:r>
        <w:rPr>
          <w:kern w:val="1"/>
          <w:szCs w:val="28"/>
          <w:lang w:eastAsia="ar-SA"/>
        </w:rPr>
        <w:t>ом</w:t>
      </w:r>
      <w:r w:rsidRPr="00FA1082">
        <w:rPr>
          <w:kern w:val="1"/>
          <w:szCs w:val="28"/>
          <w:lang w:eastAsia="ar-SA"/>
        </w:rPr>
        <w:t xml:space="preserve"> образовательного учреждения обязанностей</w:t>
      </w:r>
      <w:r>
        <w:rPr>
          <w:kern w:val="1"/>
          <w:szCs w:val="28"/>
          <w:lang w:eastAsia="ar-SA"/>
        </w:rPr>
        <w:t>,</w:t>
      </w:r>
      <w:r w:rsidRPr="00FA1082">
        <w:rPr>
          <w:kern w:val="1"/>
          <w:szCs w:val="28"/>
          <w:lang w:eastAsia="ar-SA"/>
        </w:rPr>
        <w:t xml:space="preserve"> предусмотренны</w:t>
      </w:r>
      <w:r>
        <w:rPr>
          <w:kern w:val="1"/>
          <w:szCs w:val="28"/>
          <w:lang w:eastAsia="ar-SA"/>
        </w:rPr>
        <w:t>х</w:t>
      </w:r>
      <w:r w:rsidRPr="00FA1082">
        <w:rPr>
          <w:kern w:val="1"/>
          <w:szCs w:val="28"/>
          <w:lang w:eastAsia="ar-SA"/>
        </w:rPr>
        <w:t xml:space="preserve"> ФЗ </w:t>
      </w:r>
      <w:r w:rsidRPr="00FA1082">
        <w:rPr>
          <w:szCs w:val="28"/>
        </w:rPr>
        <w:t>«О некоммерческих организациях».</w:t>
      </w:r>
    </w:p>
    <w:p w:rsidR="00CA076F" w:rsidRDefault="00CA076F" w:rsidP="00CA076F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По результатам проверки на уставы принесены протесты, которые </w:t>
      </w:r>
      <w:r>
        <w:rPr>
          <w:spacing w:val="4"/>
          <w:szCs w:val="28"/>
        </w:rPr>
        <w:t>рассмотрены и удовлетворены</w:t>
      </w:r>
      <w:r w:rsidRPr="0044274D">
        <w:rPr>
          <w:spacing w:val="4"/>
          <w:szCs w:val="28"/>
        </w:rPr>
        <w:t>.</w:t>
      </w: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b/>
          <w:sz w:val="27"/>
          <w:szCs w:val="27"/>
        </w:rPr>
      </w:pPr>
    </w:p>
    <w:p w:rsidR="00CA076F" w:rsidRDefault="00CA076F" w:rsidP="00CA076F">
      <w:r>
        <w:t xml:space="preserve">Заместитель прокурора района                                                           М.П. Голубчиков </w:t>
      </w: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rPr>
          <w:szCs w:val="28"/>
        </w:rPr>
      </w:pPr>
    </w:p>
    <w:p w:rsidR="00CA076F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Прокуратура Пристенского района опротестовала </w:t>
      </w:r>
    </w:p>
    <w:p w:rsidR="00CA076F" w:rsidRPr="0044274D" w:rsidRDefault="00CA076F" w:rsidP="00CA076F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противоречащие законодательству уставы </w:t>
      </w:r>
      <w:r>
        <w:rPr>
          <w:b/>
          <w:color w:val="000000"/>
          <w:spacing w:val="4"/>
          <w:szCs w:val="28"/>
        </w:rPr>
        <w:t>Домов культуры</w:t>
      </w:r>
    </w:p>
    <w:p w:rsidR="00CA076F" w:rsidRDefault="00CA076F" w:rsidP="00CA076F">
      <w:pPr>
        <w:spacing w:after="150" w:line="330" w:lineRule="atLeast"/>
        <w:rPr>
          <w:color w:val="383838"/>
          <w:spacing w:val="4"/>
          <w:szCs w:val="28"/>
        </w:rPr>
      </w:pPr>
    </w:p>
    <w:p w:rsidR="00CA076F" w:rsidRPr="0044274D" w:rsidRDefault="00CA076F" w:rsidP="00CA076F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lastRenderedPageBreak/>
        <w:t xml:space="preserve">Прокуратура </w:t>
      </w:r>
      <w:r w:rsidRPr="00FA1082">
        <w:rPr>
          <w:spacing w:val="4"/>
          <w:szCs w:val="28"/>
        </w:rPr>
        <w:t>Пристенского</w:t>
      </w:r>
      <w:r w:rsidRPr="0044274D">
        <w:rPr>
          <w:spacing w:val="4"/>
          <w:szCs w:val="28"/>
        </w:rPr>
        <w:t xml:space="preserve"> района проверила на соответствие федеральному законодательству уставы </w:t>
      </w:r>
      <w:r>
        <w:rPr>
          <w:spacing w:val="4"/>
          <w:szCs w:val="28"/>
        </w:rPr>
        <w:t>Домов культуры</w:t>
      </w:r>
      <w:r w:rsidRPr="0044274D">
        <w:rPr>
          <w:spacing w:val="4"/>
          <w:szCs w:val="28"/>
        </w:rPr>
        <w:t xml:space="preserve"> района.</w:t>
      </w:r>
    </w:p>
    <w:p w:rsidR="00CA076F" w:rsidRDefault="00CA076F" w:rsidP="00CA076F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Установлено, что в уставах </w:t>
      </w:r>
      <w:r>
        <w:rPr>
          <w:spacing w:val="4"/>
          <w:szCs w:val="28"/>
        </w:rPr>
        <w:t>15</w:t>
      </w:r>
      <w:r w:rsidRPr="0044274D">
        <w:rPr>
          <w:spacing w:val="4"/>
          <w:szCs w:val="28"/>
        </w:rPr>
        <w:t xml:space="preserve"> </w:t>
      </w:r>
      <w:r>
        <w:rPr>
          <w:spacing w:val="4"/>
          <w:szCs w:val="28"/>
        </w:rPr>
        <w:t>ДК</w:t>
      </w:r>
      <w:r w:rsidRPr="0044274D">
        <w:rPr>
          <w:spacing w:val="4"/>
          <w:szCs w:val="28"/>
        </w:rPr>
        <w:t xml:space="preserve"> имеются противоречия </w:t>
      </w:r>
      <w:r>
        <w:rPr>
          <w:spacing w:val="4"/>
          <w:szCs w:val="28"/>
        </w:rPr>
        <w:t xml:space="preserve">Бюджетному кодексу РФ, Трудовому кодексу РФ, </w:t>
      </w:r>
      <w:r w:rsidRPr="00FA1082">
        <w:rPr>
          <w:kern w:val="1"/>
          <w:szCs w:val="28"/>
          <w:lang w:eastAsia="ar-SA"/>
        </w:rPr>
        <w:t xml:space="preserve">ФЗ </w:t>
      </w:r>
      <w:r w:rsidRPr="00FA1082">
        <w:rPr>
          <w:szCs w:val="28"/>
        </w:rPr>
        <w:t>«О некоммерческих организациях»</w:t>
      </w:r>
      <w:r>
        <w:rPr>
          <w:spacing w:val="4"/>
          <w:szCs w:val="28"/>
        </w:rPr>
        <w:t>.</w:t>
      </w:r>
    </w:p>
    <w:p w:rsidR="00CA076F" w:rsidRDefault="00CA076F" w:rsidP="00CA076F">
      <w:pPr>
        <w:ind w:firstLine="709"/>
        <w:rPr>
          <w:szCs w:val="28"/>
        </w:rPr>
      </w:pPr>
      <w:r w:rsidRPr="0044274D">
        <w:rPr>
          <w:spacing w:val="4"/>
          <w:szCs w:val="28"/>
        </w:rPr>
        <w:t>В частности,</w:t>
      </w:r>
      <w:r>
        <w:rPr>
          <w:spacing w:val="4"/>
          <w:szCs w:val="28"/>
        </w:rPr>
        <w:t xml:space="preserve"> уставами ДК предусмотрено, что учреждение финансируется на основании </w:t>
      </w:r>
      <w:r>
        <w:rPr>
          <w:szCs w:val="28"/>
        </w:rPr>
        <w:t xml:space="preserve">муниципального задания, а также обязанность директора обеспечивать его выполнение муниципальных заданий, однако, в силу </w:t>
      </w:r>
      <w:r>
        <w:rPr>
          <w:spacing w:val="4"/>
          <w:szCs w:val="28"/>
        </w:rPr>
        <w:t xml:space="preserve">Бюджетного кодекса РФ и </w:t>
      </w:r>
      <w:r w:rsidRPr="00FA1082">
        <w:rPr>
          <w:kern w:val="1"/>
          <w:szCs w:val="28"/>
          <w:lang w:eastAsia="ar-SA"/>
        </w:rPr>
        <w:t xml:space="preserve">ФЗ </w:t>
      </w:r>
      <w:r w:rsidRPr="00FA1082">
        <w:rPr>
          <w:szCs w:val="28"/>
        </w:rPr>
        <w:t>«О некоммерческих организациях»</w:t>
      </w:r>
      <w:r>
        <w:rPr>
          <w:szCs w:val="28"/>
        </w:rPr>
        <w:t xml:space="preserve"> дом культуры является казенным учреждением и основой его финансово-хозяйственной деятельности является бюджетная смета.</w:t>
      </w:r>
    </w:p>
    <w:p w:rsidR="00CA076F" w:rsidRDefault="00CA076F" w:rsidP="00CA076F">
      <w:pPr>
        <w:ind w:firstLine="709"/>
        <w:rPr>
          <w:szCs w:val="28"/>
        </w:rPr>
      </w:pPr>
      <w:r>
        <w:rPr>
          <w:szCs w:val="28"/>
        </w:rPr>
        <w:t xml:space="preserve">Кроме того, </w:t>
      </w:r>
      <w:r>
        <w:rPr>
          <w:spacing w:val="4"/>
          <w:szCs w:val="28"/>
        </w:rPr>
        <w:t xml:space="preserve">уставами ДК предусмотрено, что </w:t>
      </w:r>
      <w:r>
        <w:rPr>
          <w:szCs w:val="28"/>
        </w:rPr>
        <w:t>безопасные условия труда регулируются Федеральным законом «Об основах охраны труда», который утратил силу с июля 2006 года.</w:t>
      </w:r>
    </w:p>
    <w:p w:rsidR="00CA076F" w:rsidRDefault="00CA076F" w:rsidP="00CA076F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По результатам проверки на уставы принесены протесты, которые </w:t>
      </w:r>
      <w:r>
        <w:rPr>
          <w:spacing w:val="4"/>
          <w:szCs w:val="28"/>
        </w:rPr>
        <w:t>рассмотрены и удовлетворены</w:t>
      </w:r>
      <w:r w:rsidRPr="0044274D">
        <w:rPr>
          <w:spacing w:val="4"/>
          <w:szCs w:val="28"/>
        </w:rPr>
        <w:t>.</w:t>
      </w:r>
    </w:p>
    <w:p w:rsidR="00CA076F" w:rsidRDefault="00CA076F" w:rsidP="00CA076F">
      <w:pPr>
        <w:rPr>
          <w:sz w:val="20"/>
        </w:rPr>
      </w:pPr>
    </w:p>
    <w:p w:rsidR="00CA076F" w:rsidRDefault="00CA076F" w:rsidP="00CA076F">
      <w:pPr>
        <w:rPr>
          <w:b/>
          <w:sz w:val="27"/>
          <w:szCs w:val="27"/>
        </w:rPr>
      </w:pPr>
    </w:p>
    <w:p w:rsidR="00CA076F" w:rsidRDefault="00CA076F" w:rsidP="00CA076F">
      <w:r>
        <w:t xml:space="preserve">Заместитель прокурора района                                                           М.П. Голубчиков </w:t>
      </w:r>
    </w:p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/>
    <w:p w:rsidR="00CA076F" w:rsidRDefault="00CA076F" w:rsidP="00CA076F">
      <w:pPr>
        <w:rPr>
          <w:sz w:val="20"/>
        </w:rPr>
      </w:pPr>
    </w:p>
    <w:p w:rsidR="00F944F6" w:rsidRDefault="00F944F6"/>
    <w:sectPr w:rsidR="00F944F6" w:rsidSect="00931061">
      <w:headerReference w:type="even" r:id="rId6"/>
      <w:headerReference w:type="default" r:id="rId7"/>
      <w:pgSz w:w="11909" w:h="16834"/>
      <w:pgMar w:top="284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0E" w:rsidRDefault="00B4120E" w:rsidP="0093746B">
      <w:pPr>
        <w:spacing w:after="0" w:line="240" w:lineRule="auto"/>
      </w:pPr>
      <w:r>
        <w:separator/>
      </w:r>
    </w:p>
  </w:endnote>
  <w:endnote w:type="continuationSeparator" w:id="1">
    <w:p w:rsidR="00B4120E" w:rsidRDefault="00B4120E" w:rsidP="0093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0E" w:rsidRDefault="00B4120E" w:rsidP="0093746B">
      <w:pPr>
        <w:spacing w:after="0" w:line="240" w:lineRule="auto"/>
      </w:pPr>
      <w:r>
        <w:separator/>
      </w:r>
    </w:p>
  </w:footnote>
  <w:footnote w:type="continuationSeparator" w:id="1">
    <w:p w:rsidR="00B4120E" w:rsidRDefault="00B4120E" w:rsidP="0093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C5" w:rsidRDefault="0093746B" w:rsidP="003E7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44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3C5" w:rsidRDefault="00B412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C5" w:rsidRDefault="0093746B" w:rsidP="003E7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4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76F">
      <w:rPr>
        <w:rStyle w:val="a5"/>
        <w:noProof/>
      </w:rPr>
      <w:t>5</w:t>
    </w:r>
    <w:r>
      <w:rPr>
        <w:rStyle w:val="a5"/>
      </w:rPr>
      <w:fldChar w:fldCharType="end"/>
    </w:r>
  </w:p>
  <w:p w:rsidR="007C13C5" w:rsidRDefault="00B41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886"/>
    <w:rsid w:val="00672886"/>
    <w:rsid w:val="0093746B"/>
    <w:rsid w:val="00B4120E"/>
    <w:rsid w:val="00CA076F"/>
    <w:rsid w:val="00F9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8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672886"/>
    <w:pPr>
      <w:widowControl w:val="0"/>
      <w:suppressAutoHyphens/>
      <w:spacing w:after="0" w:line="240" w:lineRule="auto"/>
      <w:jc w:val="both"/>
    </w:pPr>
    <w:rPr>
      <w:rFonts w:ascii="Arial" w:eastAsia="MS Mincho" w:hAnsi="Arial" w:cs="Times New Roman"/>
      <w:sz w:val="28"/>
      <w:szCs w:val="24"/>
    </w:rPr>
  </w:style>
  <w:style w:type="paragraph" w:styleId="a3">
    <w:name w:val="header"/>
    <w:basedOn w:val="a"/>
    <w:link w:val="a4"/>
    <w:rsid w:val="006728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28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72886"/>
  </w:style>
  <w:style w:type="paragraph" w:styleId="a6">
    <w:name w:val="Body Text"/>
    <w:basedOn w:val="a"/>
    <w:link w:val="a7"/>
    <w:rsid w:val="0067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728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iPriority w:val="99"/>
    <w:unhideWhenUsed/>
    <w:rsid w:val="00CA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3779</Characters>
  <Application>Microsoft Office Word</Application>
  <DocSecurity>0</DocSecurity>
  <Lines>31</Lines>
  <Paragraphs>8</Paragraphs>
  <ScaleCrop>false</ScaleCrop>
  <Company>HP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2019-02-27T10:40:00Z</dcterms:created>
  <dcterms:modified xsi:type="dcterms:W3CDTF">2019-02-27T10:42:00Z</dcterms:modified>
</cp:coreProperties>
</file>