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D6" w:rsidRDefault="00EC4BD6" w:rsidP="00EC4BD6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СОБРАНИЕ ДЕПУТАТОВ</w:t>
      </w:r>
    </w:p>
    <w:p w:rsidR="00EC4BD6" w:rsidRDefault="00EC4BD6" w:rsidP="00EC4BD6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САЗАНОВСКОГО СЕЛЬСОВЕТА</w:t>
      </w:r>
    </w:p>
    <w:p w:rsidR="00EC4BD6" w:rsidRDefault="00EC4BD6" w:rsidP="00EC4BD6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ПРИСТЕНСКОГО РАЙОНА  </w:t>
      </w:r>
    </w:p>
    <w:p w:rsidR="00EC4BD6" w:rsidRDefault="00EC4BD6" w:rsidP="00EC4BD6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РЕШЕНИЕ</w:t>
      </w:r>
    </w:p>
    <w:p w:rsidR="00EC4BD6" w:rsidRDefault="00EC4BD6" w:rsidP="00EC4BD6">
      <w:pPr>
        <w:suppressAutoHyphens/>
        <w:rPr>
          <w:rStyle w:val="s2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от 28 ноября  2017 года                                     № 34</w:t>
      </w:r>
    </w:p>
    <w:p w:rsidR="00EC4BD6" w:rsidRDefault="00EC4BD6" w:rsidP="00EC4BD6">
      <w:pPr>
        <w:pStyle w:val="p4"/>
        <w:spacing w:before="0" w:beforeAutospacing="0" w:after="0" w:afterAutospacing="0"/>
      </w:pPr>
      <w:r>
        <w:rPr>
          <w:rStyle w:val="s2"/>
          <w:b/>
          <w:sz w:val="28"/>
          <w:szCs w:val="28"/>
        </w:rPr>
        <w:t>«О внесении изменений и дополнений</w:t>
      </w:r>
    </w:p>
    <w:p w:rsidR="00EC4BD6" w:rsidRDefault="00EC4BD6" w:rsidP="00EC4BD6">
      <w:pPr>
        <w:pStyle w:val="p4"/>
        <w:spacing w:before="0" w:beforeAutospacing="0" w:after="0" w:afterAutospacing="0"/>
        <w:rPr>
          <w:b/>
          <w:sz w:val="28"/>
          <w:szCs w:val="28"/>
        </w:rPr>
      </w:pPr>
      <w:r>
        <w:rPr>
          <w:rStyle w:val="s2"/>
          <w:b/>
          <w:sz w:val="28"/>
          <w:szCs w:val="28"/>
        </w:rPr>
        <w:t>в Устав муниципального образования</w:t>
      </w:r>
    </w:p>
    <w:p w:rsidR="00EC4BD6" w:rsidRDefault="00EC4BD6" w:rsidP="00EC4BD6">
      <w:pPr>
        <w:pStyle w:val="p4"/>
        <w:spacing w:before="0" w:beforeAutospacing="0" w:after="0" w:afterAutospacing="0"/>
        <w:rPr>
          <w:b/>
          <w:sz w:val="28"/>
          <w:szCs w:val="28"/>
        </w:rPr>
      </w:pPr>
      <w:r>
        <w:rPr>
          <w:rStyle w:val="s2"/>
          <w:b/>
          <w:sz w:val="28"/>
          <w:szCs w:val="28"/>
        </w:rPr>
        <w:t>«Сазановский сельсовет» Пристенского</w:t>
      </w:r>
    </w:p>
    <w:p w:rsidR="00EC4BD6" w:rsidRDefault="00EC4BD6" w:rsidP="00EC4BD6">
      <w:pPr>
        <w:pStyle w:val="p4"/>
        <w:spacing w:before="0" w:beforeAutospacing="0" w:after="0" w:afterAutospacing="0"/>
        <w:rPr>
          <w:b/>
          <w:sz w:val="28"/>
          <w:szCs w:val="28"/>
        </w:rPr>
      </w:pPr>
      <w:r>
        <w:rPr>
          <w:rStyle w:val="s2"/>
          <w:b/>
          <w:sz w:val="28"/>
          <w:szCs w:val="28"/>
        </w:rPr>
        <w:t>района Курской области»</w:t>
      </w:r>
    </w:p>
    <w:p w:rsidR="00EC4BD6" w:rsidRDefault="00EC4BD6" w:rsidP="00EC4BD6">
      <w:pPr>
        <w:pStyle w:val="p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приведения в соответствие с  действующим законодательством Устава  муниципального образования «Сазановский сельсовет» Пристенского района Курской области принятого Решением Собрания депутатов </w:t>
      </w: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  Пристенского района от 21 ноября 2010 года № 15 (с изменениями и дополнениями) (далее – Устав сельсовета), руководствуясь  пунктом 1 части 1 статьи 17 Федерального закона от 06 октября 2003 года № 131-ФЗ «Об общих принципах организации местного самоуправления в</w:t>
      </w:r>
      <w:proofErr w:type="gramEnd"/>
      <w:r>
        <w:rPr>
          <w:sz w:val="28"/>
          <w:szCs w:val="28"/>
        </w:rPr>
        <w:t xml:space="preserve"> Российской Федерации» (с изменениями и дополнениями), пунктом 1 части 1 статьи 22 Устава сельсовета, Собрание депутатов </w:t>
      </w: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 Пристенского района  РЕШИЛО:</w:t>
      </w:r>
    </w:p>
    <w:p w:rsidR="00EC4BD6" w:rsidRDefault="00EC4BD6" w:rsidP="00EC4BD6">
      <w:pPr>
        <w:pStyle w:val="a3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Устав сельсовета следующие изменения и дополнения:</w:t>
      </w:r>
    </w:p>
    <w:p w:rsidR="00EC4BD6" w:rsidRDefault="00EC4BD6" w:rsidP="00EC4BD6">
      <w:pPr>
        <w:pStyle w:val="a3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EC4BD6" w:rsidRDefault="00EC4BD6" w:rsidP="00EC4B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1.1. в части 1 статьи 4 «Права органов местного самоуправления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сельсовета Пристенского района на решение вопросов, не отнесенных к вопросам местного значения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сельсовета Пристенского района»:</w:t>
      </w:r>
    </w:p>
    <w:p w:rsidR="00EC4BD6" w:rsidRDefault="00EC4BD6" w:rsidP="00EC4B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а) в пункте 15 слова «в Российской Федерации»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заменить словами «в Российской Федерации»;»;</w:t>
      </w:r>
    </w:p>
    <w:p w:rsidR="00EC4BD6" w:rsidRDefault="00EC4BD6" w:rsidP="00EC4B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б) дополнить пунктом 16 следующего содержания:</w:t>
      </w:r>
    </w:p>
    <w:p w:rsidR="00EC4BD6" w:rsidRDefault="00EC4BD6" w:rsidP="00EC4B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«16)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.»;</w:t>
      </w:r>
      <w:proofErr w:type="gramEnd"/>
    </w:p>
    <w:p w:rsidR="00EC4BD6" w:rsidRDefault="00EC4BD6" w:rsidP="00EC4B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1.2. в абзаце 5 части 1 статьи 5 «Структура органов местного самоуправления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сельсовета Пристенского района» слова «ревизионная комиссия» заменить словами «Ревизионная комиссия»;</w:t>
      </w:r>
    </w:p>
    <w:p w:rsidR="00EC4BD6" w:rsidRDefault="00EC4BD6" w:rsidP="00EC4BD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 в статье 9 «Местный референдум»:</w:t>
      </w:r>
    </w:p>
    <w:p w:rsidR="00EC4BD6" w:rsidRDefault="00EC4BD6" w:rsidP="00EC4BD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 в пункте 3 части 3 слова «и Главы </w:t>
      </w:r>
      <w:proofErr w:type="spellStart"/>
      <w:r>
        <w:rPr>
          <w:rFonts w:ascii="Times New Roman" w:hAnsi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района» заменить словами «и Главы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района»;</w:t>
      </w:r>
    </w:p>
    <w:p w:rsidR="00EC4BD6" w:rsidRDefault="00EC4BD6" w:rsidP="00EC4BD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в абзаце 3 части 4 слова «и Главой </w:t>
      </w:r>
      <w:proofErr w:type="spellStart"/>
      <w:r>
        <w:rPr>
          <w:rFonts w:ascii="Times New Roman" w:hAnsi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района», «и Главы </w:t>
      </w:r>
      <w:proofErr w:type="spellStart"/>
      <w:r>
        <w:rPr>
          <w:rFonts w:ascii="Times New Roman" w:hAnsi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района» заменить словами «и Главой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района», «и Главы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района» соответственно.</w:t>
      </w:r>
    </w:p>
    <w:p w:rsidR="00EC4BD6" w:rsidRDefault="00EC4BD6" w:rsidP="00EC4BD6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1.4. в абзаце 1 части 2 статьи 13 «Правотворческая инициатива граждан» слова «или должностным лицом местного самоуправления» заменить словами «или должностным лицом местного самоуправления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Пристенского района»;</w:t>
      </w:r>
    </w:p>
    <w:p w:rsidR="00EC4BD6" w:rsidRDefault="00EC4BD6" w:rsidP="00EC4BD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пункте 3 части  1 статьи 30 «Досрочное прекращение полномочий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района» цифры «6.2.,» заменить цифрами «6.2,»;</w:t>
      </w:r>
    </w:p>
    <w:p w:rsidR="00EC4BD6" w:rsidRDefault="00EC4BD6" w:rsidP="00EC4B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в абзаце 2 части 4 статьи 31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района» слова «Председатель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сельсовета», «Главы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 заменить словами «Председатель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района», «Главы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района»  соответственно;</w:t>
      </w:r>
    </w:p>
    <w:p w:rsidR="00EC4BD6" w:rsidRDefault="00EC4BD6" w:rsidP="00EC4BD6">
      <w:pPr>
        <w:pStyle w:val="4"/>
        <w:ind w:firstLine="709"/>
        <w:rPr>
          <w:i/>
        </w:rPr>
      </w:pPr>
      <w:r>
        <w:rPr>
          <w:b w:val="0"/>
        </w:rPr>
        <w:t xml:space="preserve">1.7.  </w:t>
      </w:r>
      <w:r>
        <w:rPr>
          <w:b w:val="0"/>
          <w:bCs w:val="0"/>
          <w:color w:val="000000"/>
        </w:rPr>
        <w:t>часть 4 статьи 32</w:t>
      </w:r>
      <w:r>
        <w:rPr>
          <w:bCs w:val="0"/>
          <w:color w:val="000000"/>
        </w:rPr>
        <w:t xml:space="preserve"> </w:t>
      </w:r>
      <w:r>
        <w:rPr>
          <w:b w:val="0"/>
        </w:rPr>
        <w:t xml:space="preserve">«Досрочное прекращение полномочий Главы </w:t>
      </w:r>
      <w:proofErr w:type="spellStart"/>
      <w:r>
        <w:rPr>
          <w:b w:val="0"/>
          <w:bCs w:val="0"/>
        </w:rPr>
        <w:t>Сазановского</w:t>
      </w:r>
      <w:proofErr w:type="spellEnd"/>
      <w:r>
        <w:rPr>
          <w:b w:val="0"/>
          <w:bCs w:val="0"/>
        </w:rPr>
        <w:t xml:space="preserve"> сельсовета</w:t>
      </w:r>
      <w:r>
        <w:rPr>
          <w:b w:val="0"/>
        </w:rPr>
        <w:t xml:space="preserve"> </w:t>
      </w:r>
      <w:r>
        <w:rPr>
          <w:b w:val="0"/>
          <w:bCs w:val="0"/>
        </w:rPr>
        <w:t>Пристенского района</w:t>
      </w:r>
      <w:r>
        <w:rPr>
          <w:b w:val="0"/>
        </w:rPr>
        <w:t>» дополнить абзацем вторым следующего содержания:</w:t>
      </w:r>
      <w:r>
        <w:t xml:space="preserve"> </w:t>
      </w:r>
    </w:p>
    <w:p w:rsidR="00EC4BD6" w:rsidRDefault="00EC4BD6" w:rsidP="00EC4BD6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bCs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«При этом если до истечения срока  полномочий Собрания депутатов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Сазановского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сельсовета Пристенского района осталось менее шести месяцев, избрание Главы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Сазановского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сельсовета Пристенского района Собранием депутатов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Сазановского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сельсовета Пристенского района из числа кандидатов, представленных конкурсной комиссией по результатам конкурса, осуществляется в течение трех месяцев со дня избрания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 Собрания депутатов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Сазановского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сельсовета Пристенского района в правомочном составе.».</w:t>
      </w:r>
      <w:proofErr w:type="gramEnd"/>
    </w:p>
    <w:p w:rsidR="00EC4BD6" w:rsidRDefault="00EC4BD6" w:rsidP="00EC4BD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в </w:t>
      </w:r>
      <w:r>
        <w:rPr>
          <w:rFonts w:ascii="Times New Roman" w:hAnsi="Times New Roman"/>
          <w:sz w:val="28"/>
          <w:szCs w:val="28"/>
        </w:rPr>
        <w:t xml:space="preserve">части 2 статьи 33 «Полномочия Главы </w:t>
      </w:r>
      <w:proofErr w:type="spellStart"/>
      <w:r>
        <w:rPr>
          <w:rFonts w:ascii="Times New Roman" w:hAnsi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Пристенского района»:</w:t>
      </w:r>
    </w:p>
    <w:p w:rsidR="00EC4BD6" w:rsidRDefault="00EC4BD6" w:rsidP="00EC4BD6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дополнить новым пунктом 11 следующего содержания:</w:t>
      </w:r>
    </w:p>
    <w:p w:rsidR="00EC4BD6" w:rsidRDefault="00EC4BD6" w:rsidP="00EC4B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«11) определяет в соответствии с законодательством Российской Федерации орган, уполномоченный на осуществление полномочий в сфере </w:t>
      </w:r>
      <w:proofErr w:type="spellStart"/>
      <w:r>
        <w:rPr>
          <w:rFonts w:ascii="Times New Roman" w:hAnsi="Times New Roman"/>
          <w:sz w:val="28"/>
          <w:szCs w:val="28"/>
        </w:rPr>
        <w:t>муниципально-частного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партнерства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EC4BD6" w:rsidRDefault="00EC4BD6" w:rsidP="00EC4B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прежний пункт 11 считать пунктом 12 соответственно</w:t>
      </w:r>
      <w:proofErr w:type="gramStart"/>
      <w:r>
        <w:rPr>
          <w:rFonts w:ascii="Times New Roman" w:hAnsi="Times New Roman"/>
          <w:bCs/>
          <w:sz w:val="28"/>
          <w:szCs w:val="28"/>
        </w:rPr>
        <w:t>.»;</w:t>
      </w:r>
      <w:proofErr w:type="gramEnd"/>
    </w:p>
    <w:p w:rsidR="00EC4BD6" w:rsidRDefault="00EC4BD6" w:rsidP="00EC4B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C4BD6" w:rsidRDefault="00EC4BD6" w:rsidP="00EC4B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1.9</w:t>
      </w:r>
      <w:r>
        <w:rPr>
          <w:rFonts w:ascii="Times New Roman" w:hAnsi="Times New Roman" w:cs="Times New Roman"/>
          <w:sz w:val="28"/>
          <w:szCs w:val="28"/>
        </w:rPr>
        <w:t>. В части 1 статьи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Полномочия органов местного самоуправления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 района по решению вопросов местного значения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 района»:</w:t>
      </w:r>
    </w:p>
    <w:p w:rsidR="00EC4BD6" w:rsidRDefault="00EC4BD6" w:rsidP="00EC4BD6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дополнить пунктом 6.2 следующего содержания:</w:t>
      </w:r>
    </w:p>
    <w:p w:rsidR="00EC4BD6" w:rsidRDefault="00EC4BD6" w:rsidP="00EC4BD6">
      <w:pPr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«6.2)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;»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C4BD6" w:rsidRDefault="00EC4BD6" w:rsidP="00EC4BD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8 изложить в следующей редакции:</w:t>
      </w:r>
    </w:p>
    <w:p w:rsidR="00EC4BD6" w:rsidRDefault="00EC4BD6" w:rsidP="00EC4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«8) организация сбора статистических показателей, характеризующих состояние экономики и социальной сферы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Пристенского  района,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C4BD6" w:rsidRDefault="00EC4BD6" w:rsidP="00EC4BD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C4BD6" w:rsidRDefault="00EC4BD6" w:rsidP="00EC4B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 В части 3 статьи 15 «Публичные слушания»:</w:t>
      </w:r>
    </w:p>
    <w:p w:rsidR="00EC4BD6" w:rsidRDefault="00EC4BD6" w:rsidP="00EC4BD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дополнить пунктом 2.1 следующего содержания:</w:t>
      </w:r>
    </w:p>
    <w:p w:rsidR="00EC4BD6" w:rsidRDefault="00EC4BD6" w:rsidP="00EC4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«2.1) проект стратегии социально-экономического развития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C4BD6" w:rsidRDefault="00EC4BD6" w:rsidP="00EC4BD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3 изложить в следующей редакции:</w:t>
      </w:r>
    </w:p>
    <w:p w:rsidR="00EC4BD6" w:rsidRDefault="00EC4BD6" w:rsidP="00EC4BD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«3)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объектов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капитального строительства на другой вид такого использования при отсутствии утвержденных правил землепользования и застройки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BD6" w:rsidRDefault="00EC4BD6" w:rsidP="00EC4BD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C4BD6" w:rsidRDefault="00EC4BD6" w:rsidP="00EC4B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4 части 1 статьи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Полномочия Собрания депутатов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C4BD6" w:rsidRDefault="00EC4BD6" w:rsidP="00EC4BD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утверждение стратегии социально-экономического развития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 района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EC4BD6" w:rsidRDefault="00EC4BD6" w:rsidP="00EC4BD6">
      <w:pPr>
        <w:pStyle w:val="p12"/>
        <w:rPr>
          <w:sz w:val="28"/>
          <w:szCs w:val="28"/>
        </w:rPr>
      </w:pPr>
      <w:r>
        <w:rPr>
          <w:rStyle w:val="s1"/>
          <w:sz w:val="28"/>
          <w:szCs w:val="28"/>
        </w:rPr>
        <w:t>2.</w:t>
      </w:r>
      <w:r>
        <w:rPr>
          <w:sz w:val="28"/>
          <w:szCs w:val="28"/>
        </w:rPr>
        <w:t xml:space="preserve"> Главе </w:t>
      </w: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 Пристенского района направить настоящее Решение в Управлении Министерства юстиции Российской Федерации по Курской области в установленном федеральным законом порядке.</w:t>
      </w:r>
    </w:p>
    <w:p w:rsidR="00EC4BD6" w:rsidRDefault="00EC4BD6" w:rsidP="00EC4BD6">
      <w:pPr>
        <w:pStyle w:val="p12"/>
        <w:rPr>
          <w:sz w:val="28"/>
          <w:szCs w:val="28"/>
        </w:rPr>
      </w:pPr>
      <w:r>
        <w:rPr>
          <w:rStyle w:val="s1"/>
          <w:sz w:val="28"/>
          <w:szCs w:val="28"/>
        </w:rPr>
        <w:t>3</w:t>
      </w:r>
      <w:r>
        <w:rPr>
          <w:sz w:val="28"/>
          <w:szCs w:val="28"/>
        </w:rPr>
        <w:t>. Обнародовать настоящее Решение после его государственной регистрации на трёх информационных стендах, расположенных:</w:t>
      </w:r>
    </w:p>
    <w:p w:rsidR="00EC4BD6" w:rsidRDefault="00EC4BD6" w:rsidP="00EC4BD6">
      <w:pPr>
        <w:pStyle w:val="ConsPlusNormal0"/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 –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района;</w:t>
      </w:r>
    </w:p>
    <w:p w:rsidR="00EC4BD6" w:rsidRDefault="00EC4BD6" w:rsidP="00EC4BD6">
      <w:pPr>
        <w:pStyle w:val="ConsPlusNormal0"/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2-й – здание магазина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Ильинка;</w:t>
      </w:r>
    </w:p>
    <w:p w:rsidR="00EC4BD6" w:rsidRDefault="00EC4BD6" w:rsidP="00EC4BD6">
      <w:pPr>
        <w:pStyle w:val="ConsPlusNormal0"/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3-й – здание магазина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Горка.</w:t>
      </w:r>
    </w:p>
    <w:p w:rsidR="00EC4BD6" w:rsidRDefault="00EC4BD6" w:rsidP="00EC4BD6">
      <w:pPr>
        <w:pStyle w:val="p12"/>
        <w:rPr>
          <w:sz w:val="28"/>
          <w:szCs w:val="28"/>
        </w:rPr>
      </w:pPr>
      <w:r>
        <w:rPr>
          <w:rStyle w:val="s1"/>
          <w:sz w:val="28"/>
          <w:szCs w:val="28"/>
        </w:rPr>
        <w:t>4.</w:t>
      </w:r>
      <w:r>
        <w:rPr>
          <w:sz w:val="28"/>
          <w:szCs w:val="28"/>
        </w:rPr>
        <w:t xml:space="preserve"> Настоящее Решение вступает в силу после  официального опубликования (обнародования), после его государственной регистрации, за исключением пункта  2, который вступает в силу со дня подписания настоящего Решения.</w:t>
      </w:r>
    </w:p>
    <w:p w:rsidR="00EC4BD6" w:rsidRDefault="00EC4BD6" w:rsidP="00EC4BD6">
      <w:pPr>
        <w:pStyle w:val="p1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EC4BD6" w:rsidRDefault="00EC4BD6" w:rsidP="00EC4BD6">
      <w:pPr>
        <w:pStyle w:val="p12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EC4BD6" w:rsidRDefault="00EC4BD6" w:rsidP="00EC4BD6">
      <w:pPr>
        <w:pStyle w:val="p1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Пристенского района                                     </w:t>
      </w:r>
      <w:proofErr w:type="spellStart"/>
      <w:r>
        <w:rPr>
          <w:sz w:val="28"/>
          <w:szCs w:val="28"/>
        </w:rPr>
        <w:t>И.В.Чернышов</w:t>
      </w:r>
      <w:proofErr w:type="spellEnd"/>
    </w:p>
    <w:p w:rsidR="00EC4BD6" w:rsidRDefault="00EC4BD6" w:rsidP="00EC4BD6">
      <w:pPr>
        <w:pStyle w:val="p12"/>
        <w:spacing w:before="0" w:beforeAutospacing="0" w:after="0" w:afterAutospacing="0"/>
        <w:rPr>
          <w:sz w:val="28"/>
          <w:szCs w:val="28"/>
        </w:rPr>
      </w:pPr>
    </w:p>
    <w:p w:rsidR="00EC4BD6" w:rsidRDefault="00EC4BD6" w:rsidP="00EC4BD6">
      <w:pPr>
        <w:pStyle w:val="p1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EC4BD6" w:rsidRDefault="00EC4BD6" w:rsidP="00EC4B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Пристенского района                                     А. Н. </w:t>
      </w:r>
      <w:proofErr w:type="spellStart"/>
      <w:r>
        <w:rPr>
          <w:rFonts w:ascii="Times New Roman" w:hAnsi="Times New Roman"/>
          <w:sz w:val="28"/>
          <w:szCs w:val="28"/>
        </w:rPr>
        <w:t>Берлизев</w:t>
      </w:r>
      <w:proofErr w:type="spellEnd"/>
    </w:p>
    <w:p w:rsidR="00EC4BD6" w:rsidRDefault="00EC4BD6" w:rsidP="00EC4BD6">
      <w:pPr>
        <w:spacing w:after="0" w:line="240" w:lineRule="auto"/>
        <w:rPr>
          <w:rFonts w:ascii="Calibri" w:hAnsi="Calibri"/>
          <w:sz w:val="28"/>
          <w:szCs w:val="28"/>
        </w:rPr>
      </w:pPr>
    </w:p>
    <w:p w:rsidR="00EC4BD6" w:rsidRDefault="00EC4BD6" w:rsidP="00EC4B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C4BD6" w:rsidRDefault="00EC4BD6" w:rsidP="00EC4BD6"/>
    <w:p w:rsidR="00EC4BD6" w:rsidRDefault="00EC4BD6" w:rsidP="00EC4BD6"/>
    <w:p w:rsidR="00EC4BD6" w:rsidRDefault="00EC4BD6" w:rsidP="00EC4BD6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EC4BD6" w:rsidRDefault="00EC4BD6" w:rsidP="00EC4BD6">
      <w:pPr>
        <w:tabs>
          <w:tab w:val="left" w:pos="30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C4BD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BD6"/>
    <w:rsid w:val="00EC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EC4BD6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C4BD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C4BD6"/>
    <w:pPr>
      <w:ind w:left="720"/>
      <w:contextualSpacing/>
    </w:pPr>
    <w:rPr>
      <w:rFonts w:eastAsiaTheme="minorHAnsi"/>
      <w:lang w:eastAsia="en-US"/>
    </w:rPr>
  </w:style>
  <w:style w:type="character" w:customStyle="1" w:styleId="ConsPlusNormal">
    <w:name w:val="ConsPlusNormal Знак"/>
    <w:link w:val="ConsPlusNormal0"/>
    <w:locked/>
    <w:rsid w:val="00EC4BD6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EC4B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6">
    <w:name w:val="p6"/>
    <w:basedOn w:val="a"/>
    <w:rsid w:val="00EC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EC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EC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EC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C4BD6"/>
  </w:style>
  <w:style w:type="character" w:customStyle="1" w:styleId="s2">
    <w:name w:val="s2"/>
    <w:basedOn w:val="a0"/>
    <w:rsid w:val="00EC4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2017-12-22T07:48:00Z</dcterms:created>
  <dcterms:modified xsi:type="dcterms:W3CDTF">2017-12-22T07:49:00Z</dcterms:modified>
</cp:coreProperties>
</file>