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8A" w:rsidRDefault="00E61A8A" w:rsidP="00E61A8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восстановила трудовые права работников предприятия.</w:t>
      </w:r>
    </w:p>
    <w:p w:rsidR="00E61A8A" w:rsidRDefault="00E61A8A" w:rsidP="00E61A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Пристенского района проведена проверка исполнения трудового законодательства в деятельност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>». В ходе проверки установлено, что 6 сотрудников указанной организации в период 2015-2017 годов  были  трудоустроены  и фактически допущены  к работе на различных должностях с согласия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 xml:space="preserve">». Все работники представили в указанное предприятие свои  трудовые  книжки. </w:t>
      </w:r>
    </w:p>
    <w:p w:rsidR="00E61A8A" w:rsidRDefault="00E61A8A" w:rsidP="00E61A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со дня трудоустройства по 31.07.2017 все 6 сотрудников  имели ежедневный график работы с понедельника по пятницу, с 9 до 17 часов, выполняли возложенные на них должностные обязанности. </w:t>
      </w:r>
    </w:p>
    <w:p w:rsidR="00E61A8A" w:rsidRDefault="00E61A8A" w:rsidP="00E61A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в ООО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>» трудовой договор с указанными работниками не заключался, приказы  о приеме на работу и иные документы, подтверждающие факт работы на указанном предприятии с момента трудоустройства  по настоящее время не издавались. Сведения  об этом периоде работы в их  трудовую  книжку  не вносились.</w:t>
      </w:r>
    </w:p>
    <w:p w:rsidR="00E61A8A" w:rsidRDefault="00E61A8A" w:rsidP="00E61A8A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ст. 136 Трудового кодекса РФ, заработная плата работникам за отработанное время с 01.05.2017 по 30.06.2017, в размере 86 000 рублей, ООО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 xml:space="preserve">» не начислена и не выплачена. </w:t>
      </w:r>
    </w:p>
    <w:p w:rsidR="00E61A8A" w:rsidRDefault="00E61A8A" w:rsidP="00E61A8A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выявленным нарушениям прокурором района в суд направлено 6 исковых заявлений о признании  факта  наличия трудовых отношений между сотрудникам</w:t>
      </w:r>
      <w:proofErr w:type="gramStart"/>
      <w:r>
        <w:rPr>
          <w:sz w:val="28"/>
          <w:szCs w:val="28"/>
        </w:rPr>
        <w:t>и 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>» и взыскании  с ООО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>»   задолженности  по заработной плате за период с 01.05.2017 по 30.06.2017, которые находятся в стадии рассмотрения.</w:t>
      </w:r>
    </w:p>
    <w:p w:rsidR="00E61A8A" w:rsidRDefault="00E61A8A" w:rsidP="00E61A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10.07.2017 прокурором района в отношен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Техноконтракт</w:t>
      </w:r>
      <w:proofErr w:type="spellEnd"/>
      <w:r>
        <w:rPr>
          <w:sz w:val="28"/>
          <w:szCs w:val="28"/>
        </w:rPr>
        <w:t>» вынесено постановление  о привлечении данного юридического лица к административной ответственности по ст. 5.27 ч.6 КоАП РФ, которое рассмотрено 11.08.2017 с назначением наказания в виде штрафа в размере 30 000 рублей.</w:t>
      </w:r>
    </w:p>
    <w:p w:rsidR="00E61A8A" w:rsidRDefault="00E61A8A" w:rsidP="00E61A8A"/>
    <w:p w:rsidR="004F7F60" w:rsidRDefault="004F7F60"/>
    <w:sectPr w:rsidR="004F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A8A"/>
    <w:rsid w:val="004F7F60"/>
    <w:rsid w:val="00E6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>Grizli777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2017-08-23T12:21:00Z</dcterms:created>
  <dcterms:modified xsi:type="dcterms:W3CDTF">2017-08-23T12:21:00Z</dcterms:modified>
</cp:coreProperties>
</file>