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15" w:rsidRDefault="00DB6B15" w:rsidP="00DB6B15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2540</wp:posOffset>
            </wp:positionV>
            <wp:extent cx="2418715" cy="923925"/>
            <wp:effectExtent l="19050" t="0" r="635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sz w:val="28"/>
          <w:szCs w:val="28"/>
        </w:rPr>
        <w:t>Экстерриториальный принцип регистрации недвижимости становится популярным среди курян</w:t>
      </w:r>
    </w:p>
    <w:p w:rsidR="00DB6B15" w:rsidRDefault="00DB6B15" w:rsidP="00DB6B15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</w:p>
    <w:p w:rsidR="00DB6B15" w:rsidRDefault="00DB6B15" w:rsidP="00DB6B15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январе-апреле 2017 года Кадастровая палата по Курской области приняла более 50 заявлений на регистрацию прав по экстерриториальному принципу. Такой способ предусмотрен федеральным законом №218-ФЗ «О государственной регистрации недвижимости».</w:t>
      </w:r>
    </w:p>
    <w:p w:rsidR="00DB6B15" w:rsidRDefault="00DB6B15" w:rsidP="00DB6B15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Экстерриториальный принцип – это возможность обращаться за регистрацией прав в офис приема-выдачи документов независимо от места расположения объекта недвижимости. </w:t>
      </w:r>
    </w:p>
    <w:p w:rsidR="00DB6B15" w:rsidRDefault="00DB6B15" w:rsidP="00DB6B15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География совершения сделок разнообразна, куряне регистрировали недвижимость в Тверской, </w:t>
      </w:r>
      <w:proofErr w:type="spellStart"/>
      <w:r>
        <w:rPr>
          <w:rFonts w:ascii="Segoe UI" w:hAnsi="Segoe UI" w:cs="Segoe UI"/>
          <w:sz w:val="24"/>
          <w:szCs w:val="24"/>
        </w:rPr>
        <w:t>Орловской</w:t>
      </w:r>
      <w:proofErr w:type="gramStart"/>
      <w:r>
        <w:rPr>
          <w:rFonts w:ascii="Segoe UI" w:hAnsi="Segoe UI" w:cs="Segoe UI"/>
          <w:sz w:val="24"/>
          <w:szCs w:val="24"/>
        </w:rPr>
        <w:t>,Б</w:t>
      </w:r>
      <w:proofErr w:type="gramEnd"/>
      <w:r>
        <w:rPr>
          <w:rFonts w:ascii="Segoe UI" w:hAnsi="Segoe UI" w:cs="Segoe UI"/>
          <w:sz w:val="24"/>
          <w:szCs w:val="24"/>
        </w:rPr>
        <w:t>елгородской,Свердловской</w:t>
      </w:r>
      <w:proofErr w:type="spellEnd"/>
      <w:r>
        <w:rPr>
          <w:rFonts w:ascii="Segoe UI" w:hAnsi="Segoe UI" w:cs="Segoe UI"/>
          <w:sz w:val="24"/>
          <w:szCs w:val="24"/>
        </w:rPr>
        <w:t xml:space="preserve">, Воронежской, Ярославской, Пензенской, Брянской, </w:t>
      </w:r>
      <w:proofErr w:type="spellStart"/>
      <w:r>
        <w:rPr>
          <w:rFonts w:ascii="Segoe UI" w:hAnsi="Segoe UI" w:cs="Segoe UI"/>
          <w:sz w:val="24"/>
          <w:szCs w:val="24"/>
        </w:rPr>
        <w:t>Липецкой,Рязанской</w:t>
      </w:r>
      <w:proofErr w:type="spellEnd"/>
      <w:r>
        <w:rPr>
          <w:rFonts w:ascii="Segoe UI" w:hAnsi="Segoe UI" w:cs="Segoe UI"/>
          <w:sz w:val="24"/>
          <w:szCs w:val="24"/>
        </w:rPr>
        <w:t xml:space="preserve"> областях, Республике Крым, Республике Адыгея, Краснодарском крае,  Москве и Московской области и других регионах России.</w:t>
      </w:r>
    </w:p>
    <w:p w:rsidR="00DB6B15" w:rsidRDefault="00DB6B15" w:rsidP="00DB6B15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Регистрация проводится на основании электронных документов, созданных органом регистрации по месту приема от заявителя документов в бумажном виде.</w:t>
      </w:r>
    </w:p>
    <w:p w:rsidR="00DB6B15" w:rsidRDefault="00DB6B15" w:rsidP="00DB6B15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Прием заявлений на государственную регистрацию по экстерриториальному принципу в нашем регионе осуществляется по адресу: </w:t>
      </w:r>
      <w:proofErr w:type="gramStart"/>
      <w:r>
        <w:rPr>
          <w:rFonts w:ascii="Segoe UI" w:hAnsi="Segoe UI" w:cs="Segoe UI"/>
          <w:sz w:val="24"/>
          <w:szCs w:val="24"/>
        </w:rPr>
        <w:t>г</w:t>
      </w:r>
      <w:proofErr w:type="gramEnd"/>
      <w:r>
        <w:rPr>
          <w:rFonts w:ascii="Segoe UI" w:hAnsi="Segoe UI" w:cs="Segoe UI"/>
          <w:sz w:val="24"/>
          <w:szCs w:val="24"/>
        </w:rPr>
        <w:t>. Курск, проезд Сергеева, д. 10.</w:t>
      </w:r>
    </w:p>
    <w:p w:rsidR="00DB6B15" w:rsidRDefault="00DB6B15" w:rsidP="00DB6B15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В целях экономии времени заявителей в указанном офисе для подачи документов на регистрацию прав по экстерриториальному принципу</w:t>
      </w:r>
      <w:proofErr w:type="gramEnd"/>
      <w:r>
        <w:rPr>
          <w:rFonts w:ascii="Segoe UI" w:hAnsi="Segoe UI" w:cs="Segoe UI"/>
          <w:sz w:val="24"/>
          <w:szCs w:val="24"/>
        </w:rPr>
        <w:t xml:space="preserve"> осуществляется предварительная запись по телефону 8 (4712) 57-02-20.</w:t>
      </w:r>
    </w:p>
    <w:p w:rsidR="00DB6B15" w:rsidRDefault="00DB6B15" w:rsidP="00DB6B15">
      <w:pPr>
        <w:spacing w:after="0"/>
        <w:ind w:left="1" w:firstLine="70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График работы оф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иса приема можно уточнить по телефону 8-800-100-34-34.</w:t>
      </w:r>
    </w:p>
    <w:p w:rsidR="00DB6B15" w:rsidRDefault="00DB6B15" w:rsidP="00DB6B15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A7222" w:rsidRDefault="00BA7222"/>
    <w:sectPr w:rsidR="00BA7222" w:rsidSect="00BA7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B6B15"/>
    <w:rsid w:val="00BA7222"/>
    <w:rsid w:val="00DB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>Grizli777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Сазановка-1</dc:creator>
  <cp:lastModifiedBy>Сазановка-1</cp:lastModifiedBy>
  <cp:revision>1</cp:revision>
  <dcterms:created xsi:type="dcterms:W3CDTF">2017-05-24T13:52:00Z</dcterms:created>
  <dcterms:modified xsi:type="dcterms:W3CDTF">2017-05-24T13:52:00Z</dcterms:modified>
</cp:coreProperties>
</file>