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B4" w:rsidRDefault="002F7DB4" w:rsidP="002F7D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СОБРАНИЕ ДЕПУТАТОВ</w:t>
      </w:r>
    </w:p>
    <w:p w:rsidR="002F7DB4" w:rsidRDefault="002F7DB4" w:rsidP="002F7DB4">
      <w:pPr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САЗАНОВСКОГО СЕЛЬСОВЕТА</w:t>
      </w:r>
    </w:p>
    <w:p w:rsidR="002F7DB4" w:rsidRDefault="002F7DB4" w:rsidP="002F7DB4">
      <w:pPr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ПРИСТЕНСКОГО РАЙОНА КУРСКОЙ ОБЛАСТИ</w:t>
      </w:r>
    </w:p>
    <w:p w:rsidR="002F7DB4" w:rsidRDefault="002F7DB4" w:rsidP="002F7DB4">
      <w:pPr>
        <w:tabs>
          <w:tab w:val="left" w:pos="348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7DB4" w:rsidRDefault="002F7DB4" w:rsidP="002F7DB4">
      <w:pPr>
        <w:tabs>
          <w:tab w:val="left" w:pos="348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2F7DB4" w:rsidRDefault="002F7DB4" w:rsidP="002F7DB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27 февраля 2017 года                                                         № 13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 утверждении «Внесения изменений в Правила землепользования и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застройки муниципального образования «Сазановский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сельсовет» Пристенского района Курской области»</w:t>
      </w:r>
    </w:p>
    <w:p w:rsidR="002F7DB4" w:rsidRDefault="002F7DB4" w:rsidP="002F7DB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7DB4" w:rsidRDefault="002F7DB4" w:rsidP="002F7D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В соответствии со статьями 32,33 Градостроительного кодекса Российской Федерации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подпунктом 20 пункта 1 статьи 14 Федерального закона от 06 октября 2003 года № 131-ФЗ «Об общих принципах организации местного самоуправления в Российской Федерации» 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 связи с утверждением «Внесения изменений в Генеральный план Сазановского сельсовета Пристенского района Курской области», с учетом результатов </w:t>
      </w:r>
      <w:r>
        <w:rPr>
          <w:rFonts w:ascii="Times New Roman" w:hAnsi="Times New Roman"/>
          <w:sz w:val="24"/>
          <w:szCs w:val="24"/>
        </w:rPr>
        <w:t xml:space="preserve">публичных слушаний от 22.02.2017 года по рассмотрению проекта по внесению  изменений в Правила землепользования и застройки муниципального образования «Сазановский сельсовет» Пристенского района Курской области, Собрание депутатов Сазановского сельсовета Пристенского района Курской области </w:t>
      </w:r>
      <w:r>
        <w:rPr>
          <w:rFonts w:ascii="Times New Roman" w:hAnsi="Times New Roman"/>
          <w:b/>
          <w:sz w:val="24"/>
          <w:szCs w:val="24"/>
        </w:rPr>
        <w:t>РЕШИЛО: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«Внесение изменений в Правила землепользования и застройки </w:t>
      </w:r>
      <w:r>
        <w:rPr>
          <w:rFonts w:ascii="Times New Roman" w:hAnsi="Times New Roman"/>
          <w:bCs/>
          <w:sz w:val="24"/>
          <w:szCs w:val="24"/>
        </w:rPr>
        <w:t xml:space="preserve"> муниципального образования «Сазановский сельсовет» Пристенского района Курской </w:t>
      </w:r>
      <w:proofErr w:type="gramStart"/>
      <w:r>
        <w:rPr>
          <w:rFonts w:ascii="Times New Roman" w:hAnsi="Times New Roman"/>
          <w:bCs/>
          <w:sz w:val="24"/>
          <w:szCs w:val="24"/>
        </w:rPr>
        <w:t>области»,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включающее в себя графические и текстовые материалы, </w:t>
      </w:r>
      <w:proofErr w:type="gramEnd"/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1.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Разместить «Внесение изменений в Правила землепользования и застройки </w:t>
      </w:r>
      <w:r>
        <w:rPr>
          <w:rFonts w:ascii="Times New Roman" w:hAnsi="Times New Roman"/>
          <w:bCs/>
          <w:sz w:val="24"/>
          <w:szCs w:val="24"/>
        </w:rPr>
        <w:t xml:space="preserve"> муниципального образования «Сазановский сельсовет» Пристенского района Курской области»</w:t>
      </w:r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Сазановского сельсовета Пристенского района Курской области в сети Интернет по адресу: </w:t>
      </w:r>
      <w:r>
        <w:rPr>
          <w:rFonts w:ascii="Times New Roman" w:hAnsi="Times New Roman"/>
          <w:sz w:val="24"/>
          <w:szCs w:val="24"/>
          <w:lang w:val="en-US"/>
        </w:rPr>
        <w:t>sazanovka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rkursk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, в разделе «Градостроительное зонирование», в Федеральной системе ГИС ТП, в газете «Районные известия» и на информационных стендах администрации Сазановского сельсовета Пристенского района Курской области.</w:t>
      </w:r>
      <w:proofErr w:type="gramEnd"/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Утвержденный документ передать в Комитет строительства и архитектуры Курской области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исполнении ч.4 ст.8.1 Градостроительного кодекса РФ в течение 14 дней.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3.Настоящее решение вступает в силу со дня его официального опубликования (обнародования).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DB4" w:rsidRDefault="002F7DB4" w:rsidP="002F7D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Сазановского сельсовета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области:                                                А. Н. Берлизев</w:t>
      </w:r>
    </w:p>
    <w:p w:rsidR="002F7DB4" w:rsidRDefault="002F7DB4" w:rsidP="002F7DB4">
      <w:pPr>
        <w:rPr>
          <w:rFonts w:ascii="Calibri" w:hAnsi="Calibri"/>
          <w:sz w:val="24"/>
          <w:szCs w:val="24"/>
        </w:rPr>
      </w:pP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Сазановского сельсовета</w:t>
      </w:r>
    </w:p>
    <w:p w:rsidR="002F7DB4" w:rsidRDefault="002F7DB4" w:rsidP="002F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области:                                               И. В. Чернышов</w:t>
      </w:r>
    </w:p>
    <w:p w:rsidR="002F7DB4" w:rsidRDefault="002F7DB4" w:rsidP="002F7DB4">
      <w:pPr>
        <w:rPr>
          <w:sz w:val="24"/>
          <w:szCs w:val="24"/>
        </w:rPr>
      </w:pPr>
    </w:p>
    <w:p w:rsidR="00330F6B" w:rsidRDefault="00330F6B"/>
    <w:sectPr w:rsidR="0033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F7DB4"/>
    <w:rsid w:val="002F7DB4"/>
    <w:rsid w:val="0033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>Grizli777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2017-03-06T06:50:00Z</dcterms:created>
  <dcterms:modified xsi:type="dcterms:W3CDTF">2017-03-06T06:51:00Z</dcterms:modified>
</cp:coreProperties>
</file>