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95" w:rsidRDefault="001F5F95" w:rsidP="001F5F95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1F5F95" w:rsidRPr="001F5F95" w:rsidRDefault="001F5F95" w:rsidP="001F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F5F95" w:rsidRPr="001F5F95" w:rsidRDefault="001F5F95" w:rsidP="001F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 </w:t>
      </w:r>
    </w:p>
    <w:p w:rsidR="001F5F95" w:rsidRPr="001F5F95" w:rsidRDefault="001F5F95" w:rsidP="001F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1F5F95" w:rsidRPr="001F5F95" w:rsidRDefault="001F5F95" w:rsidP="001F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95" w:rsidRPr="001F5F95" w:rsidRDefault="001F5F95" w:rsidP="001F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5F95" w:rsidRPr="001F5F95" w:rsidRDefault="001F5F95" w:rsidP="001F5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>От «22» ноября 2016 года                            № 134</w:t>
      </w:r>
    </w:p>
    <w:p w:rsidR="001F5F95" w:rsidRPr="001F5F95" w:rsidRDefault="001F5F95" w:rsidP="001F5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5F95" w:rsidRPr="001F5F95" w:rsidRDefault="001F5F95" w:rsidP="001F5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>«О выделении объектов для отбывания</w:t>
      </w:r>
    </w:p>
    <w:p w:rsidR="001F5F95" w:rsidRPr="001F5F95" w:rsidRDefault="001F5F95" w:rsidP="001F5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5F95">
        <w:rPr>
          <w:rFonts w:ascii="Times New Roman" w:hAnsi="Times New Roman" w:cs="Times New Roman"/>
          <w:b/>
          <w:sz w:val="28"/>
          <w:szCs w:val="28"/>
        </w:rPr>
        <w:t>наказания в виде обязательных работ»</w:t>
      </w:r>
    </w:p>
    <w:p w:rsidR="001F5F95" w:rsidRPr="00B569F3" w:rsidRDefault="001F5F95" w:rsidP="001F5F9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F5F95" w:rsidRPr="009B3559" w:rsidRDefault="001F5F95" w:rsidP="001F5F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F95" w:rsidRPr="009B3559" w:rsidRDefault="001F5F95" w:rsidP="001F5F95">
      <w:pPr>
        <w:ind w:firstLine="1260"/>
        <w:rPr>
          <w:rFonts w:ascii="Times New Roman" w:hAnsi="Times New Roman" w:cs="Times New Roman"/>
          <w:sz w:val="28"/>
          <w:szCs w:val="28"/>
        </w:rPr>
      </w:pPr>
      <w:proofErr w:type="gramStart"/>
      <w:r w:rsidRPr="009B3559">
        <w:rPr>
          <w:rFonts w:ascii="Times New Roman" w:hAnsi="Times New Roman" w:cs="Times New Roman"/>
          <w:sz w:val="28"/>
          <w:szCs w:val="28"/>
        </w:rPr>
        <w:t>В соответствии со ст.49 ч.1 Уголовного Кодекса Российской Федерации  «Обязательные работы заключаются в выполнении осужденными в свободное от основной работы или учебы время бесплатных общественно-полезных работ, вид обязательных работ и объекты, на которых  они отбываются, определяются органами местного самоуправления по согласованию с уголовно-исполнительными инспекциями».</w:t>
      </w:r>
      <w:proofErr w:type="gramEnd"/>
    </w:p>
    <w:p w:rsidR="001F5F95" w:rsidRPr="009B3559" w:rsidRDefault="001F5F95" w:rsidP="001F5F95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Обязательные работы устанавливаются на срок от шестидесяти до двухсот </w:t>
      </w:r>
      <w:r>
        <w:rPr>
          <w:rFonts w:ascii="Times New Roman" w:hAnsi="Times New Roman" w:cs="Times New Roman"/>
          <w:sz w:val="28"/>
          <w:szCs w:val="28"/>
        </w:rPr>
        <w:t>восьмидесяти</w:t>
      </w:r>
      <w:r w:rsidRPr="009B3559">
        <w:rPr>
          <w:rFonts w:ascii="Times New Roman" w:hAnsi="Times New Roman" w:cs="Times New Roman"/>
          <w:sz w:val="28"/>
          <w:szCs w:val="28"/>
        </w:rPr>
        <w:t xml:space="preserve"> часов и отбываются не свыше четырех часов в день.</w:t>
      </w:r>
    </w:p>
    <w:p w:rsidR="001F5F95" w:rsidRPr="009B3559" w:rsidRDefault="001F5F95" w:rsidP="001F5F95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1. Утвердить перечень объектов для отбывания осужденными наказ</w:t>
      </w:r>
      <w:r>
        <w:rPr>
          <w:rFonts w:ascii="Times New Roman" w:hAnsi="Times New Roman" w:cs="Times New Roman"/>
          <w:sz w:val="28"/>
          <w:szCs w:val="28"/>
        </w:rPr>
        <w:t>ания  в виде обязательных работ</w:t>
      </w:r>
      <w:r w:rsidRPr="009B3559">
        <w:rPr>
          <w:rFonts w:ascii="Times New Roman" w:hAnsi="Times New Roman" w:cs="Times New Roman"/>
          <w:sz w:val="28"/>
          <w:szCs w:val="28"/>
        </w:rPr>
        <w:t>.</w:t>
      </w:r>
    </w:p>
    <w:p w:rsidR="001F5F95" w:rsidRPr="009B3559" w:rsidRDefault="001F5F95" w:rsidP="001F5F95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2. Потребовать от руководителей организаций, предприятий, где осужденные отбывают обязательные работы, исполнения действующего законодательства о труде, обязывающего работодателей заключать срочные договоры и издавать приказы о приеме осужденных на работу, знакомить принятых на работу с правилами внутреннего распорядка, техники безопасности (ст.57 ТК) и производственной санитарии.</w:t>
      </w:r>
    </w:p>
    <w:p w:rsidR="001F5F95" w:rsidRPr="009B3559" w:rsidRDefault="001F5F95" w:rsidP="001F5F95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9B35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3559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1F5F95" w:rsidRDefault="001F5F95" w:rsidP="001F5F95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   4.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 01 января 2017</w:t>
      </w:r>
      <w:r w:rsidRPr="009B355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5F95" w:rsidRPr="009B3559" w:rsidRDefault="001F5F95" w:rsidP="001F5F95">
      <w:pPr>
        <w:spacing w:after="0"/>
        <w:ind w:firstLine="900"/>
        <w:outlineLvl w:val="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Глава Сазановского сельсовета</w:t>
      </w:r>
    </w:p>
    <w:p w:rsidR="001F5F95" w:rsidRPr="009B3559" w:rsidRDefault="001F5F95" w:rsidP="001F5F95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</w:p>
    <w:p w:rsidR="001F5F95" w:rsidRPr="009B3559" w:rsidRDefault="001F5F95" w:rsidP="001F5F95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Курской области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B35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Берлизев А.Н</w:t>
      </w:r>
    </w:p>
    <w:p w:rsidR="001F5F95" w:rsidRDefault="001F5F95" w:rsidP="001F5F95">
      <w:pPr>
        <w:ind w:left="45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5F95" w:rsidRPr="009B3559" w:rsidRDefault="001F5F95" w:rsidP="001F5F95">
      <w:pPr>
        <w:ind w:left="45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F5F95" w:rsidRPr="009B3559" w:rsidRDefault="001F5F95" w:rsidP="001F5F95">
      <w:pPr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Постановлением  администрации Сазановского сельсовета Пристенского района Курской области №1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B355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B355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355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355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F5F95" w:rsidRPr="009B3559" w:rsidRDefault="001F5F95" w:rsidP="001F5F95">
      <w:pPr>
        <w:ind w:left="4500"/>
        <w:jc w:val="center"/>
        <w:rPr>
          <w:rFonts w:ascii="Times New Roman" w:hAnsi="Times New Roman" w:cs="Times New Roman"/>
          <w:sz w:val="28"/>
          <w:szCs w:val="28"/>
        </w:rPr>
      </w:pPr>
    </w:p>
    <w:p w:rsidR="001F5F95" w:rsidRPr="009B3559" w:rsidRDefault="001F5F95" w:rsidP="001F5F95">
      <w:pPr>
        <w:ind w:left="4500"/>
        <w:jc w:val="center"/>
        <w:rPr>
          <w:rFonts w:ascii="Times New Roman" w:hAnsi="Times New Roman" w:cs="Times New Roman"/>
          <w:sz w:val="28"/>
          <w:szCs w:val="28"/>
        </w:rPr>
      </w:pPr>
    </w:p>
    <w:p w:rsidR="001F5F95" w:rsidRPr="009B3559" w:rsidRDefault="001F5F95" w:rsidP="001F5F9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ПЕРЕЧЕНЬ ОБЪЕКТОВ И РАБОЧИХ МЕСТ ВЫДЕЛЕННЫХ ДЛЯ ОТБЫВАНИЯ НАКАЗАНИЯ В ВИДЕ ОБЯЗАТЕЛЬНЫХ РАБОТ НА ТЕРРИТОРИИ АДМИНИСТРАЦИИ</w:t>
      </w:r>
    </w:p>
    <w:p w:rsidR="001F5F95" w:rsidRPr="009B3559" w:rsidRDefault="001F5F95" w:rsidP="001F5F9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94"/>
        <w:gridCol w:w="3032"/>
        <w:gridCol w:w="1617"/>
        <w:gridCol w:w="4328"/>
      </w:tblGrid>
      <w:tr w:rsidR="001F5F95" w:rsidRPr="009B3559" w:rsidTr="00CB5C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для использования труда осужденных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F5F95" w:rsidRPr="009B3559" w:rsidRDefault="001F5F95" w:rsidP="00CB5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1F5F95" w:rsidRPr="009B3559" w:rsidTr="00CB5C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5" w:rsidRPr="009B3559" w:rsidRDefault="001F5F95" w:rsidP="00CB5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Благоустройство села, уборка мусора, уборка территории кладбища</w:t>
            </w:r>
          </w:p>
        </w:tc>
      </w:tr>
    </w:tbl>
    <w:p w:rsidR="001F5F95" w:rsidRDefault="001F5F95" w:rsidP="001F5F95">
      <w:pPr>
        <w:ind w:left="-180"/>
        <w:jc w:val="center"/>
        <w:rPr>
          <w:rFonts w:eastAsia="Times New Roman"/>
          <w:sz w:val="28"/>
          <w:szCs w:val="28"/>
        </w:rPr>
      </w:pPr>
    </w:p>
    <w:p w:rsidR="008763EB" w:rsidRDefault="008763EB"/>
    <w:sectPr w:rsidR="0087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F5F95"/>
    <w:rsid w:val="001F5F95"/>
    <w:rsid w:val="0087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>Grizli777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cp:lastPrinted>2016-11-25T11:23:00Z</cp:lastPrinted>
  <dcterms:created xsi:type="dcterms:W3CDTF">2016-11-25T11:23:00Z</dcterms:created>
  <dcterms:modified xsi:type="dcterms:W3CDTF">2016-11-25T11:23:00Z</dcterms:modified>
</cp:coreProperties>
</file>