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 xml:space="preserve">СОБРАНИЕ  ДЕПУТАТОВ </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 xml:space="preserve">САЗАНОВСКОГО СЕЛЬСОВЕТА </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ПРИСТЕНСКОГО РАЙОНА</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КУРСКОЙ ОБЛАСТИ</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 xml:space="preserve">                                </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РЕШЕНИЕ</w:t>
      </w:r>
    </w:p>
    <w:p w:rsidR="00BC5D52" w:rsidRPr="006D26E3" w:rsidRDefault="00BC5D52" w:rsidP="00BC5D52">
      <w:pPr>
        <w:pStyle w:val="ConsTitle"/>
        <w:widowControl/>
        <w:ind w:right="0"/>
        <w:rPr>
          <w:rFonts w:ascii="Times New Roman" w:hAnsi="Times New Roman" w:cs="Times New Roman"/>
          <w:sz w:val="24"/>
          <w:szCs w:val="24"/>
        </w:rPr>
      </w:pPr>
      <w:r>
        <w:rPr>
          <w:rFonts w:ascii="Times New Roman" w:hAnsi="Times New Roman" w:cs="Times New Roman"/>
          <w:sz w:val="24"/>
          <w:szCs w:val="24"/>
        </w:rPr>
        <w:t>от «31</w:t>
      </w:r>
      <w:r w:rsidRPr="006D26E3">
        <w:rPr>
          <w:rFonts w:ascii="Times New Roman" w:hAnsi="Times New Roman" w:cs="Times New Roman"/>
          <w:sz w:val="24"/>
          <w:szCs w:val="24"/>
        </w:rPr>
        <w:t xml:space="preserve">» </w:t>
      </w:r>
      <w:r>
        <w:rPr>
          <w:rFonts w:ascii="Times New Roman" w:hAnsi="Times New Roman" w:cs="Times New Roman"/>
          <w:sz w:val="24"/>
          <w:szCs w:val="24"/>
        </w:rPr>
        <w:t>января 2015</w:t>
      </w:r>
      <w:r w:rsidRPr="006D26E3">
        <w:rPr>
          <w:rFonts w:ascii="Times New Roman" w:hAnsi="Times New Roman" w:cs="Times New Roman"/>
          <w:sz w:val="24"/>
          <w:szCs w:val="24"/>
        </w:rPr>
        <w:t xml:space="preserve"> года                                                           №</w:t>
      </w:r>
      <w:r>
        <w:rPr>
          <w:rFonts w:ascii="Times New Roman" w:hAnsi="Times New Roman" w:cs="Times New Roman"/>
          <w:sz w:val="24"/>
          <w:szCs w:val="24"/>
        </w:rPr>
        <w:t xml:space="preserve"> 40</w:t>
      </w:r>
      <w:r w:rsidRPr="006D26E3">
        <w:rPr>
          <w:rFonts w:ascii="Times New Roman" w:hAnsi="Times New Roman" w:cs="Times New Roman"/>
          <w:sz w:val="24"/>
          <w:szCs w:val="24"/>
        </w:rPr>
        <w:t xml:space="preserve">  </w:t>
      </w:r>
    </w:p>
    <w:p w:rsidR="00BC5D52" w:rsidRPr="00AA02B8" w:rsidRDefault="00BC5D52" w:rsidP="00BC5D52">
      <w:pPr>
        <w:pStyle w:val="p2"/>
        <w:spacing w:before="0" w:beforeAutospacing="0" w:after="0" w:afterAutospacing="0"/>
        <w:rPr>
          <w:b/>
        </w:rPr>
      </w:pPr>
      <w:r w:rsidRPr="00AA02B8">
        <w:rPr>
          <w:b/>
        </w:rPr>
        <w:t xml:space="preserve">с. </w:t>
      </w:r>
      <w:proofErr w:type="spellStart"/>
      <w:r w:rsidRPr="00AA02B8">
        <w:rPr>
          <w:b/>
        </w:rPr>
        <w:t>Сазановка</w:t>
      </w:r>
      <w:proofErr w:type="spellEnd"/>
    </w:p>
    <w:p w:rsidR="00BC5D52" w:rsidRPr="00AA02B8" w:rsidRDefault="00BC5D52" w:rsidP="00BC5D52">
      <w:pPr>
        <w:pStyle w:val="p2"/>
        <w:spacing w:before="0" w:beforeAutospacing="0" w:after="0" w:afterAutospacing="0"/>
        <w:rPr>
          <w:b/>
        </w:rPr>
      </w:pPr>
      <w:r w:rsidRPr="00AA02B8">
        <w:rPr>
          <w:b/>
        </w:rPr>
        <w:t xml:space="preserve">Об утверждении Генерального плана муниципального </w:t>
      </w:r>
    </w:p>
    <w:p w:rsidR="00BC5D52" w:rsidRPr="00AA02B8" w:rsidRDefault="00BC5D52" w:rsidP="00BC5D52">
      <w:pPr>
        <w:pStyle w:val="p2"/>
        <w:spacing w:before="0" w:beforeAutospacing="0" w:after="0" w:afterAutospacing="0"/>
        <w:rPr>
          <w:b/>
        </w:rPr>
      </w:pPr>
      <w:r w:rsidRPr="00AA02B8">
        <w:rPr>
          <w:b/>
        </w:rPr>
        <w:t xml:space="preserve">образования « Сазановский сельсовет» Пристенского района </w:t>
      </w:r>
    </w:p>
    <w:p w:rsidR="00BC5D52" w:rsidRPr="00AA02B8" w:rsidRDefault="00BC5D52" w:rsidP="00BC5D52">
      <w:pPr>
        <w:pStyle w:val="p2"/>
        <w:spacing w:before="0" w:beforeAutospacing="0" w:after="0" w:afterAutospacing="0"/>
        <w:rPr>
          <w:b/>
        </w:rPr>
      </w:pPr>
      <w:r w:rsidRPr="00AA02B8">
        <w:rPr>
          <w:b/>
        </w:rPr>
        <w:t>Курской области</w:t>
      </w:r>
    </w:p>
    <w:p w:rsidR="00BC5D52" w:rsidRDefault="00BC5D52" w:rsidP="00BC5D52">
      <w:pPr>
        <w:pStyle w:val="p3"/>
        <w:spacing w:before="0" w:beforeAutospacing="0" w:after="0" w:afterAutospacing="0"/>
      </w:pPr>
    </w:p>
    <w:p w:rsidR="00BC5D52" w:rsidRDefault="00BC5D52" w:rsidP="00BC5D52">
      <w:pPr>
        <w:pStyle w:val="p3"/>
        <w:spacing w:before="0" w:beforeAutospacing="0" w:after="0" w:afterAutospacing="0"/>
      </w:pPr>
      <w:proofErr w:type="gramStart"/>
      <w:r>
        <w:t>В соответствии с Градостроительным кодексом Российской Федерации, Федеральным законом от 06.10.2003 г. № 131- ФЗ « Об общих принципах организации местного самоуправления в Российской Федерации», Законом Курской области от 31.10.2006 №76-ЗКО «О градостроительной деятельности в Курской области», учитывая протоколы публичных слушаний и заключение о результатах публичных слушаний по проекту Генерального плана муниципального образования « Сазановский сельсовет» Пристенского района Курской области, Сводное заключение Администрации</w:t>
      </w:r>
      <w:proofErr w:type="gramEnd"/>
      <w:r>
        <w:t xml:space="preserve"> Курской области по проекту Генерального плана муниципального образования « Сазановский сельсовет» Пристенского района Курской области от 30.12.2014г  №01-08/1043, Собрание депутатов  муниципального образования « Сазановский сельсовет» Пристенского района Курской области</w:t>
      </w:r>
    </w:p>
    <w:p w:rsidR="00BC5D52" w:rsidRPr="00AA02B8" w:rsidRDefault="00BC5D52" w:rsidP="00BC5D52">
      <w:pPr>
        <w:pStyle w:val="p1"/>
        <w:rPr>
          <w:b/>
        </w:rPr>
      </w:pPr>
      <w:r w:rsidRPr="00AA02B8">
        <w:rPr>
          <w:rStyle w:val="s1"/>
          <w:b/>
        </w:rPr>
        <w:t>РЕШИЛО:</w:t>
      </w:r>
    </w:p>
    <w:p w:rsidR="00BC5D52" w:rsidRDefault="00BC5D52" w:rsidP="00BC5D52">
      <w:pPr>
        <w:pStyle w:val="p2"/>
        <w:spacing w:before="0" w:beforeAutospacing="0" w:after="0" w:afterAutospacing="0"/>
      </w:pPr>
      <w:r>
        <w:t xml:space="preserve">1. Утвердить Генеральный план Сазановского сельсовета Пристенского района Курской области, включающий в себя графические и текстовые материалы, </w:t>
      </w:r>
      <w:proofErr w:type="gramStart"/>
      <w:r>
        <w:t>согласно приложения</w:t>
      </w:r>
      <w:proofErr w:type="gramEnd"/>
      <w:r>
        <w:t>.</w:t>
      </w:r>
    </w:p>
    <w:p w:rsidR="00BC5D52" w:rsidRDefault="00BC5D52" w:rsidP="00BC5D52">
      <w:pPr>
        <w:pStyle w:val="p4"/>
        <w:spacing w:before="0" w:beforeAutospacing="0" w:after="0" w:afterAutospacing="0"/>
      </w:pPr>
      <w:r>
        <w:t>2. Обнародовать настоящее решение и положение Генерального плана муниципального образования «Сазановский сельсовет» Пристенского района Курской области, а также графические материалы.</w:t>
      </w:r>
    </w:p>
    <w:p w:rsidR="00BC5D52" w:rsidRDefault="00BC5D52" w:rsidP="00BC5D52">
      <w:pPr>
        <w:pStyle w:val="p4"/>
        <w:spacing w:before="0" w:beforeAutospacing="0" w:after="0" w:afterAutospacing="0"/>
      </w:pPr>
      <w:r>
        <w:t xml:space="preserve">3. </w:t>
      </w:r>
      <w:proofErr w:type="gramStart"/>
      <w:r>
        <w:t>Администрации муниципального образования «Сазановский сельсовет» Пристенского района Курской области в течение семи дней со дня официального обнародования в установленном порядке направить Генеральный план «Сазановский сельсовет» Пристенского района Курской области главе администрации Пристенского района и в двухнедельный срок – в комитет строительства и архитектуры Курской области для осуществления контроля за соблюдением законодательства о градостроительной деятельности.</w:t>
      </w:r>
      <w:proofErr w:type="gramEnd"/>
    </w:p>
    <w:p w:rsidR="00BC5D52" w:rsidRDefault="00BC5D52" w:rsidP="00BC5D52">
      <w:pPr>
        <w:pStyle w:val="p4"/>
        <w:spacing w:before="0" w:beforeAutospacing="0" w:after="0" w:afterAutospacing="0"/>
      </w:pPr>
      <w:r>
        <w:t>4. Администрации муниципального образования «Сазановский сельсовет» Пристенского района Курской области в  течени</w:t>
      </w:r>
      <w:proofErr w:type="gramStart"/>
      <w:r>
        <w:t>и</w:t>
      </w:r>
      <w:proofErr w:type="gramEnd"/>
      <w:r>
        <w:t xml:space="preserve"> десяти дней со дня утверждения Генерального плана муниципального образования «Сазановский сельсовет» Пристенского района Курской области обеспечить доступ к генеральному плана и материалам по его обоснованию в информационной системе территориального планирования.</w:t>
      </w:r>
    </w:p>
    <w:p w:rsidR="00BC5D52" w:rsidRDefault="00BC5D52" w:rsidP="00BC5D52">
      <w:pPr>
        <w:pStyle w:val="p5"/>
        <w:spacing w:before="0" w:beforeAutospacing="0" w:after="0" w:afterAutospacing="0"/>
      </w:pPr>
      <w:r>
        <w:t>5. Решение вступает в силу со дня его официального опубликования.</w:t>
      </w:r>
    </w:p>
    <w:p w:rsidR="00BC5D52" w:rsidRDefault="00BC5D52" w:rsidP="00BC5D52">
      <w:pPr>
        <w:pStyle w:val="p5"/>
        <w:spacing w:before="0" w:beforeAutospacing="0" w:after="0" w:afterAutospacing="0"/>
      </w:pPr>
      <w:r>
        <w:t xml:space="preserve">6. </w:t>
      </w:r>
      <w:proofErr w:type="gramStart"/>
      <w:r>
        <w:t>Контроль за</w:t>
      </w:r>
      <w:proofErr w:type="gramEnd"/>
      <w:r>
        <w:t xml:space="preserve"> использованием настоящего решения оставляю за собой.</w:t>
      </w:r>
    </w:p>
    <w:p w:rsidR="00BC5D52" w:rsidRDefault="00BC5D52" w:rsidP="00BC5D52">
      <w:pPr>
        <w:pStyle w:val="p6"/>
        <w:spacing w:before="0" w:beforeAutospacing="0" w:after="0" w:afterAutospacing="0"/>
      </w:pPr>
    </w:p>
    <w:p w:rsidR="00BC5D52" w:rsidRDefault="00BC5D52" w:rsidP="00BC5D52">
      <w:pPr>
        <w:pStyle w:val="p6"/>
        <w:spacing w:before="0" w:beforeAutospacing="0" w:after="0" w:afterAutospacing="0"/>
      </w:pPr>
      <w:r>
        <w:t>Глава администрации</w:t>
      </w:r>
    </w:p>
    <w:p w:rsidR="00BC5D52" w:rsidRDefault="00BC5D52" w:rsidP="00BC5D52">
      <w:pPr>
        <w:pStyle w:val="p6"/>
        <w:spacing w:before="0" w:beforeAutospacing="0" w:after="0" w:afterAutospacing="0"/>
      </w:pPr>
      <w:r>
        <w:t>Сазановского сельсовета</w:t>
      </w:r>
    </w:p>
    <w:p w:rsidR="00BC5D52" w:rsidRDefault="00BC5D52" w:rsidP="00BC5D52">
      <w:pPr>
        <w:pStyle w:val="p6"/>
        <w:spacing w:before="0" w:beforeAutospacing="0" w:after="0" w:afterAutospacing="0"/>
      </w:pPr>
      <w:r>
        <w:t>Пристенского района</w:t>
      </w:r>
    </w:p>
    <w:p w:rsidR="00BC5D52" w:rsidRDefault="00BC5D52" w:rsidP="00BC5D52">
      <w:pPr>
        <w:pStyle w:val="p6"/>
        <w:spacing w:before="0" w:beforeAutospacing="0" w:after="0" w:afterAutospacing="0"/>
      </w:pPr>
      <w:r>
        <w:t xml:space="preserve"> Курской области                                                                                               </w:t>
      </w:r>
      <w:proofErr w:type="spellStart"/>
      <w:r>
        <w:t>А.Н.Берлизев</w:t>
      </w:r>
      <w:proofErr w:type="spellEnd"/>
    </w:p>
    <w:p w:rsidR="00BC5D52" w:rsidRDefault="00BC5D52" w:rsidP="00BC5D52">
      <w:pPr>
        <w:pStyle w:val="p6"/>
        <w:spacing w:before="0" w:beforeAutospacing="0" w:after="0" w:afterAutospacing="0"/>
      </w:pPr>
      <w:r>
        <w:t xml:space="preserve"> </w:t>
      </w:r>
    </w:p>
    <w:p w:rsidR="00BC5D52" w:rsidRPr="00132677" w:rsidRDefault="00BC5D52" w:rsidP="00BC5D52">
      <w:pPr>
        <w:pStyle w:val="p8"/>
        <w:spacing w:before="0" w:beforeAutospacing="0" w:after="0" w:afterAutospacing="0"/>
        <w:jc w:val="right"/>
        <w:rPr>
          <w:b/>
        </w:rPr>
      </w:pPr>
      <w:r w:rsidRPr="00132677">
        <w:rPr>
          <w:b/>
        </w:rPr>
        <w:lastRenderedPageBreak/>
        <w:t>Приложение</w:t>
      </w:r>
      <w:r>
        <w:rPr>
          <w:b/>
        </w:rPr>
        <w:t xml:space="preserve"> </w:t>
      </w:r>
      <w:r w:rsidRPr="00132677">
        <w:rPr>
          <w:b/>
        </w:rPr>
        <w:t>1 к Решению:</w:t>
      </w:r>
    </w:p>
    <w:p w:rsidR="00BC5D52" w:rsidRDefault="00BC5D52" w:rsidP="00BC5D52">
      <w:pPr>
        <w:pStyle w:val="p9"/>
        <w:spacing w:before="0" w:beforeAutospacing="0" w:after="0" w:afterAutospacing="0"/>
        <w:jc w:val="right"/>
        <w:rPr>
          <w:rStyle w:val="s1"/>
          <w:b/>
        </w:rPr>
      </w:pPr>
      <w:r>
        <w:rPr>
          <w:rStyle w:val="s1"/>
          <w:b/>
        </w:rPr>
        <w:t>Генеральный план</w:t>
      </w:r>
    </w:p>
    <w:p w:rsidR="00BC5D52" w:rsidRDefault="00BC5D52" w:rsidP="00BC5D52">
      <w:pPr>
        <w:pStyle w:val="p9"/>
        <w:spacing w:before="0" w:beforeAutospacing="0" w:after="0" w:afterAutospacing="0"/>
        <w:jc w:val="right"/>
        <w:rPr>
          <w:rStyle w:val="s1"/>
          <w:b/>
        </w:rPr>
      </w:pPr>
      <w:r w:rsidRPr="00132677">
        <w:rPr>
          <w:rStyle w:val="s1"/>
          <w:b/>
        </w:rPr>
        <w:t>муниципального образования</w:t>
      </w:r>
    </w:p>
    <w:p w:rsidR="00BC5D52" w:rsidRPr="00132677" w:rsidRDefault="00BC5D52" w:rsidP="00BC5D52">
      <w:pPr>
        <w:pStyle w:val="p9"/>
        <w:spacing w:before="0" w:beforeAutospacing="0" w:after="0" w:afterAutospacing="0"/>
        <w:jc w:val="right"/>
        <w:rPr>
          <w:b/>
        </w:rPr>
      </w:pPr>
      <w:r w:rsidRPr="00132677">
        <w:rPr>
          <w:rStyle w:val="s1"/>
          <w:b/>
        </w:rPr>
        <w:t xml:space="preserve"> « </w:t>
      </w:r>
      <w:r>
        <w:rPr>
          <w:rStyle w:val="s1"/>
          <w:b/>
        </w:rPr>
        <w:t>Сазановский с</w:t>
      </w:r>
      <w:r w:rsidRPr="00132677">
        <w:rPr>
          <w:rStyle w:val="s1"/>
          <w:b/>
        </w:rPr>
        <w:t>ельсовет»</w:t>
      </w:r>
    </w:p>
    <w:p w:rsidR="00BC5D52" w:rsidRDefault="00BC5D52" w:rsidP="00BC5D52">
      <w:pPr>
        <w:pStyle w:val="p9"/>
        <w:spacing w:before="0" w:beforeAutospacing="0" w:after="0" w:afterAutospacing="0"/>
        <w:jc w:val="right"/>
        <w:rPr>
          <w:rStyle w:val="s1"/>
          <w:b/>
        </w:rPr>
      </w:pPr>
      <w:r>
        <w:rPr>
          <w:rStyle w:val="s1"/>
          <w:b/>
        </w:rPr>
        <w:t>Пристенского</w:t>
      </w:r>
      <w:r w:rsidRPr="00132677">
        <w:rPr>
          <w:rStyle w:val="s1"/>
          <w:b/>
        </w:rPr>
        <w:t xml:space="preserve"> района Курской области</w:t>
      </w:r>
    </w:p>
    <w:p w:rsidR="00BC5D52" w:rsidRPr="00C720B1" w:rsidRDefault="00BC5D52" w:rsidP="00BC5D52">
      <w:pPr>
        <w:spacing w:line="240" w:lineRule="auto"/>
        <w:ind w:left="57"/>
        <w:rPr>
          <w:rFonts w:ascii="Arial Narrow" w:hAnsi="Arial Narrow" w:cs="Arial"/>
          <w:color w:val="000000" w:themeColor="text1"/>
          <w:sz w:val="20"/>
          <w:szCs w:val="20"/>
        </w:rPr>
      </w:pPr>
      <w:bookmarkStart w:id="0" w:name="_Toc268263723"/>
      <w:bookmarkStart w:id="1" w:name="_Toc298142854"/>
      <w:r w:rsidRPr="00C720B1">
        <w:rPr>
          <w:rFonts w:ascii="Arial Narrow" w:hAnsi="Arial Narrow" w:cs="Arial"/>
          <w:noProof/>
          <w:color w:val="000000" w:themeColor="text1"/>
          <w:sz w:val="20"/>
          <w:szCs w:val="20"/>
        </w:rPr>
        <w:drawing>
          <wp:inline distT="0" distB="0" distL="0" distR="0">
            <wp:extent cx="5591175" cy="1057275"/>
            <wp:effectExtent l="19050" t="0" r="9525" b="0"/>
            <wp:docPr id="24"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ГРАДО.jpg"/>
                    <pic:cNvPicPr>
                      <a:picLocks noChangeAspect="1" noChangeArrowheads="1"/>
                    </pic:cNvPicPr>
                  </pic:nvPicPr>
                  <pic:blipFill>
                    <a:blip r:embed="rId5" cstate="print"/>
                    <a:srcRect/>
                    <a:stretch>
                      <a:fillRect/>
                    </a:stretch>
                  </pic:blipFill>
                  <pic:spPr bwMode="auto">
                    <a:xfrm>
                      <a:off x="0" y="0"/>
                      <a:ext cx="5591175" cy="1057275"/>
                    </a:xfrm>
                    <a:prstGeom prst="rect">
                      <a:avLst/>
                    </a:prstGeom>
                    <a:noFill/>
                    <a:ln w="9525">
                      <a:noFill/>
                      <a:miter lim="800000"/>
                      <a:headEnd/>
                      <a:tailEnd/>
                    </a:ln>
                  </pic:spPr>
                </pic:pic>
              </a:graphicData>
            </a:graphic>
          </wp:inline>
        </w:drawing>
      </w:r>
    </w:p>
    <w:p w:rsidR="00BC5D52" w:rsidRPr="00C720B1" w:rsidRDefault="00BC5D52" w:rsidP="00BC5D52">
      <w:pPr>
        <w:spacing w:line="240" w:lineRule="auto"/>
        <w:ind w:left="57"/>
        <w:rPr>
          <w:rFonts w:ascii="Arial Narrow" w:hAnsi="Arial Narrow" w:cs="Arial"/>
          <w:color w:val="000000" w:themeColor="text1"/>
          <w:sz w:val="20"/>
          <w:szCs w:val="20"/>
          <w:lang w:val="en-US"/>
        </w:rPr>
      </w:pPr>
      <w:r w:rsidRPr="00C720B1">
        <w:rPr>
          <w:rFonts w:ascii="Arial Narrow" w:hAnsi="Arial Narrow" w:cs="Arial"/>
          <w:color w:val="000000" w:themeColor="text1"/>
          <w:sz w:val="20"/>
          <w:szCs w:val="20"/>
        </w:rPr>
        <w:t>305018 Курск, ул</w:t>
      </w:r>
      <w:proofErr w:type="gramStart"/>
      <w:r w:rsidRPr="00C720B1">
        <w:rPr>
          <w:rFonts w:ascii="Arial Narrow" w:hAnsi="Arial Narrow" w:cs="Arial"/>
          <w:color w:val="000000" w:themeColor="text1"/>
          <w:sz w:val="20"/>
          <w:szCs w:val="20"/>
        </w:rPr>
        <w:t>.Р</w:t>
      </w:r>
      <w:proofErr w:type="gramEnd"/>
      <w:r w:rsidRPr="00C720B1">
        <w:rPr>
          <w:rFonts w:ascii="Arial Narrow" w:hAnsi="Arial Narrow" w:cs="Arial"/>
          <w:color w:val="000000" w:themeColor="text1"/>
          <w:sz w:val="20"/>
          <w:szCs w:val="20"/>
        </w:rPr>
        <w:t xml:space="preserve">езиновая, д.11-1  Тел. </w:t>
      </w:r>
      <w:r w:rsidRPr="00C720B1">
        <w:rPr>
          <w:rFonts w:ascii="Arial Narrow" w:hAnsi="Arial Narrow" w:cs="Arial"/>
          <w:color w:val="000000" w:themeColor="text1"/>
          <w:sz w:val="20"/>
          <w:szCs w:val="20"/>
          <w:lang w:val="en-US"/>
        </w:rPr>
        <w:t xml:space="preserve">(4712) 382-281, E-mail:  </w:t>
      </w:r>
      <w:hyperlink r:id="rId6" w:history="1">
        <w:r w:rsidRPr="00C720B1">
          <w:rPr>
            <w:rStyle w:val="aa"/>
            <w:rFonts w:ascii="Arial Narrow" w:hAnsi="Arial Narrow"/>
            <w:color w:val="000000" w:themeColor="text1"/>
            <w:sz w:val="20"/>
            <w:szCs w:val="20"/>
            <w:lang w:val="en-US"/>
          </w:rPr>
          <w:t>PG-GRADO@mail.ru</w:t>
        </w:r>
      </w:hyperlink>
    </w:p>
    <w:p w:rsidR="00BC5D52" w:rsidRPr="00C720B1" w:rsidRDefault="00BC5D52" w:rsidP="00BC5D52">
      <w:pPr>
        <w:suppressAutoHyphens/>
        <w:spacing w:line="240" w:lineRule="auto"/>
        <w:contextualSpacing/>
        <w:rPr>
          <w:rFonts w:ascii="Arial Narrow" w:eastAsia="Times New Roman" w:hAnsi="Arial Narrow"/>
          <w:color w:val="000000" w:themeColor="text1"/>
          <w:sz w:val="20"/>
          <w:szCs w:val="20"/>
          <w:lang w:val="en-US"/>
        </w:rPr>
      </w:pPr>
    </w:p>
    <w:p w:rsidR="00BC5D52" w:rsidRPr="00C720B1" w:rsidRDefault="00BC5D52" w:rsidP="00BC5D52">
      <w:pPr>
        <w:suppressAutoHyphens/>
        <w:spacing w:line="240" w:lineRule="auto"/>
        <w:ind w:left="-240"/>
        <w:rPr>
          <w:b/>
          <w:color w:val="000000" w:themeColor="text1"/>
          <w:sz w:val="36"/>
          <w:szCs w:val="36"/>
          <w:lang w:val="en-US"/>
        </w:rPr>
      </w:pPr>
    </w:p>
    <w:p w:rsidR="00BC5D52" w:rsidRPr="00C720B1" w:rsidRDefault="00BC5D52" w:rsidP="00BC5D52">
      <w:pPr>
        <w:suppressAutoHyphens/>
        <w:spacing w:line="240" w:lineRule="auto"/>
        <w:ind w:left="-240"/>
        <w:rPr>
          <w:b/>
          <w:color w:val="000000" w:themeColor="text1"/>
          <w:sz w:val="36"/>
          <w:szCs w:val="36"/>
          <w:lang w:val="en-US"/>
        </w:rPr>
      </w:pPr>
    </w:p>
    <w:p w:rsidR="00BC5D52" w:rsidRPr="00C720B1" w:rsidRDefault="00BC5D52" w:rsidP="00BC5D52">
      <w:pPr>
        <w:suppressAutoHyphens/>
        <w:spacing w:line="240" w:lineRule="auto"/>
        <w:ind w:left="-240"/>
        <w:jc w:val="center"/>
        <w:rPr>
          <w:b/>
          <w:color w:val="000000" w:themeColor="text1"/>
          <w:sz w:val="36"/>
          <w:szCs w:val="36"/>
        </w:rPr>
      </w:pPr>
      <w:r w:rsidRPr="00C720B1">
        <w:rPr>
          <w:b/>
          <w:noProof/>
          <w:color w:val="000000" w:themeColor="text1"/>
          <w:sz w:val="36"/>
          <w:szCs w:val="36"/>
        </w:rPr>
        <w:drawing>
          <wp:inline distT="0" distB="0" distL="0" distR="0">
            <wp:extent cx="1952625" cy="2095500"/>
            <wp:effectExtent l="19050" t="0" r="9525" b="0"/>
            <wp:docPr id="25" name="Рисунок 2" descr="Герб Пристен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ристенского района"/>
                    <pic:cNvPicPr>
                      <a:picLocks noChangeAspect="1" noChangeArrowheads="1"/>
                    </pic:cNvPicPr>
                  </pic:nvPicPr>
                  <pic:blipFill>
                    <a:blip r:embed="rId7" cstate="print"/>
                    <a:srcRect/>
                    <a:stretch>
                      <a:fillRect/>
                    </a:stretch>
                  </pic:blipFill>
                  <pic:spPr bwMode="auto">
                    <a:xfrm>
                      <a:off x="0" y="0"/>
                      <a:ext cx="1952625" cy="2095500"/>
                    </a:xfrm>
                    <a:prstGeom prst="rect">
                      <a:avLst/>
                    </a:prstGeom>
                    <a:noFill/>
                    <a:ln w="9525">
                      <a:noFill/>
                      <a:miter lim="800000"/>
                      <a:headEnd/>
                      <a:tailEnd/>
                    </a:ln>
                  </pic:spPr>
                </pic:pic>
              </a:graphicData>
            </a:graphic>
          </wp:inline>
        </w:drawing>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ГЕНЕРАЛЬНЫЙ ПЛАН</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МУНИЦИПАЛЬНОГО ОБРАЗОВАНИЯ</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«САЗАНОВСКИЙ СЕЛЬСОВЕТ»</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ПРИСТЕНСКОГО РАЙОНА</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КУРСКОЙ ОБЛАСТИ</w:t>
      </w:r>
    </w:p>
    <w:p w:rsidR="00BC5D52" w:rsidRPr="00BC5D52" w:rsidRDefault="00BC5D52" w:rsidP="00BC5D52">
      <w:pPr>
        <w:suppressAutoHyphens/>
        <w:autoSpaceDE w:val="0"/>
        <w:spacing w:line="240" w:lineRule="auto"/>
        <w:ind w:left="-240"/>
        <w:jc w:val="center"/>
        <w:rPr>
          <w:color w:val="000000" w:themeColor="text1"/>
          <w:kern w:val="1"/>
        </w:rPr>
      </w:pPr>
      <w:r w:rsidRPr="00C720B1">
        <w:rPr>
          <w:color w:val="000000" w:themeColor="text1"/>
          <w:kern w:val="1"/>
        </w:rPr>
        <w:t xml:space="preserve">(разработан в соответствии с договором № </w:t>
      </w:r>
      <w:r w:rsidRPr="00C720B1">
        <w:rPr>
          <w:color w:val="000000" w:themeColor="text1"/>
        </w:rPr>
        <w:t xml:space="preserve">14.1.1 </w:t>
      </w:r>
      <w:r w:rsidRPr="00C720B1">
        <w:rPr>
          <w:color w:val="000000" w:themeColor="text1"/>
          <w:kern w:val="1"/>
        </w:rPr>
        <w:t>от 12.05.2014 г.)</w:t>
      </w:r>
    </w:p>
    <w:p w:rsidR="00BC5D52" w:rsidRPr="00C720B1"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 xml:space="preserve">ПОЛОЖЕНИЕ О </w:t>
      </w:r>
    </w:p>
    <w:p w:rsidR="00BC5D52" w:rsidRPr="00BC5D52"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 xml:space="preserve">ТЕРРИТОРИАЛЬНОМ </w:t>
      </w:r>
      <w:proofErr w:type="gramStart"/>
      <w:r w:rsidRPr="00C720B1">
        <w:rPr>
          <w:b/>
          <w:color w:val="000000" w:themeColor="text1"/>
          <w:sz w:val="32"/>
          <w:szCs w:val="32"/>
        </w:rPr>
        <w:t>ПЛАНИРОВАНИИ</w:t>
      </w:r>
      <w:proofErr w:type="gramEnd"/>
    </w:p>
    <w:p w:rsidR="00BC5D52" w:rsidRPr="00C720B1" w:rsidRDefault="00BC5D52" w:rsidP="00BC5D52">
      <w:pPr>
        <w:suppressAutoHyphens/>
        <w:autoSpaceDE w:val="0"/>
        <w:spacing w:line="240" w:lineRule="auto"/>
        <w:jc w:val="center"/>
        <w:rPr>
          <w:b/>
          <w:bCs/>
          <w:color w:val="000000" w:themeColor="text1"/>
        </w:rPr>
      </w:pPr>
      <w:r w:rsidRPr="00C720B1">
        <w:rPr>
          <w:b/>
          <w:bCs/>
          <w:color w:val="000000" w:themeColor="text1"/>
        </w:rPr>
        <w:t>Том 1</w:t>
      </w:r>
    </w:p>
    <w:p w:rsidR="00BC5D52" w:rsidRPr="00C720B1" w:rsidRDefault="00BC5D52" w:rsidP="00BC5D52">
      <w:pPr>
        <w:suppressAutoHyphens/>
        <w:autoSpaceDE w:val="0"/>
        <w:spacing w:line="240" w:lineRule="auto"/>
        <w:jc w:val="center"/>
        <w:rPr>
          <w:b/>
          <w:color w:val="000000" w:themeColor="text1"/>
          <w:sz w:val="16"/>
          <w:szCs w:val="16"/>
        </w:rPr>
      </w:pPr>
      <w:r w:rsidRPr="00C720B1">
        <w:rPr>
          <w:b/>
          <w:bCs/>
          <w:color w:val="000000" w:themeColor="text1"/>
        </w:rPr>
        <w:t>г. Курск 2014 г.</w:t>
      </w:r>
    </w:p>
    <w:tbl>
      <w:tblPr>
        <w:tblW w:w="0" w:type="auto"/>
        <w:tblInd w:w="-240" w:type="dxa"/>
        <w:tblLook w:val="04A0"/>
      </w:tblPr>
      <w:tblGrid>
        <w:gridCol w:w="2049"/>
        <w:gridCol w:w="7521"/>
      </w:tblGrid>
      <w:tr w:rsidR="00BC5D52" w:rsidRPr="00C720B1" w:rsidTr="00C973DF">
        <w:tc>
          <w:tcPr>
            <w:tcW w:w="2049" w:type="dxa"/>
          </w:tcPr>
          <w:p w:rsidR="00BC5D52" w:rsidRPr="00C720B1" w:rsidRDefault="00BC5D52" w:rsidP="00C973DF">
            <w:pPr>
              <w:pageBreakBefore/>
              <w:suppressAutoHyphens/>
              <w:spacing w:line="240" w:lineRule="auto"/>
              <w:rPr>
                <w:b/>
                <w:color w:val="000000" w:themeColor="text1"/>
              </w:rPr>
            </w:pPr>
            <w:r w:rsidRPr="00C720B1">
              <w:rPr>
                <w:b/>
                <w:color w:val="000000" w:themeColor="text1"/>
              </w:rPr>
              <w:lastRenderedPageBreak/>
              <w:t xml:space="preserve">Заказчик: </w:t>
            </w:r>
          </w:p>
        </w:tc>
        <w:tc>
          <w:tcPr>
            <w:tcW w:w="7521" w:type="dxa"/>
          </w:tcPr>
          <w:p w:rsidR="00BC5D52" w:rsidRPr="00C720B1" w:rsidRDefault="00BC5D52" w:rsidP="00C973DF">
            <w:pPr>
              <w:pageBreakBefore/>
              <w:suppressAutoHyphens/>
              <w:spacing w:line="240" w:lineRule="auto"/>
              <w:rPr>
                <w:b/>
                <w:color w:val="000000" w:themeColor="text1"/>
              </w:rPr>
            </w:pPr>
            <w:r w:rsidRPr="00C720B1">
              <w:rPr>
                <w:b/>
                <w:color w:val="000000" w:themeColor="text1"/>
              </w:rPr>
              <w:t>Администрация Сазановского сельсовета Пристенского района Курской области</w:t>
            </w:r>
          </w:p>
          <w:p w:rsidR="00BC5D52" w:rsidRPr="00C720B1" w:rsidRDefault="00BC5D52" w:rsidP="00C973DF">
            <w:pPr>
              <w:pageBreakBefore/>
              <w:suppressAutoHyphens/>
              <w:spacing w:line="240" w:lineRule="auto"/>
              <w:rPr>
                <w:b/>
                <w:color w:val="000000" w:themeColor="text1"/>
              </w:rPr>
            </w:pPr>
          </w:p>
        </w:tc>
      </w:tr>
      <w:tr w:rsidR="00BC5D52" w:rsidRPr="00C720B1" w:rsidTr="00C973DF">
        <w:tc>
          <w:tcPr>
            <w:tcW w:w="2049" w:type="dxa"/>
          </w:tcPr>
          <w:p w:rsidR="00BC5D52" w:rsidRPr="00C720B1" w:rsidRDefault="00BC5D52" w:rsidP="00C973DF">
            <w:pPr>
              <w:suppressAutoHyphens/>
              <w:spacing w:line="240" w:lineRule="auto"/>
              <w:rPr>
                <w:b/>
                <w:color w:val="000000" w:themeColor="text1"/>
              </w:rPr>
            </w:pPr>
          </w:p>
        </w:tc>
        <w:tc>
          <w:tcPr>
            <w:tcW w:w="7521" w:type="dxa"/>
          </w:tcPr>
          <w:p w:rsidR="00BC5D52" w:rsidRPr="00C720B1" w:rsidRDefault="00BC5D52" w:rsidP="00C973DF">
            <w:pPr>
              <w:suppressAutoHyphens/>
              <w:spacing w:line="240" w:lineRule="auto"/>
              <w:rPr>
                <w:b/>
                <w:color w:val="000000" w:themeColor="text1"/>
              </w:rPr>
            </w:pPr>
          </w:p>
        </w:tc>
      </w:tr>
      <w:tr w:rsidR="00BC5D52" w:rsidRPr="00C720B1" w:rsidTr="00C973DF">
        <w:tc>
          <w:tcPr>
            <w:tcW w:w="2049" w:type="dxa"/>
          </w:tcPr>
          <w:p w:rsidR="00BC5D52" w:rsidRPr="00C720B1" w:rsidRDefault="00BC5D52" w:rsidP="00C973DF">
            <w:pPr>
              <w:suppressAutoHyphens/>
              <w:spacing w:line="240" w:lineRule="auto"/>
              <w:rPr>
                <w:b/>
                <w:color w:val="000000" w:themeColor="text1"/>
              </w:rPr>
            </w:pPr>
            <w:r w:rsidRPr="00C720B1">
              <w:rPr>
                <w:b/>
                <w:color w:val="000000" w:themeColor="text1"/>
              </w:rPr>
              <w:t>Исполнитель</w:t>
            </w:r>
          </w:p>
        </w:tc>
        <w:tc>
          <w:tcPr>
            <w:tcW w:w="7521" w:type="dxa"/>
          </w:tcPr>
          <w:p w:rsidR="00BC5D52" w:rsidRPr="00C720B1" w:rsidRDefault="00BC5D52" w:rsidP="00C973DF">
            <w:pPr>
              <w:suppressAutoHyphens/>
              <w:spacing w:line="240" w:lineRule="auto"/>
              <w:rPr>
                <w:b/>
                <w:color w:val="000000" w:themeColor="text1"/>
              </w:rPr>
            </w:pPr>
            <w:r w:rsidRPr="00C720B1">
              <w:rPr>
                <w:b/>
                <w:color w:val="000000" w:themeColor="text1"/>
              </w:rPr>
              <w:t>Проектная группа «</w:t>
            </w:r>
            <w:proofErr w:type="spellStart"/>
            <w:r w:rsidRPr="00C720B1">
              <w:rPr>
                <w:b/>
                <w:color w:val="000000" w:themeColor="text1"/>
              </w:rPr>
              <w:t>Градо</w:t>
            </w:r>
            <w:proofErr w:type="spellEnd"/>
            <w:r w:rsidRPr="00C720B1">
              <w:rPr>
                <w:b/>
                <w:color w:val="000000" w:themeColor="text1"/>
              </w:rPr>
              <w:t>»</w:t>
            </w:r>
          </w:p>
        </w:tc>
      </w:tr>
    </w:tbl>
    <w:p w:rsidR="00BC5D52" w:rsidRPr="00C720B1" w:rsidRDefault="00BC5D52" w:rsidP="00BC5D52">
      <w:pPr>
        <w:suppressAutoHyphens/>
        <w:spacing w:line="240" w:lineRule="auto"/>
        <w:rPr>
          <w:b/>
          <w:color w:val="000000" w:themeColor="text1"/>
        </w:rPr>
      </w:pPr>
    </w:p>
    <w:p w:rsidR="00BC5D52" w:rsidRPr="00C720B1" w:rsidRDefault="00BC5D52" w:rsidP="00BC5D52">
      <w:pPr>
        <w:suppressAutoHyphens/>
        <w:spacing w:line="240" w:lineRule="auto"/>
        <w:ind w:left="-240"/>
        <w:rPr>
          <w:b/>
          <w:color w:val="000000" w:themeColor="text1"/>
          <w:sz w:val="36"/>
          <w:szCs w:val="36"/>
        </w:rPr>
      </w:pPr>
    </w:p>
    <w:p w:rsidR="00BC5D52" w:rsidRPr="00C720B1" w:rsidRDefault="00BC5D52" w:rsidP="00BC5D52">
      <w:pPr>
        <w:suppressAutoHyphens/>
        <w:spacing w:line="240" w:lineRule="auto"/>
        <w:ind w:left="-240"/>
        <w:rPr>
          <w:b/>
          <w:color w:val="000000" w:themeColor="text1"/>
          <w:sz w:val="36"/>
          <w:szCs w:val="36"/>
        </w:rPr>
      </w:pP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ГЕНЕРАЛЬНЫЙ ПЛАН</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МУНИЦИПАЛЬНОГО ОБРАЗОВАНИЯ</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«САЗАНОВСКИЙ СЕЛЬСОВЕТ»</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ПРИСТЕНСКОГО РАЙОНА</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КУРСКОЙ ОБЛАСТИ</w:t>
      </w:r>
    </w:p>
    <w:p w:rsidR="00BC5D52" w:rsidRPr="00C720B1" w:rsidRDefault="00BC5D52" w:rsidP="00BC5D52">
      <w:pPr>
        <w:suppressAutoHyphens/>
        <w:autoSpaceDE w:val="0"/>
        <w:spacing w:line="240" w:lineRule="auto"/>
        <w:ind w:left="-240"/>
        <w:jc w:val="center"/>
        <w:rPr>
          <w:color w:val="000000" w:themeColor="text1"/>
          <w:kern w:val="1"/>
        </w:rPr>
      </w:pPr>
      <w:r w:rsidRPr="00C720B1">
        <w:rPr>
          <w:color w:val="000000" w:themeColor="text1"/>
          <w:kern w:val="1"/>
        </w:rPr>
        <w:t xml:space="preserve">(разработан в соответствии с № </w:t>
      </w:r>
      <w:r w:rsidRPr="00C720B1">
        <w:rPr>
          <w:color w:val="000000" w:themeColor="text1"/>
        </w:rPr>
        <w:t xml:space="preserve">14.1.1 </w:t>
      </w:r>
      <w:r w:rsidRPr="00C720B1">
        <w:rPr>
          <w:color w:val="000000" w:themeColor="text1"/>
          <w:kern w:val="1"/>
        </w:rPr>
        <w:t>от 12.05.2014 г.)</w:t>
      </w:r>
    </w:p>
    <w:p w:rsidR="00BC5D52" w:rsidRPr="00C720B1" w:rsidRDefault="00BC5D52" w:rsidP="00BC5D52">
      <w:pPr>
        <w:suppressAutoHyphens/>
        <w:autoSpaceDE w:val="0"/>
        <w:spacing w:line="240" w:lineRule="auto"/>
        <w:ind w:left="-240"/>
        <w:jc w:val="center"/>
        <w:rPr>
          <w:b/>
          <w:color w:val="000000" w:themeColor="text1"/>
          <w:sz w:val="16"/>
          <w:szCs w:val="16"/>
        </w:rPr>
      </w:pPr>
    </w:p>
    <w:p w:rsidR="00BC5D52" w:rsidRPr="00C720B1" w:rsidRDefault="00BC5D52" w:rsidP="00BC5D52">
      <w:pPr>
        <w:suppressAutoHyphens/>
        <w:autoSpaceDE w:val="0"/>
        <w:spacing w:line="240" w:lineRule="auto"/>
        <w:jc w:val="center"/>
        <w:rPr>
          <w:b/>
          <w:color w:val="000000" w:themeColor="text1"/>
          <w:sz w:val="16"/>
          <w:szCs w:val="16"/>
        </w:rPr>
      </w:pPr>
    </w:p>
    <w:p w:rsidR="00BC5D52" w:rsidRPr="00C720B1" w:rsidRDefault="00BC5D52" w:rsidP="00BC5D52">
      <w:pPr>
        <w:suppressAutoHyphens/>
        <w:spacing w:line="240" w:lineRule="auto"/>
        <w:ind w:left="-240"/>
        <w:jc w:val="center"/>
        <w:rPr>
          <w:b/>
          <w:color w:val="000000" w:themeColor="text1"/>
          <w:sz w:val="16"/>
          <w:szCs w:val="16"/>
        </w:rPr>
      </w:pPr>
    </w:p>
    <w:p w:rsidR="00BC5D52" w:rsidRPr="00C720B1" w:rsidRDefault="00BC5D52" w:rsidP="00BC5D52">
      <w:pPr>
        <w:suppressAutoHyphens/>
        <w:spacing w:line="240" w:lineRule="auto"/>
        <w:ind w:left="-240"/>
        <w:jc w:val="center"/>
        <w:rPr>
          <w:b/>
          <w:color w:val="000000" w:themeColor="text1"/>
          <w:sz w:val="32"/>
          <w:szCs w:val="32"/>
        </w:rPr>
      </w:pPr>
    </w:p>
    <w:p w:rsidR="00BC5D52" w:rsidRPr="00C720B1"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 xml:space="preserve">ПОЛОЖЕНИЕ О </w:t>
      </w:r>
    </w:p>
    <w:p w:rsidR="00BC5D52" w:rsidRPr="00C720B1"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 xml:space="preserve">ТЕРРИТОРИАЛЬНОМ </w:t>
      </w:r>
      <w:proofErr w:type="gramStart"/>
      <w:r w:rsidRPr="00C720B1">
        <w:rPr>
          <w:b/>
          <w:color w:val="000000" w:themeColor="text1"/>
          <w:sz w:val="32"/>
          <w:szCs w:val="32"/>
        </w:rPr>
        <w:t>ПЛАНИРОВАНИИ</w:t>
      </w:r>
      <w:proofErr w:type="gramEnd"/>
    </w:p>
    <w:p w:rsidR="00BC5D52" w:rsidRPr="00C720B1" w:rsidRDefault="00BC5D52" w:rsidP="00BC5D52">
      <w:pPr>
        <w:suppressAutoHyphens/>
        <w:autoSpaceDE w:val="0"/>
        <w:spacing w:line="240" w:lineRule="auto"/>
        <w:jc w:val="center"/>
        <w:rPr>
          <w:b/>
          <w:bCs/>
          <w:color w:val="000000" w:themeColor="text1"/>
        </w:rPr>
      </w:pPr>
    </w:p>
    <w:p w:rsidR="00BC5D52" w:rsidRPr="00C720B1" w:rsidRDefault="00BC5D52" w:rsidP="00BC5D52">
      <w:pPr>
        <w:suppressAutoHyphens/>
        <w:autoSpaceDE w:val="0"/>
        <w:spacing w:line="240" w:lineRule="auto"/>
        <w:jc w:val="center"/>
        <w:rPr>
          <w:b/>
          <w:bCs/>
          <w:color w:val="000000" w:themeColor="text1"/>
        </w:rPr>
      </w:pPr>
      <w:r w:rsidRPr="00C720B1">
        <w:rPr>
          <w:b/>
          <w:bCs/>
          <w:color w:val="000000" w:themeColor="text1"/>
        </w:rPr>
        <w:t>Том 1</w:t>
      </w:r>
    </w:p>
    <w:p w:rsidR="00BC5D52" w:rsidRPr="00C720B1" w:rsidRDefault="00BC5D52" w:rsidP="00BC5D52">
      <w:pPr>
        <w:suppressAutoHyphens/>
        <w:spacing w:line="240" w:lineRule="auto"/>
        <w:ind w:left="-240"/>
        <w:contextualSpacing/>
        <w:jc w:val="center"/>
        <w:rPr>
          <w:b/>
          <w:color w:val="000000" w:themeColor="text1"/>
          <w:sz w:val="16"/>
          <w:szCs w:val="16"/>
        </w:rPr>
      </w:pPr>
    </w:p>
    <w:p w:rsidR="00BC5D52" w:rsidRPr="00C720B1" w:rsidRDefault="00BC5D52" w:rsidP="00BC5D52">
      <w:pPr>
        <w:suppressAutoHyphens/>
        <w:spacing w:line="240" w:lineRule="auto"/>
        <w:ind w:left="-240"/>
        <w:jc w:val="center"/>
        <w:rPr>
          <w:b/>
          <w:color w:val="000000" w:themeColor="text1"/>
          <w:sz w:val="28"/>
          <w:szCs w:val="28"/>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jc w:val="center"/>
        <w:rPr>
          <w:b/>
          <w:bCs/>
          <w:color w:val="000000" w:themeColor="text1"/>
        </w:rPr>
      </w:pPr>
    </w:p>
    <w:p w:rsidR="00BC5D52" w:rsidRPr="00C720B1" w:rsidRDefault="00BC5D52" w:rsidP="00BC5D52">
      <w:pPr>
        <w:keepNext/>
        <w:suppressAutoHyphens/>
        <w:autoSpaceDE w:val="0"/>
        <w:spacing w:line="240" w:lineRule="auto"/>
        <w:ind w:left="708"/>
        <w:rPr>
          <w:bCs/>
          <w:shadow/>
          <w:noProof/>
          <w:color w:val="000000" w:themeColor="text1"/>
          <w:kern w:val="28"/>
          <w:sz w:val="28"/>
          <w:szCs w:val="28"/>
        </w:rPr>
      </w:pPr>
      <w:r w:rsidRPr="00C720B1">
        <w:rPr>
          <w:bCs/>
          <w:shadow/>
          <w:noProof/>
          <w:color w:val="000000" w:themeColor="text1"/>
          <w:kern w:val="28"/>
          <w:sz w:val="28"/>
          <w:szCs w:val="28"/>
        </w:rPr>
        <w:lastRenderedPageBreak/>
        <w:t>Главный архитектор проекта</w:t>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t>Ниязов А.Ю.</w:t>
      </w:r>
    </w:p>
    <w:p w:rsidR="00BC5D52" w:rsidRPr="00C720B1" w:rsidRDefault="00BC5D52" w:rsidP="00BC5D52">
      <w:pPr>
        <w:keepNext/>
        <w:suppressAutoHyphens/>
        <w:autoSpaceDE w:val="0"/>
        <w:spacing w:line="240" w:lineRule="auto"/>
        <w:ind w:left="708"/>
        <w:rPr>
          <w:bCs/>
          <w:shadow/>
          <w:noProof/>
          <w:color w:val="000000" w:themeColor="text1"/>
          <w:kern w:val="28"/>
          <w:sz w:val="28"/>
          <w:szCs w:val="28"/>
        </w:rPr>
      </w:pPr>
    </w:p>
    <w:p w:rsidR="00BC5D52" w:rsidRPr="00C720B1" w:rsidRDefault="00BC5D52" w:rsidP="00BC5D52">
      <w:pPr>
        <w:keepNext/>
        <w:suppressAutoHyphens/>
        <w:autoSpaceDE w:val="0"/>
        <w:spacing w:line="240" w:lineRule="auto"/>
        <w:jc w:val="center"/>
        <w:rPr>
          <w:bCs/>
          <w:shadow/>
          <w:noProof/>
          <w:color w:val="000000" w:themeColor="text1"/>
          <w:kern w:val="28"/>
          <w:sz w:val="28"/>
          <w:szCs w:val="28"/>
        </w:rPr>
      </w:pPr>
    </w:p>
    <w:p w:rsidR="00BC5D52" w:rsidRPr="00C720B1" w:rsidRDefault="00BC5D52" w:rsidP="00BC5D52">
      <w:pPr>
        <w:keepNext/>
        <w:suppressAutoHyphens/>
        <w:autoSpaceDE w:val="0"/>
        <w:spacing w:line="240" w:lineRule="auto"/>
        <w:jc w:val="center"/>
        <w:rPr>
          <w:bCs/>
          <w:shadow/>
          <w:noProof/>
          <w:color w:val="000000" w:themeColor="text1"/>
          <w:kern w:val="28"/>
          <w:sz w:val="28"/>
          <w:szCs w:val="28"/>
        </w:rPr>
      </w:pPr>
    </w:p>
    <w:p w:rsidR="00BC5D52" w:rsidRPr="00C720B1" w:rsidRDefault="00BC5D52" w:rsidP="00BC5D52">
      <w:pPr>
        <w:keepNext/>
        <w:suppressAutoHyphens/>
        <w:autoSpaceDE w:val="0"/>
        <w:spacing w:line="240" w:lineRule="auto"/>
        <w:ind w:left="708"/>
        <w:rPr>
          <w:bCs/>
          <w:shadow/>
          <w:noProof/>
          <w:color w:val="000000" w:themeColor="text1"/>
          <w:kern w:val="28"/>
          <w:sz w:val="28"/>
          <w:szCs w:val="28"/>
        </w:rPr>
      </w:pPr>
      <w:r w:rsidRPr="00C720B1">
        <w:rPr>
          <w:bCs/>
          <w:shadow/>
          <w:noProof/>
          <w:color w:val="000000" w:themeColor="text1"/>
          <w:kern w:val="28"/>
          <w:sz w:val="28"/>
          <w:szCs w:val="28"/>
        </w:rPr>
        <w:t>Разработал</w:t>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t xml:space="preserve"> </w:t>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t>Шуклин Г.С.</w:t>
      </w:r>
    </w:p>
    <w:p w:rsidR="00BC5D52" w:rsidRPr="00C720B1" w:rsidRDefault="00BC5D52" w:rsidP="00BC5D52">
      <w:pPr>
        <w:suppressAutoHyphens/>
        <w:autoSpaceDE w:val="0"/>
        <w:spacing w:line="240" w:lineRule="auto"/>
        <w:jc w:val="center"/>
        <w:rPr>
          <w:b/>
          <w:bCs/>
          <w:color w:val="000000" w:themeColor="text1"/>
        </w:rPr>
      </w:pPr>
    </w:p>
    <w:p w:rsidR="00BC5D52" w:rsidRPr="00C720B1" w:rsidRDefault="00BC5D52" w:rsidP="00BC5D52">
      <w:pPr>
        <w:suppressAutoHyphens/>
        <w:spacing w:line="240" w:lineRule="auto"/>
        <w:jc w:val="center"/>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autoSpaceDE w:val="0"/>
        <w:spacing w:line="240" w:lineRule="auto"/>
        <w:jc w:val="center"/>
        <w:rPr>
          <w:color w:val="000000" w:themeColor="text1"/>
          <w:sz w:val="30"/>
          <w:szCs w:val="30"/>
        </w:rPr>
      </w:pPr>
      <w:r w:rsidRPr="00C720B1">
        <w:rPr>
          <w:b/>
          <w:bCs/>
          <w:color w:val="000000" w:themeColor="text1"/>
        </w:rPr>
        <w:t>г. Курск 2014 г.</w:t>
      </w:r>
    </w:p>
    <w:p w:rsidR="00BC5D52" w:rsidRPr="00C720B1" w:rsidRDefault="00BC5D52" w:rsidP="00BC5D52">
      <w:pPr>
        <w:jc w:val="center"/>
        <w:rPr>
          <w:b/>
          <w:color w:val="000000" w:themeColor="text1"/>
        </w:rPr>
      </w:pPr>
      <w:bookmarkStart w:id="2" w:name="_Toc357244359"/>
      <w:r w:rsidRPr="00C720B1">
        <w:rPr>
          <w:b/>
          <w:color w:val="000000" w:themeColor="text1"/>
        </w:rPr>
        <w:t>СОДЕРЖАНИЕ</w:t>
      </w:r>
      <w:bookmarkEnd w:id="0"/>
      <w:bookmarkEnd w:id="1"/>
      <w:bookmarkEnd w:id="2"/>
    </w:p>
    <w:p w:rsidR="00BC5D52" w:rsidRPr="00C720B1" w:rsidRDefault="00BC5D52" w:rsidP="00BC5D52">
      <w:pPr>
        <w:pStyle w:val="12"/>
        <w:rPr>
          <w:rFonts w:asciiTheme="minorHAnsi" w:eastAsiaTheme="minorEastAsia" w:hAnsiTheme="minorHAnsi" w:cstheme="minorBidi"/>
          <w:noProof/>
          <w:color w:val="000000" w:themeColor="text1"/>
          <w:kern w:val="0"/>
          <w:sz w:val="22"/>
          <w:szCs w:val="22"/>
        </w:rPr>
      </w:pPr>
      <w:r w:rsidRPr="00291F2F">
        <w:rPr>
          <w:rFonts w:eastAsia="Times New Roman"/>
          <w:color w:val="000000" w:themeColor="text1"/>
        </w:rPr>
        <w:fldChar w:fldCharType="begin"/>
      </w:r>
      <w:r w:rsidRPr="00C720B1">
        <w:rPr>
          <w:color w:val="000000" w:themeColor="text1"/>
        </w:rPr>
        <w:instrText xml:space="preserve"> TOC \o "1-3" \u </w:instrText>
      </w:r>
      <w:r w:rsidRPr="00291F2F">
        <w:rPr>
          <w:rFonts w:eastAsia="Times New Roman"/>
          <w:color w:val="000000" w:themeColor="text1"/>
        </w:rPr>
        <w:fldChar w:fldCharType="separate"/>
      </w:r>
      <w:r w:rsidRPr="00C720B1">
        <w:rPr>
          <w:noProof/>
          <w:color w:val="000000" w:themeColor="text1"/>
        </w:rPr>
        <w:t>ВВЕДЕНИЕ</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_Toc365366555 \h </w:instrText>
      </w:r>
      <w:r w:rsidRPr="00C720B1">
        <w:rPr>
          <w:noProof/>
          <w:color w:val="000000" w:themeColor="text1"/>
        </w:rPr>
      </w:r>
      <w:r w:rsidRPr="00C720B1">
        <w:rPr>
          <w:noProof/>
          <w:color w:val="000000" w:themeColor="text1"/>
        </w:rPr>
        <w:fldChar w:fldCharType="separate"/>
      </w:r>
      <w:r w:rsidRPr="00C720B1">
        <w:rPr>
          <w:noProof/>
          <w:color w:val="000000" w:themeColor="text1"/>
        </w:rPr>
        <w:t>4</w:t>
      </w:r>
      <w:r w:rsidRPr="00C720B1">
        <w:rPr>
          <w:noProof/>
          <w:color w:val="000000" w:themeColor="text1"/>
        </w:rPr>
        <w:fldChar w:fldCharType="end"/>
      </w:r>
    </w:p>
    <w:p w:rsidR="00BC5D52" w:rsidRPr="00C720B1" w:rsidRDefault="00BC5D52" w:rsidP="00BC5D52">
      <w:pPr>
        <w:pStyle w:val="12"/>
        <w:rPr>
          <w:rFonts w:asciiTheme="minorHAnsi" w:eastAsiaTheme="minorEastAsia" w:hAnsiTheme="minorHAnsi" w:cstheme="minorBidi"/>
          <w:noProof/>
          <w:color w:val="000000" w:themeColor="text1"/>
          <w:kern w:val="0"/>
          <w:sz w:val="22"/>
          <w:szCs w:val="22"/>
        </w:rPr>
      </w:pPr>
      <w:r w:rsidRPr="00C720B1">
        <w:rPr>
          <w:noProof/>
          <w:color w:val="000000" w:themeColor="text1"/>
        </w:rPr>
        <w:t>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ЦЕЛИ И ЗАДАЧИ ТЕРРИТОРИАЛЬНОГО ПЛАНИРОВАНИЯ</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_Toc365366556 \h </w:instrText>
      </w:r>
      <w:r w:rsidRPr="00C720B1">
        <w:rPr>
          <w:noProof/>
          <w:color w:val="000000" w:themeColor="text1"/>
        </w:rPr>
      </w:r>
      <w:r w:rsidRPr="00C720B1">
        <w:rPr>
          <w:noProof/>
          <w:color w:val="000000" w:themeColor="text1"/>
        </w:rPr>
        <w:fldChar w:fldCharType="separate"/>
      </w:r>
      <w:r w:rsidRPr="00C720B1">
        <w:rPr>
          <w:noProof/>
          <w:color w:val="000000" w:themeColor="text1"/>
        </w:rPr>
        <w:t>7</w:t>
      </w:r>
      <w:r w:rsidRPr="00C720B1">
        <w:rPr>
          <w:noProof/>
          <w:color w:val="000000" w:themeColor="text1"/>
        </w:rPr>
        <w:fldChar w:fldCharType="end"/>
      </w:r>
    </w:p>
    <w:p w:rsidR="00BC5D52" w:rsidRPr="00C720B1" w:rsidRDefault="00BC5D52" w:rsidP="00BC5D52">
      <w:pPr>
        <w:pStyle w:val="12"/>
        <w:rPr>
          <w:rFonts w:asciiTheme="minorHAnsi" w:eastAsiaTheme="minorEastAsia" w:hAnsiTheme="minorHAnsi" w:cstheme="minorBidi"/>
          <w:noProof/>
          <w:color w:val="000000" w:themeColor="text1"/>
          <w:kern w:val="0"/>
          <w:sz w:val="22"/>
          <w:szCs w:val="22"/>
        </w:rPr>
      </w:pPr>
      <w:r w:rsidRPr="00C720B1">
        <w:rPr>
          <w:noProof/>
          <w:color w:val="000000" w:themeColor="text1"/>
        </w:rPr>
        <w:t>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ПЕРЕЧЕНЬ МЕРОПРИЯТИЙ ПО ТЕРРИТОРИАЛЬНОМУ ПЛАНИРОВАНИЮ И УКАЗАНИЕ НА ПОСЛЕДОВАТЕЛЬНОСТЬ ИХ ВЫПОЛНЕНИЯ</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_Toc365366557 \h </w:instrText>
      </w:r>
      <w:r w:rsidRPr="00C720B1">
        <w:rPr>
          <w:noProof/>
          <w:color w:val="000000" w:themeColor="text1"/>
        </w:rPr>
      </w:r>
      <w:r w:rsidRPr="00C720B1">
        <w:rPr>
          <w:noProof/>
          <w:color w:val="000000" w:themeColor="text1"/>
        </w:rPr>
        <w:fldChar w:fldCharType="separate"/>
      </w:r>
      <w:r w:rsidRPr="00C720B1">
        <w:rPr>
          <w:noProof/>
          <w:color w:val="000000" w:themeColor="text1"/>
        </w:rPr>
        <w:t>9</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Общие положения</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_Toc365366558 \h </w:instrText>
      </w:r>
      <w:r w:rsidRPr="00C720B1">
        <w:rPr>
          <w:noProof/>
          <w:color w:val="000000" w:themeColor="text1"/>
        </w:rPr>
      </w:r>
      <w:r w:rsidRPr="00C720B1">
        <w:rPr>
          <w:noProof/>
          <w:color w:val="000000" w:themeColor="text1"/>
        </w:rPr>
        <w:fldChar w:fldCharType="separate"/>
      </w:r>
      <w:r w:rsidRPr="00C720B1">
        <w:rPr>
          <w:noProof/>
          <w:color w:val="000000" w:themeColor="text1"/>
        </w:rPr>
        <w:t>9</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развитию и преобразованию пространственно-планировочной структуры</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_Toc365366559 \h </w:instrText>
      </w:r>
      <w:r w:rsidRPr="00C720B1">
        <w:rPr>
          <w:noProof/>
          <w:color w:val="000000" w:themeColor="text1"/>
        </w:rPr>
      </w:r>
      <w:r w:rsidRPr="00C720B1">
        <w:rPr>
          <w:noProof/>
          <w:color w:val="000000" w:themeColor="text1"/>
        </w:rPr>
        <w:fldChar w:fldCharType="separate"/>
      </w:r>
      <w:r w:rsidRPr="00C720B1">
        <w:rPr>
          <w:noProof/>
          <w:color w:val="000000" w:themeColor="text1"/>
        </w:rPr>
        <w:t>9</w:t>
      </w:r>
      <w:r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2.2.1.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Мероприятия по развитию архитектурно-планировочной структуры Сазановского сельсовета</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_Toc365366560 \h </w:instrText>
      </w:r>
      <w:r w:rsidRPr="00C720B1">
        <w:rPr>
          <w:noProof/>
          <w:color w:val="000000" w:themeColor="text1"/>
        </w:rPr>
      </w:r>
      <w:r w:rsidRPr="00C720B1">
        <w:rPr>
          <w:noProof/>
          <w:color w:val="000000" w:themeColor="text1"/>
        </w:rPr>
        <w:fldChar w:fldCharType="separate"/>
      </w:r>
      <w:r w:rsidRPr="00C720B1">
        <w:rPr>
          <w:noProof/>
          <w:color w:val="000000" w:themeColor="text1"/>
        </w:rPr>
        <w:t>9</w:t>
      </w:r>
      <w:r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2.2.2.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Мероприятия по развитию и преобразованию функциональной структуры использования территории</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_Toc365366561 \h </w:instrText>
      </w:r>
      <w:r w:rsidRPr="00C720B1">
        <w:rPr>
          <w:noProof/>
          <w:color w:val="000000" w:themeColor="text1"/>
        </w:rPr>
      </w:r>
      <w:r w:rsidRPr="00C720B1">
        <w:rPr>
          <w:noProof/>
          <w:color w:val="000000" w:themeColor="text1"/>
        </w:rPr>
        <w:fldChar w:fldCharType="separate"/>
      </w:r>
      <w:r w:rsidRPr="00C720B1">
        <w:rPr>
          <w:noProof/>
          <w:color w:val="000000" w:themeColor="text1"/>
        </w:rPr>
        <w:t>11</w:t>
      </w:r>
      <w:r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2.2.3.</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Мероприятия по уточнению границ муниципального образования</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_Toc365366562 \h </w:instrText>
      </w:r>
      <w:r w:rsidRPr="00C720B1">
        <w:rPr>
          <w:noProof/>
          <w:color w:val="000000" w:themeColor="text1"/>
        </w:rPr>
      </w:r>
      <w:r w:rsidRPr="00C720B1">
        <w:rPr>
          <w:noProof/>
          <w:color w:val="000000" w:themeColor="text1"/>
        </w:rPr>
        <w:fldChar w:fldCharType="separate"/>
      </w:r>
      <w:r w:rsidRPr="00C720B1">
        <w:rPr>
          <w:noProof/>
          <w:color w:val="000000" w:themeColor="text1"/>
        </w:rPr>
        <w:t>15</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2.3.</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развитию социально-экономической сферы</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_Toc365366563 \h </w:instrText>
      </w:r>
      <w:r w:rsidRPr="00C720B1">
        <w:rPr>
          <w:noProof/>
          <w:color w:val="000000" w:themeColor="text1"/>
        </w:rPr>
      </w:r>
      <w:r w:rsidRPr="00C720B1">
        <w:rPr>
          <w:noProof/>
          <w:color w:val="000000" w:themeColor="text1"/>
        </w:rPr>
        <w:fldChar w:fldCharType="separate"/>
      </w:r>
      <w:r w:rsidRPr="00C720B1">
        <w:rPr>
          <w:noProof/>
          <w:color w:val="000000" w:themeColor="text1"/>
        </w:rPr>
        <w:t>15</w:t>
      </w:r>
      <w:r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2.3.1.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Развитие экономической сферы</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_Toc365366564 \h </w:instrText>
      </w:r>
      <w:r w:rsidRPr="00C720B1">
        <w:rPr>
          <w:noProof/>
          <w:color w:val="000000" w:themeColor="text1"/>
        </w:rPr>
      </w:r>
      <w:r w:rsidRPr="00C720B1">
        <w:rPr>
          <w:noProof/>
          <w:color w:val="000000" w:themeColor="text1"/>
        </w:rPr>
        <w:fldChar w:fldCharType="separate"/>
      </w:r>
      <w:r w:rsidRPr="00C720B1">
        <w:rPr>
          <w:noProof/>
          <w:color w:val="000000" w:themeColor="text1"/>
        </w:rPr>
        <w:t>15</w:t>
      </w:r>
      <w:r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2.3.2.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Развитие жилищного строительства</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_Toc365366565 \h </w:instrText>
      </w:r>
      <w:r w:rsidRPr="00C720B1">
        <w:rPr>
          <w:noProof/>
          <w:color w:val="000000" w:themeColor="text1"/>
        </w:rPr>
      </w:r>
      <w:r w:rsidRPr="00C720B1">
        <w:rPr>
          <w:noProof/>
          <w:color w:val="000000" w:themeColor="text1"/>
        </w:rPr>
        <w:fldChar w:fldCharType="separate"/>
      </w:r>
      <w:r w:rsidRPr="00C720B1">
        <w:rPr>
          <w:noProof/>
          <w:color w:val="000000" w:themeColor="text1"/>
        </w:rPr>
        <w:t>16</w:t>
      </w:r>
      <w:r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lastRenderedPageBreak/>
        <w:t>2.3.3.</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Развитие системы социального и культурно-бытового обслуживания населения</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_Toc365366566 \h </w:instrText>
      </w:r>
      <w:r w:rsidRPr="00C720B1">
        <w:rPr>
          <w:noProof/>
          <w:color w:val="000000" w:themeColor="text1"/>
        </w:rPr>
      </w:r>
      <w:r w:rsidRPr="00C720B1">
        <w:rPr>
          <w:noProof/>
          <w:color w:val="000000" w:themeColor="text1"/>
        </w:rPr>
        <w:fldChar w:fldCharType="separate"/>
      </w:r>
      <w:r w:rsidRPr="00C720B1">
        <w:rPr>
          <w:noProof/>
          <w:color w:val="000000" w:themeColor="text1"/>
        </w:rPr>
        <w:t>17</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2.4.</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совершенствованию транспортной инфраструктуры</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_Toc365366567 \h </w:instrText>
      </w:r>
      <w:r w:rsidRPr="00C720B1">
        <w:rPr>
          <w:noProof/>
          <w:color w:val="000000" w:themeColor="text1"/>
        </w:rPr>
      </w:r>
      <w:r w:rsidRPr="00C720B1">
        <w:rPr>
          <w:noProof/>
          <w:color w:val="000000" w:themeColor="text1"/>
        </w:rPr>
        <w:fldChar w:fldCharType="separate"/>
      </w:r>
      <w:r w:rsidRPr="00C720B1">
        <w:rPr>
          <w:noProof/>
          <w:color w:val="000000" w:themeColor="text1"/>
        </w:rPr>
        <w:t>17</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2.5.</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развитию инженерной инфраструктуры</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_Toc365366568 \h </w:instrText>
      </w:r>
      <w:r w:rsidRPr="00C720B1">
        <w:rPr>
          <w:noProof/>
          <w:color w:val="000000" w:themeColor="text1"/>
        </w:rPr>
      </w:r>
      <w:r w:rsidRPr="00C720B1">
        <w:rPr>
          <w:noProof/>
          <w:color w:val="000000" w:themeColor="text1"/>
        </w:rPr>
        <w:fldChar w:fldCharType="separate"/>
      </w:r>
      <w:r w:rsidRPr="00C720B1">
        <w:rPr>
          <w:noProof/>
          <w:color w:val="000000" w:themeColor="text1"/>
        </w:rPr>
        <w:t>18</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2.6.</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санитарной очистке территории</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_Toc365366569 \h </w:instrText>
      </w:r>
      <w:r w:rsidRPr="00C720B1">
        <w:rPr>
          <w:noProof/>
          <w:color w:val="000000" w:themeColor="text1"/>
        </w:rPr>
      </w:r>
      <w:r w:rsidRPr="00C720B1">
        <w:rPr>
          <w:noProof/>
          <w:color w:val="000000" w:themeColor="text1"/>
        </w:rPr>
        <w:fldChar w:fldCharType="separate"/>
      </w:r>
      <w:r w:rsidRPr="00C720B1">
        <w:rPr>
          <w:noProof/>
          <w:color w:val="000000" w:themeColor="text1"/>
        </w:rPr>
        <w:t>18</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2.7.</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охране окружающей среды</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_Toc365366570 \h </w:instrText>
      </w:r>
      <w:r w:rsidRPr="00C720B1">
        <w:rPr>
          <w:noProof/>
          <w:color w:val="000000" w:themeColor="text1"/>
        </w:rPr>
      </w:r>
      <w:r w:rsidRPr="00C720B1">
        <w:rPr>
          <w:noProof/>
          <w:color w:val="000000" w:themeColor="text1"/>
        </w:rPr>
        <w:fldChar w:fldCharType="separate"/>
      </w:r>
      <w:r w:rsidRPr="00C720B1">
        <w:rPr>
          <w:noProof/>
          <w:color w:val="000000" w:themeColor="text1"/>
        </w:rPr>
        <w:t>19</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2.8.</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охране объектов культурного наследия</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_Toc365366571 \h </w:instrText>
      </w:r>
      <w:r w:rsidRPr="00C720B1">
        <w:rPr>
          <w:noProof/>
          <w:color w:val="000000" w:themeColor="text1"/>
        </w:rPr>
      </w:r>
      <w:r w:rsidRPr="00C720B1">
        <w:rPr>
          <w:noProof/>
          <w:color w:val="000000" w:themeColor="text1"/>
        </w:rPr>
        <w:fldChar w:fldCharType="separate"/>
      </w:r>
      <w:r w:rsidRPr="00C720B1">
        <w:rPr>
          <w:noProof/>
          <w:color w:val="000000" w:themeColor="text1"/>
        </w:rPr>
        <w:t>20</w:t>
      </w:r>
      <w:r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2.9.</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снижению основных факторов риска возникновения чрезвычайных ситуаций природного и техногенного характера</w:t>
      </w:r>
      <w:r w:rsidRPr="00C720B1">
        <w:rPr>
          <w:noProof/>
          <w:color w:val="000000" w:themeColor="text1"/>
        </w:rPr>
        <w:tab/>
      </w:r>
      <w:r w:rsidRPr="00C720B1">
        <w:rPr>
          <w:noProof/>
          <w:color w:val="000000" w:themeColor="text1"/>
        </w:rPr>
        <w:fldChar w:fldCharType="begin"/>
      </w:r>
      <w:r w:rsidRPr="00C720B1">
        <w:rPr>
          <w:noProof/>
          <w:color w:val="000000" w:themeColor="text1"/>
        </w:rPr>
        <w:instrText xml:space="preserve"> PAGEREF _Toc365366572 \h </w:instrText>
      </w:r>
      <w:r w:rsidRPr="00C720B1">
        <w:rPr>
          <w:noProof/>
          <w:color w:val="000000" w:themeColor="text1"/>
        </w:rPr>
      </w:r>
      <w:r w:rsidRPr="00C720B1">
        <w:rPr>
          <w:noProof/>
          <w:color w:val="000000" w:themeColor="text1"/>
        </w:rPr>
        <w:fldChar w:fldCharType="separate"/>
      </w:r>
      <w:r w:rsidRPr="00C720B1">
        <w:rPr>
          <w:noProof/>
          <w:color w:val="000000" w:themeColor="text1"/>
        </w:rPr>
        <w:t>20</w:t>
      </w:r>
      <w:r w:rsidRPr="00C720B1">
        <w:rPr>
          <w:noProof/>
          <w:color w:val="000000" w:themeColor="text1"/>
        </w:rPr>
        <w:fldChar w:fldCharType="end"/>
      </w:r>
    </w:p>
    <w:p w:rsidR="00BC5D52" w:rsidRPr="00C720B1" w:rsidRDefault="00BC5D52" w:rsidP="00BC5D52">
      <w:pPr>
        <w:rPr>
          <w:color w:val="000000" w:themeColor="text1"/>
        </w:rPr>
      </w:pPr>
      <w:r w:rsidRPr="00C720B1">
        <w:rPr>
          <w:color w:val="000000" w:themeColor="text1"/>
        </w:rPr>
        <w:fldChar w:fldCharType="end"/>
      </w:r>
    </w:p>
    <w:p w:rsidR="00BC5D52" w:rsidRPr="00C720B1" w:rsidRDefault="00BC5D52" w:rsidP="00BC5D52">
      <w:pPr>
        <w:pStyle w:val="1"/>
        <w:pageBreakBefore/>
        <w:widowControl w:val="0"/>
        <w:numPr>
          <w:ilvl w:val="0"/>
          <w:numId w:val="1"/>
        </w:numPr>
        <w:tabs>
          <w:tab w:val="left" w:pos="0"/>
          <w:tab w:val="left" w:pos="709"/>
        </w:tabs>
        <w:suppressAutoHyphens/>
        <w:spacing w:before="0" w:after="0" w:line="360" w:lineRule="auto"/>
        <w:ind w:left="0" w:firstLine="0"/>
        <w:jc w:val="center"/>
        <w:rPr>
          <w:rFonts w:ascii="Times New Roman" w:hAnsi="Times New Roman" w:cs="Times New Roman"/>
          <w:color w:val="000000" w:themeColor="text1"/>
          <w:sz w:val="30"/>
          <w:szCs w:val="30"/>
        </w:rPr>
      </w:pPr>
      <w:bookmarkStart w:id="3" w:name="_Toc268263724"/>
      <w:bookmarkStart w:id="4" w:name="_Toc298142855"/>
      <w:bookmarkStart w:id="5" w:name="_Toc365366555"/>
      <w:r w:rsidRPr="00C720B1">
        <w:rPr>
          <w:rFonts w:ascii="Times New Roman" w:hAnsi="Times New Roman" w:cs="Times New Roman"/>
          <w:color w:val="000000" w:themeColor="text1"/>
          <w:sz w:val="30"/>
          <w:szCs w:val="30"/>
        </w:rPr>
        <w:lastRenderedPageBreak/>
        <w:t>ВВЕДЕНИЕ</w:t>
      </w:r>
      <w:bookmarkEnd w:id="3"/>
      <w:bookmarkEnd w:id="4"/>
      <w:bookmarkEnd w:id="5"/>
    </w:p>
    <w:p w:rsidR="00BC5D52" w:rsidRPr="00C720B1" w:rsidRDefault="00BC5D52" w:rsidP="00BC5D52">
      <w:pPr>
        <w:keepNext/>
        <w:suppressAutoHyphens/>
        <w:rPr>
          <w:color w:val="000000" w:themeColor="text1"/>
        </w:rPr>
      </w:pPr>
      <w:r w:rsidRPr="00C720B1">
        <w:rPr>
          <w:color w:val="000000" w:themeColor="text1"/>
        </w:rPr>
        <w:t xml:space="preserve">Генеральный план муниципального образования «Сазановский сельсовет» Пристенского района Курской области (далее Сазановский сельсовет) разработан Проектной группой «ГРАДО» на основании договора </w:t>
      </w:r>
      <w:r w:rsidRPr="00C720B1">
        <w:rPr>
          <w:color w:val="000000" w:themeColor="text1"/>
          <w:kern w:val="1"/>
        </w:rPr>
        <w:t xml:space="preserve">№ </w:t>
      </w:r>
      <w:r w:rsidRPr="00C720B1">
        <w:rPr>
          <w:color w:val="000000" w:themeColor="text1"/>
        </w:rPr>
        <w:t xml:space="preserve">14.1.1 </w:t>
      </w:r>
      <w:r w:rsidRPr="00C720B1">
        <w:rPr>
          <w:color w:val="000000" w:themeColor="text1"/>
          <w:kern w:val="1"/>
        </w:rPr>
        <w:t xml:space="preserve">от 12.05.2014 </w:t>
      </w:r>
      <w:r w:rsidRPr="00C720B1">
        <w:rPr>
          <w:color w:val="000000" w:themeColor="text1"/>
        </w:rPr>
        <w:t>года с Администрацией Сазановского сельсовета.</w:t>
      </w:r>
    </w:p>
    <w:p w:rsidR="00BC5D52" w:rsidRPr="00C720B1" w:rsidRDefault="00BC5D52" w:rsidP="00BC5D52">
      <w:pPr>
        <w:pStyle w:val="afa"/>
        <w:keepNext/>
        <w:suppressAutoHyphens/>
        <w:spacing w:before="0" w:beforeAutospacing="0" w:after="0" w:afterAutospacing="0" w:line="360" w:lineRule="auto"/>
        <w:rPr>
          <w:bCs/>
          <w:color w:val="000000" w:themeColor="text1"/>
        </w:rPr>
      </w:pPr>
      <w:proofErr w:type="gramStart"/>
      <w:r w:rsidRPr="00C720B1">
        <w:rPr>
          <w:color w:val="000000" w:themeColor="text1"/>
        </w:rPr>
        <w:t xml:space="preserve">Генеральный план </w:t>
      </w:r>
      <w:r w:rsidRPr="00C720B1">
        <w:rPr>
          <w:bCs/>
          <w:color w:val="000000" w:themeColor="text1"/>
        </w:rPr>
        <w:t>разработан в соответствии с Градостроительным кодексом Российской Федерации, Методическими рекомендациями по разработке генеральных планов поселений и городских округов, техническим заданием муниципального контракта, СП 42.13330.2011, Региональными нормативами градостроительного проектирования Курской области, утвержденные постановлением Администрации Курской области от 15.11.2011 г. №577-па, а также в соответствии с целями и задачами развития Курской области, сформулированными в документах территориального планирования и социально-экономического развития</w:t>
      </w:r>
      <w:proofErr w:type="gramEnd"/>
      <w:r w:rsidRPr="00C720B1">
        <w:rPr>
          <w:bCs/>
          <w:color w:val="000000" w:themeColor="text1"/>
        </w:rPr>
        <w:t xml:space="preserve"> Курской области и Пристенского района:</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color w:val="000000" w:themeColor="text1"/>
        </w:rPr>
        <w:t xml:space="preserve">Программа социально-экономического развития Курской области на 2011- 2015 годы; </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bCs/>
          <w:color w:val="000000" w:themeColor="text1"/>
        </w:rPr>
        <w:t>Стратегия социально-экономического развития Курской области до 2030 года;</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color w:val="000000" w:themeColor="text1"/>
        </w:rPr>
        <w:t>Схема территориального планирования Курской области;</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color w:val="000000" w:themeColor="text1"/>
        </w:rPr>
        <w:t>Схема территориального планирования муниципального образования «</w:t>
      </w:r>
      <w:proofErr w:type="spellStart"/>
      <w:r w:rsidRPr="00C720B1">
        <w:rPr>
          <w:color w:val="000000" w:themeColor="text1"/>
        </w:rPr>
        <w:t>Пристенский</w:t>
      </w:r>
      <w:proofErr w:type="spellEnd"/>
      <w:r w:rsidRPr="00C720B1">
        <w:rPr>
          <w:color w:val="000000" w:themeColor="text1"/>
        </w:rPr>
        <w:t xml:space="preserve"> район» Курской области.</w:t>
      </w:r>
    </w:p>
    <w:p w:rsidR="00BC5D52" w:rsidRPr="00C720B1" w:rsidRDefault="00BC5D52" w:rsidP="00BC5D52">
      <w:pPr>
        <w:keepNext/>
        <w:suppressAutoHyphens/>
        <w:rPr>
          <w:color w:val="000000" w:themeColor="text1"/>
        </w:rPr>
      </w:pPr>
      <w:r w:rsidRPr="00C720B1">
        <w:rPr>
          <w:color w:val="000000" w:themeColor="text1"/>
        </w:rPr>
        <w:t>Графическая часть генерального плана разработана на следующих материалах:</w:t>
      </w:r>
    </w:p>
    <w:p w:rsidR="00BC5D52" w:rsidRPr="00C720B1" w:rsidRDefault="00BC5D52" w:rsidP="00123822">
      <w:pPr>
        <w:keepNext/>
        <w:widowControl w:val="0"/>
        <w:numPr>
          <w:ilvl w:val="0"/>
          <w:numId w:val="55"/>
        </w:numPr>
        <w:suppressAutoHyphens/>
        <w:spacing w:after="0" w:line="360" w:lineRule="auto"/>
        <w:jc w:val="both"/>
        <w:rPr>
          <w:color w:val="000000" w:themeColor="text1"/>
        </w:rPr>
      </w:pPr>
      <w:proofErr w:type="spellStart"/>
      <w:r w:rsidRPr="00C720B1">
        <w:rPr>
          <w:color w:val="000000" w:themeColor="text1"/>
        </w:rPr>
        <w:t>Ортофотопланы</w:t>
      </w:r>
      <w:proofErr w:type="spellEnd"/>
      <w:r w:rsidRPr="00C720B1">
        <w:rPr>
          <w:color w:val="000000" w:themeColor="text1"/>
        </w:rPr>
        <w:t xml:space="preserve"> масштаба 1:2000 в МСК 46, подготовленными ЗАО «Лимб» г</w:t>
      </w:r>
      <w:proofErr w:type="gramStart"/>
      <w:r w:rsidRPr="00C720B1">
        <w:rPr>
          <w:color w:val="000000" w:themeColor="text1"/>
        </w:rPr>
        <w:t>.С</w:t>
      </w:r>
      <w:proofErr w:type="gramEnd"/>
      <w:r w:rsidRPr="00C720B1">
        <w:rPr>
          <w:color w:val="000000" w:themeColor="text1"/>
        </w:rPr>
        <w:t>анкт-Петербург в 2010г.;</w:t>
      </w:r>
    </w:p>
    <w:p w:rsidR="00BC5D52" w:rsidRPr="00C720B1" w:rsidRDefault="00BC5D52" w:rsidP="00123822">
      <w:pPr>
        <w:keepNext/>
        <w:widowControl w:val="0"/>
        <w:numPr>
          <w:ilvl w:val="0"/>
          <w:numId w:val="55"/>
        </w:numPr>
        <w:suppressAutoHyphens/>
        <w:spacing w:after="0" w:line="360" w:lineRule="auto"/>
        <w:jc w:val="both"/>
        <w:rPr>
          <w:color w:val="000000" w:themeColor="text1"/>
        </w:rPr>
      </w:pPr>
      <w:r w:rsidRPr="00C720B1">
        <w:rPr>
          <w:color w:val="000000" w:themeColor="text1"/>
        </w:rPr>
        <w:t xml:space="preserve"> «Дежурной кадастровой карты Сазановского сельсовета» масштаб 1:10000, разработанной Курским землеустроительным предприятием «Институт </w:t>
      </w:r>
      <w:proofErr w:type="spellStart"/>
      <w:r w:rsidRPr="00C720B1">
        <w:rPr>
          <w:color w:val="000000" w:themeColor="text1"/>
        </w:rPr>
        <w:t>ЦЧОНИИгипрозем</w:t>
      </w:r>
      <w:proofErr w:type="spellEnd"/>
      <w:r w:rsidRPr="00C720B1">
        <w:rPr>
          <w:color w:val="000000" w:themeColor="text1"/>
        </w:rPr>
        <w:t xml:space="preserve">» в 1979 году. </w:t>
      </w:r>
    </w:p>
    <w:p w:rsidR="00BC5D52" w:rsidRPr="00C720B1" w:rsidRDefault="00BC5D52" w:rsidP="00123822">
      <w:pPr>
        <w:keepNext/>
        <w:widowControl w:val="0"/>
        <w:numPr>
          <w:ilvl w:val="0"/>
          <w:numId w:val="55"/>
        </w:numPr>
        <w:suppressAutoHyphens/>
        <w:spacing w:after="0" w:line="360" w:lineRule="auto"/>
        <w:jc w:val="both"/>
        <w:rPr>
          <w:color w:val="000000" w:themeColor="text1"/>
        </w:rPr>
      </w:pPr>
      <w:r w:rsidRPr="00C720B1">
        <w:rPr>
          <w:color w:val="000000" w:themeColor="text1"/>
        </w:rPr>
        <w:t xml:space="preserve">Материалы интернет порталов общего доступа: </w:t>
      </w:r>
      <w:hyperlink r:id="rId8" w:history="1">
        <w:r w:rsidRPr="00C720B1">
          <w:rPr>
            <w:rStyle w:val="aa"/>
            <w:color w:val="000000" w:themeColor="text1"/>
          </w:rPr>
          <w:t>http://maps.rosreestr.ru</w:t>
        </w:r>
      </w:hyperlink>
      <w:r w:rsidRPr="00C720B1">
        <w:rPr>
          <w:color w:val="000000" w:themeColor="text1"/>
        </w:rPr>
        <w:t xml:space="preserve"> - «Публичная кадастровая карта», </w:t>
      </w:r>
      <w:hyperlink r:id="rId9" w:history="1">
        <w:r w:rsidRPr="00C720B1">
          <w:rPr>
            <w:rStyle w:val="aa"/>
            <w:color w:val="000000" w:themeColor="text1"/>
          </w:rPr>
          <w:t>http://sasgis.ru</w:t>
        </w:r>
      </w:hyperlink>
      <w:r w:rsidRPr="00C720B1">
        <w:rPr>
          <w:color w:val="000000" w:themeColor="text1"/>
        </w:rPr>
        <w:t xml:space="preserve"> - </w:t>
      </w:r>
      <w:proofErr w:type="spellStart"/>
      <w:r w:rsidRPr="00C720B1">
        <w:rPr>
          <w:color w:val="000000" w:themeColor="text1"/>
        </w:rPr>
        <w:t>космоснимки</w:t>
      </w:r>
      <w:proofErr w:type="spellEnd"/>
      <w:r w:rsidRPr="00C720B1">
        <w:rPr>
          <w:color w:val="000000" w:themeColor="text1"/>
        </w:rPr>
        <w:t xml:space="preserve">. </w:t>
      </w:r>
    </w:p>
    <w:p w:rsidR="00BC5D52" w:rsidRPr="00C720B1" w:rsidRDefault="00BC5D52" w:rsidP="00BC5D52">
      <w:pPr>
        <w:keepNext/>
        <w:suppressAutoHyphens/>
        <w:rPr>
          <w:color w:val="000000" w:themeColor="text1"/>
        </w:rPr>
      </w:pPr>
      <w:r w:rsidRPr="00C720B1">
        <w:rPr>
          <w:color w:val="000000" w:themeColor="text1"/>
        </w:rPr>
        <w:t xml:space="preserve"> Генеральный план Сазановского сельсовета разработан на следующие проектные периоды:</w:t>
      </w:r>
    </w:p>
    <w:p w:rsidR="00BC5D52" w:rsidRPr="00C720B1" w:rsidRDefault="00BC5D52" w:rsidP="00123822">
      <w:pPr>
        <w:keepNext/>
        <w:widowControl w:val="0"/>
        <w:numPr>
          <w:ilvl w:val="0"/>
          <w:numId w:val="32"/>
        </w:numPr>
        <w:suppressAutoHyphens/>
        <w:spacing w:after="0" w:line="360" w:lineRule="auto"/>
        <w:ind w:left="1134" w:firstLine="0"/>
        <w:jc w:val="both"/>
        <w:rPr>
          <w:color w:val="000000" w:themeColor="text1"/>
        </w:rPr>
      </w:pPr>
      <w:r w:rsidRPr="00C720B1">
        <w:rPr>
          <w:color w:val="000000" w:themeColor="text1"/>
        </w:rPr>
        <w:t>Исходный период – 2014 год;</w:t>
      </w:r>
    </w:p>
    <w:p w:rsidR="00BC5D52" w:rsidRPr="00C720B1" w:rsidRDefault="00BC5D52" w:rsidP="00123822">
      <w:pPr>
        <w:keepNext/>
        <w:widowControl w:val="0"/>
        <w:numPr>
          <w:ilvl w:val="0"/>
          <w:numId w:val="32"/>
        </w:numPr>
        <w:suppressAutoHyphens/>
        <w:spacing w:after="0" w:line="360" w:lineRule="auto"/>
        <w:ind w:left="1134" w:firstLine="0"/>
        <w:jc w:val="both"/>
        <w:rPr>
          <w:color w:val="000000" w:themeColor="text1"/>
        </w:rPr>
      </w:pPr>
      <w:r w:rsidRPr="00C720B1">
        <w:rPr>
          <w:color w:val="000000" w:themeColor="text1"/>
        </w:rPr>
        <w:t>I очередь строительства -  2015-2019 года;</w:t>
      </w:r>
    </w:p>
    <w:p w:rsidR="00BC5D52" w:rsidRPr="00C720B1" w:rsidRDefault="00BC5D52" w:rsidP="00123822">
      <w:pPr>
        <w:keepNext/>
        <w:widowControl w:val="0"/>
        <w:numPr>
          <w:ilvl w:val="0"/>
          <w:numId w:val="32"/>
        </w:numPr>
        <w:suppressAutoHyphens/>
        <w:spacing w:after="0" w:line="360" w:lineRule="auto"/>
        <w:ind w:left="1134" w:firstLine="0"/>
        <w:jc w:val="both"/>
        <w:rPr>
          <w:color w:val="000000" w:themeColor="text1"/>
        </w:rPr>
      </w:pPr>
      <w:r w:rsidRPr="00C720B1">
        <w:rPr>
          <w:color w:val="000000" w:themeColor="text1"/>
        </w:rPr>
        <w:t>Расчетный срок - 2034 года.</w:t>
      </w:r>
    </w:p>
    <w:p w:rsidR="00BC5D52" w:rsidRPr="00C720B1" w:rsidRDefault="00BC5D52" w:rsidP="00BC5D52">
      <w:pPr>
        <w:suppressAutoHyphens/>
        <w:contextualSpacing/>
        <w:rPr>
          <w:iCs/>
          <w:color w:val="000000" w:themeColor="text1"/>
        </w:rPr>
      </w:pPr>
      <w:r w:rsidRPr="00C720B1">
        <w:rPr>
          <w:iCs/>
          <w:color w:val="000000" w:themeColor="text1"/>
        </w:rPr>
        <w:t xml:space="preserve">Проектные материалы представляют собой комплект, состоящий из диска с электронным видом генерального плана, и его копиями на твердом носителе (бумаге) в трех экземплярах. </w:t>
      </w:r>
    </w:p>
    <w:p w:rsidR="00BC5D52" w:rsidRPr="00C720B1" w:rsidRDefault="00BC5D52" w:rsidP="00BC5D52">
      <w:pPr>
        <w:suppressAutoHyphens/>
        <w:contextualSpacing/>
        <w:rPr>
          <w:iCs/>
          <w:color w:val="000000" w:themeColor="text1"/>
        </w:rPr>
      </w:pPr>
      <w:r w:rsidRPr="00C720B1">
        <w:rPr>
          <w:iCs/>
          <w:color w:val="000000" w:themeColor="text1"/>
        </w:rPr>
        <w:lastRenderedPageBreak/>
        <w:t xml:space="preserve">Формат записи диска позволяет заказчику считывать и использовать информацию с данного диска без применения дополнительных программ на современном, на момент сдачи работы, компьютерном оборудовании. </w:t>
      </w:r>
    </w:p>
    <w:p w:rsidR="00BC5D52" w:rsidRPr="00C720B1" w:rsidRDefault="00BC5D52" w:rsidP="00BC5D52">
      <w:pPr>
        <w:pStyle w:val="aff2"/>
        <w:suppressAutoHyphens/>
        <w:ind w:left="0"/>
        <w:rPr>
          <w:iCs/>
          <w:color w:val="000000" w:themeColor="text1"/>
        </w:rPr>
      </w:pPr>
      <w:r w:rsidRPr="00C720B1">
        <w:rPr>
          <w:iCs/>
          <w:color w:val="000000" w:themeColor="text1"/>
        </w:rPr>
        <w:t xml:space="preserve">Разрабатываемая электронная версия генерального плана представлена в бумажном и электронном виде в программном обеспечении ГИС </w:t>
      </w:r>
      <w:proofErr w:type="spellStart"/>
      <w:r w:rsidRPr="00C720B1">
        <w:rPr>
          <w:iCs/>
          <w:color w:val="000000" w:themeColor="text1"/>
          <w:lang w:val="en-US"/>
        </w:rPr>
        <w:t>Mapinfo</w:t>
      </w:r>
      <w:proofErr w:type="spellEnd"/>
      <w:r w:rsidRPr="00C720B1">
        <w:rPr>
          <w:iCs/>
          <w:color w:val="000000" w:themeColor="text1"/>
        </w:rPr>
        <w:t xml:space="preserve">. Текстовая часть представлена в формате </w:t>
      </w:r>
      <w:proofErr w:type="spellStart"/>
      <w:r w:rsidRPr="00C720B1">
        <w:rPr>
          <w:iCs/>
          <w:color w:val="000000" w:themeColor="text1"/>
        </w:rPr>
        <w:t>Microsoft</w:t>
      </w:r>
      <w:proofErr w:type="spellEnd"/>
      <w:r w:rsidRPr="00C720B1">
        <w:rPr>
          <w:iCs/>
          <w:color w:val="000000" w:themeColor="text1"/>
        </w:rPr>
        <w:t xml:space="preserve"> </w:t>
      </w:r>
      <w:proofErr w:type="spellStart"/>
      <w:r w:rsidRPr="00C720B1">
        <w:rPr>
          <w:iCs/>
          <w:color w:val="000000" w:themeColor="text1"/>
        </w:rPr>
        <w:t>Word</w:t>
      </w:r>
      <w:proofErr w:type="spellEnd"/>
      <w:r w:rsidRPr="00C720B1">
        <w:rPr>
          <w:iCs/>
          <w:color w:val="000000" w:themeColor="text1"/>
        </w:rPr>
        <w:t xml:space="preserve"> 2007.</w:t>
      </w:r>
    </w:p>
    <w:p w:rsidR="00BC5D52" w:rsidRPr="00C720B1" w:rsidRDefault="00BC5D52" w:rsidP="00BC5D52">
      <w:pPr>
        <w:suppressAutoHyphens/>
        <w:jc w:val="center"/>
        <w:rPr>
          <w:b/>
          <w:bCs/>
          <w:color w:val="000000" w:themeColor="text1"/>
        </w:rPr>
      </w:pPr>
      <w:r w:rsidRPr="00C720B1">
        <w:rPr>
          <w:b/>
          <w:bCs/>
          <w:color w:val="000000" w:themeColor="text1"/>
        </w:rPr>
        <w:t>Состав материалов Генерального плана</w:t>
      </w:r>
    </w:p>
    <w:p w:rsidR="00BC5D52" w:rsidRPr="00C720B1" w:rsidRDefault="00BC5D52" w:rsidP="00BC5D52">
      <w:pPr>
        <w:pStyle w:val="aff2"/>
        <w:suppressAutoHyphens/>
        <w:ind w:left="0"/>
        <w:rPr>
          <w:iCs/>
          <w:color w:val="000000" w:themeColor="text1"/>
        </w:rPr>
      </w:pPr>
      <w:r w:rsidRPr="00C720B1">
        <w:rPr>
          <w:iCs/>
          <w:color w:val="000000" w:themeColor="text1"/>
        </w:rPr>
        <w:t>В соответствии с Градостроительным кодексом РФ Генеральный план муниципального образования «Сазановский сельсовет» Пристенского района включает в себя следующие материалы:</w:t>
      </w:r>
    </w:p>
    <w:p w:rsidR="00BC5D52" w:rsidRPr="00C720B1" w:rsidRDefault="00BC5D52" w:rsidP="00123822">
      <w:pPr>
        <w:pStyle w:val="aff2"/>
        <w:widowControl w:val="0"/>
        <w:numPr>
          <w:ilvl w:val="0"/>
          <w:numId w:val="79"/>
        </w:numPr>
        <w:tabs>
          <w:tab w:val="left" w:pos="709"/>
        </w:tabs>
        <w:suppressAutoHyphens/>
        <w:spacing w:after="0" w:line="360" w:lineRule="auto"/>
        <w:jc w:val="both"/>
        <w:rPr>
          <w:bCs/>
          <w:color w:val="000000" w:themeColor="text1"/>
        </w:rPr>
      </w:pPr>
      <w:r w:rsidRPr="00C720B1">
        <w:rPr>
          <w:iCs/>
          <w:color w:val="000000" w:themeColor="text1"/>
        </w:rPr>
        <w:t>Положения</w:t>
      </w:r>
      <w:r w:rsidRPr="00C720B1">
        <w:rPr>
          <w:bCs/>
          <w:color w:val="000000" w:themeColor="text1"/>
        </w:rPr>
        <w:t xml:space="preserve"> о территориальном планировании - пояснительная записка (том 1);</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цели и задачи территориального планирования;</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перечень мероприятий по территориальному планированию и указание на последовательность их выполнения.</w:t>
      </w:r>
    </w:p>
    <w:p w:rsidR="00BC5D52" w:rsidRPr="00C720B1" w:rsidRDefault="00BC5D52" w:rsidP="00123822">
      <w:pPr>
        <w:pStyle w:val="aff2"/>
        <w:widowControl w:val="0"/>
        <w:numPr>
          <w:ilvl w:val="0"/>
          <w:numId w:val="79"/>
        </w:numPr>
        <w:tabs>
          <w:tab w:val="left" w:pos="709"/>
        </w:tabs>
        <w:suppressAutoHyphens/>
        <w:spacing w:after="0" w:line="360" w:lineRule="auto"/>
        <w:jc w:val="both"/>
        <w:rPr>
          <w:iCs/>
          <w:color w:val="000000" w:themeColor="text1"/>
        </w:rPr>
      </w:pPr>
      <w:r w:rsidRPr="00C720B1">
        <w:rPr>
          <w:iCs/>
          <w:color w:val="000000" w:themeColor="text1"/>
        </w:rPr>
        <w:t>Альбом 1 «Генеральный план муниципального образования «Сазановский сельсовет» (графические материалы)»:</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 xml:space="preserve">Карта планируемого размещения объектов местного значения </w:t>
      </w:r>
      <w:r w:rsidRPr="00C720B1">
        <w:rPr>
          <w:rFonts w:eastAsia="Times New Roman"/>
          <w:bCs/>
          <w:color w:val="000000" w:themeColor="text1"/>
        </w:rPr>
        <w:t>(М</w:t>
      </w:r>
      <w:proofErr w:type="gramStart"/>
      <w:r w:rsidRPr="00C720B1">
        <w:rPr>
          <w:rFonts w:eastAsia="Times New Roman"/>
          <w:bCs/>
          <w:color w:val="000000" w:themeColor="text1"/>
        </w:rPr>
        <w:t>1</w:t>
      </w:r>
      <w:proofErr w:type="gramEnd"/>
      <w:r w:rsidRPr="00C720B1">
        <w:rPr>
          <w:rFonts w:eastAsia="Times New Roman"/>
          <w:bCs/>
          <w:color w:val="000000" w:themeColor="text1"/>
        </w:rPr>
        <w:t>:10000)</w:t>
      </w:r>
      <w:r w:rsidRPr="00C720B1">
        <w:rPr>
          <w:bCs/>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 xml:space="preserve">Карта границ населенных пунктов входящих в состав муниципального образования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 xml:space="preserve">Карта функциональных зон </w:t>
      </w:r>
      <w:r w:rsidRPr="00C720B1">
        <w:rPr>
          <w:rFonts w:eastAsia="Times New Roman"/>
          <w:bCs/>
          <w:color w:val="000000" w:themeColor="text1"/>
        </w:rPr>
        <w:t>(М 1:</w:t>
      </w:r>
      <w:r w:rsidRPr="00C720B1">
        <w:rPr>
          <w:rFonts w:eastAsia="Times New Roman"/>
          <w:bCs/>
          <w:color w:val="000000" w:themeColor="text1"/>
          <w:lang w:val="en-US"/>
        </w:rPr>
        <w:t>25</w:t>
      </w:r>
      <w:r w:rsidRPr="00C720B1">
        <w:rPr>
          <w:rFonts w:eastAsia="Times New Roman"/>
          <w:bCs/>
          <w:color w:val="000000" w:themeColor="text1"/>
        </w:rPr>
        <w:t>000)</w:t>
      </w:r>
      <w:r w:rsidRPr="00C720B1">
        <w:rPr>
          <w:bCs/>
          <w:color w:val="000000" w:themeColor="text1"/>
        </w:rPr>
        <w:t>.</w:t>
      </w:r>
    </w:p>
    <w:p w:rsidR="00BC5D52" w:rsidRPr="00C720B1" w:rsidRDefault="00BC5D52" w:rsidP="00BC5D52">
      <w:pPr>
        <w:suppressAutoHyphens/>
        <w:rPr>
          <w:color w:val="000000" w:themeColor="text1"/>
        </w:rPr>
      </w:pPr>
      <w:bookmarkStart w:id="6" w:name="_Toc298143253"/>
      <w:r w:rsidRPr="00C720B1">
        <w:rPr>
          <w:color w:val="000000" w:themeColor="text1"/>
        </w:rPr>
        <w:t>Прилагаемые к Генеральному плану материалы по его обоснованию, включают:</w:t>
      </w:r>
    </w:p>
    <w:p w:rsidR="00BC5D52" w:rsidRPr="00C720B1" w:rsidRDefault="00BC5D52" w:rsidP="00123822">
      <w:pPr>
        <w:pStyle w:val="aff2"/>
        <w:widowControl w:val="0"/>
        <w:numPr>
          <w:ilvl w:val="0"/>
          <w:numId w:val="79"/>
        </w:numPr>
        <w:tabs>
          <w:tab w:val="left" w:pos="709"/>
        </w:tabs>
        <w:suppressAutoHyphens/>
        <w:spacing w:after="0" w:line="360" w:lineRule="auto"/>
        <w:jc w:val="both"/>
        <w:rPr>
          <w:iCs/>
          <w:color w:val="000000" w:themeColor="text1"/>
        </w:rPr>
      </w:pPr>
      <w:r w:rsidRPr="00C720B1">
        <w:rPr>
          <w:iCs/>
          <w:color w:val="000000" w:themeColor="text1"/>
        </w:rPr>
        <w:t>Материалы по обоснованию генерального плана в текстовой форме – пояснительная записка  (том 2, 3):</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r w:rsidRPr="00C720B1">
        <w:rPr>
          <w:color w:val="000000" w:themeColor="text1"/>
        </w:rPr>
        <w:t>сведения о программах комплексного социально-экономического развития муниципального образования</w:t>
      </w:r>
      <w:bookmarkEnd w:id="6"/>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r w:rsidRPr="00C720B1">
        <w:rPr>
          <w:color w:val="000000" w:themeColor="text1"/>
        </w:rPr>
        <w:t>анализ состояния территории, проблемы и направления ее комплексного развития;</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color w:val="000000" w:themeColor="text1"/>
        </w:rPr>
        <w:t>обоснование вариантов решения задач территориального планирования;</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color w:val="000000" w:themeColor="text1"/>
        </w:rPr>
        <w:t>перечень мероприятий по решению задач территориального планирования</w:t>
      </w:r>
      <w:r w:rsidRPr="00C720B1">
        <w:rPr>
          <w:bCs/>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color w:val="000000" w:themeColor="text1"/>
        </w:rPr>
        <w:t>обоснование предложений по территориальному планированию, этапы их реализации;</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bookmarkStart w:id="7" w:name="_Toc298143326"/>
      <w:r w:rsidRPr="00C720B1">
        <w:rPr>
          <w:color w:val="000000" w:themeColor="text1"/>
        </w:rPr>
        <w:t>оценка возможного влияния планируемых для размещения объектов местного значения на комплексное развитие территорий</w:t>
      </w:r>
      <w:bookmarkEnd w:id="7"/>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r w:rsidRPr="00C720B1">
        <w:rPr>
          <w:color w:val="000000" w:themeColor="text1"/>
        </w:rPr>
        <w:t>мероприятия, утвержденные документом территориального планирования Курской области;</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bookmarkStart w:id="8" w:name="_Toc298143327"/>
      <w:r w:rsidRPr="00C720B1">
        <w:rPr>
          <w:color w:val="000000" w:themeColor="text1"/>
        </w:rPr>
        <w:t xml:space="preserve">мероприятия, утвержденные документом территориального планирования </w:t>
      </w:r>
      <w:r w:rsidRPr="00C720B1">
        <w:rPr>
          <w:color w:val="000000" w:themeColor="text1"/>
        </w:rPr>
        <w:lastRenderedPageBreak/>
        <w:t>Пристенского муниципального района</w:t>
      </w:r>
      <w:bookmarkEnd w:id="8"/>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bookmarkStart w:id="9" w:name="_Toc298143328"/>
      <w:r w:rsidRPr="00C720B1">
        <w:rPr>
          <w:color w:val="000000" w:themeColor="text1"/>
        </w:rPr>
        <w:t>перечень земельных участков, для которых планируется осуществить перевод земель из одной категории в другую</w:t>
      </w:r>
      <w:bookmarkEnd w:id="9"/>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перечень основных факторов риска возникновения чрезвычайных ситуаций природного и техногенного характера.</w:t>
      </w:r>
    </w:p>
    <w:p w:rsidR="00BC5D52" w:rsidRPr="00C720B1" w:rsidRDefault="00BC5D52" w:rsidP="00123822">
      <w:pPr>
        <w:pStyle w:val="aff2"/>
        <w:widowControl w:val="0"/>
        <w:numPr>
          <w:ilvl w:val="0"/>
          <w:numId w:val="79"/>
        </w:numPr>
        <w:tabs>
          <w:tab w:val="left" w:pos="709"/>
        </w:tabs>
        <w:suppressAutoHyphens/>
        <w:spacing w:after="0" w:line="360" w:lineRule="auto"/>
        <w:jc w:val="both"/>
        <w:rPr>
          <w:iCs/>
          <w:color w:val="000000" w:themeColor="text1"/>
        </w:rPr>
      </w:pPr>
      <w:r w:rsidRPr="00C720B1">
        <w:rPr>
          <w:iCs/>
          <w:color w:val="000000" w:themeColor="text1"/>
        </w:rPr>
        <w:t>Графические материалы – альбом 2:</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современного использования территории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анализа комплексного развития территории и размещения объектов местного значения с учетом ограничений использования территории поселения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транспортной инфраструктуры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инженерной инфраструктуры территории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границ территорий, подверженных риску возникновения чрезвычайных ситуаций природного и техногенного характера </w:t>
      </w:r>
      <w:r w:rsidRPr="00C720B1">
        <w:rPr>
          <w:rFonts w:eastAsia="Times New Roman"/>
          <w:bCs/>
          <w:color w:val="000000" w:themeColor="text1"/>
        </w:rPr>
        <w:t>(М 1:25000)</w:t>
      </w:r>
      <w:r w:rsidRPr="00C720B1">
        <w:rPr>
          <w:bCs/>
          <w:color w:val="000000" w:themeColor="text1"/>
        </w:rPr>
        <w:t>.</w:t>
      </w:r>
    </w:p>
    <w:p w:rsidR="00BC5D52" w:rsidRPr="00C720B1" w:rsidRDefault="00BC5D52" w:rsidP="00BC5D52">
      <w:pPr>
        <w:rPr>
          <w:color w:val="000000" w:themeColor="text1"/>
        </w:rPr>
      </w:pPr>
    </w:p>
    <w:p w:rsidR="00BC5D52" w:rsidRPr="00C720B1" w:rsidRDefault="00BC5D52" w:rsidP="00123822">
      <w:pPr>
        <w:pStyle w:val="1"/>
        <w:pageBreakBefore/>
        <w:widowControl w:val="0"/>
        <w:numPr>
          <w:ilvl w:val="0"/>
          <w:numId w:val="73"/>
        </w:numPr>
        <w:tabs>
          <w:tab w:val="left" w:pos="0"/>
          <w:tab w:val="left" w:pos="709"/>
        </w:tabs>
        <w:suppressAutoHyphens/>
        <w:spacing w:before="0" w:after="0" w:line="360" w:lineRule="auto"/>
        <w:jc w:val="center"/>
        <w:rPr>
          <w:rFonts w:ascii="Times New Roman" w:hAnsi="Times New Roman" w:cs="Times New Roman"/>
          <w:color w:val="000000" w:themeColor="text1"/>
          <w:sz w:val="30"/>
          <w:szCs w:val="30"/>
        </w:rPr>
      </w:pPr>
      <w:bookmarkStart w:id="10" w:name="_Toc268263725"/>
      <w:bookmarkStart w:id="11" w:name="_Toc298142856"/>
      <w:bookmarkStart w:id="12" w:name="_Toc365366556"/>
      <w:bookmarkStart w:id="13" w:name="_Toc262569768"/>
      <w:r w:rsidRPr="00C720B1">
        <w:rPr>
          <w:rFonts w:ascii="Times New Roman" w:hAnsi="Times New Roman" w:cs="Times New Roman"/>
          <w:color w:val="000000" w:themeColor="text1"/>
          <w:sz w:val="30"/>
          <w:szCs w:val="30"/>
        </w:rPr>
        <w:lastRenderedPageBreak/>
        <w:t>ЦЕЛИ И ЗАДАЧИ ТЕРРИТОРИАЛЬНОГО ПЛАНИРОВАНИЯ</w:t>
      </w:r>
      <w:bookmarkEnd w:id="10"/>
      <w:bookmarkEnd w:id="11"/>
      <w:bookmarkEnd w:id="12"/>
      <w:r w:rsidRPr="00C720B1">
        <w:rPr>
          <w:rFonts w:ascii="Times New Roman" w:hAnsi="Times New Roman" w:cs="Times New Roman"/>
          <w:color w:val="000000" w:themeColor="text1"/>
          <w:sz w:val="30"/>
          <w:szCs w:val="30"/>
        </w:rPr>
        <w:t xml:space="preserve"> </w:t>
      </w:r>
      <w:bookmarkEnd w:id="13"/>
    </w:p>
    <w:p w:rsidR="00BC5D52" w:rsidRPr="00C720B1" w:rsidRDefault="00BC5D52" w:rsidP="00BC5D52">
      <w:pPr>
        <w:suppressAutoHyphens/>
        <w:rPr>
          <w:color w:val="000000" w:themeColor="text1"/>
        </w:rPr>
      </w:pPr>
      <w:r w:rsidRPr="00C720B1">
        <w:rPr>
          <w:color w:val="000000" w:themeColor="text1"/>
        </w:rPr>
        <w:t>Генеральный план муниципального образования «Сазановский сельсовет» является основным документом, определяющим долгосрочную стратегию его градостроительного развития и условия формирования среды жизнедеятельности.</w:t>
      </w:r>
    </w:p>
    <w:p w:rsidR="00BC5D52" w:rsidRPr="00C720B1" w:rsidRDefault="00BC5D52" w:rsidP="00BC5D52">
      <w:pPr>
        <w:suppressAutoHyphens/>
        <w:rPr>
          <w:color w:val="000000" w:themeColor="text1"/>
        </w:rPr>
      </w:pPr>
      <w:r w:rsidRPr="00C720B1">
        <w:rPr>
          <w:color w:val="000000" w:themeColor="text1"/>
        </w:rPr>
        <w:t>Определение назначения территорий муниципального образования «Сазановский сельсовет» Пристенского района Курской области,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rsidR="00BC5D52" w:rsidRPr="00C720B1" w:rsidRDefault="00BC5D52" w:rsidP="00BC5D52">
      <w:pPr>
        <w:suppressAutoHyphens/>
        <w:rPr>
          <w:color w:val="000000" w:themeColor="text1"/>
        </w:rPr>
      </w:pPr>
      <w:proofErr w:type="gramStart"/>
      <w:r w:rsidRPr="00C720B1">
        <w:rPr>
          <w:b/>
          <w:color w:val="000000" w:themeColor="text1"/>
        </w:rPr>
        <w:t xml:space="preserve">Главная цель разработки Генерального плана </w:t>
      </w:r>
      <w:r w:rsidRPr="00C720B1">
        <w:rPr>
          <w:color w:val="000000" w:themeColor="text1"/>
        </w:rPr>
        <w:t>муниципального образования «Сазановский сельсовет» - это территориально-пространственная организация поселения методами градостроительного планирования в целях формирования условий для устойчивого социально-экономического развития, рационального использования земель и их охраны, развития инженерной, транспортной и социальной инфраструктур, охраны природы, защиты территорий от воздействия чрезвычайных ситуаций природного и техногенного характера, повышения эффективности управления развитием территории, а также улучшение качества жизни населения.</w:t>
      </w:r>
      <w:proofErr w:type="gramEnd"/>
    </w:p>
    <w:p w:rsidR="00BC5D52" w:rsidRPr="00C720B1" w:rsidRDefault="00BC5D52" w:rsidP="00BC5D52">
      <w:pPr>
        <w:suppressAutoHyphens/>
        <w:rPr>
          <w:color w:val="000000" w:themeColor="text1"/>
        </w:rPr>
      </w:pPr>
      <w:r w:rsidRPr="00C720B1">
        <w:rPr>
          <w:color w:val="000000" w:themeColor="text1"/>
        </w:rPr>
        <w:t xml:space="preserve">Задачи территориального планирования имеют целеполагающий характер, выражающийся в экономической, социальной, средовой и </w:t>
      </w:r>
      <w:proofErr w:type="spellStart"/>
      <w:r w:rsidRPr="00C720B1">
        <w:rPr>
          <w:color w:val="000000" w:themeColor="text1"/>
        </w:rPr>
        <w:t>природопользовательской</w:t>
      </w:r>
      <w:proofErr w:type="spellEnd"/>
      <w:r w:rsidRPr="00C720B1">
        <w:rPr>
          <w:color w:val="000000" w:themeColor="text1"/>
        </w:rPr>
        <w:t xml:space="preserve"> составляющей. </w:t>
      </w:r>
    </w:p>
    <w:p w:rsidR="00BC5D52" w:rsidRPr="00C720B1" w:rsidRDefault="00BC5D52" w:rsidP="00BC5D52">
      <w:pPr>
        <w:suppressAutoHyphens/>
        <w:rPr>
          <w:color w:val="000000" w:themeColor="text1"/>
        </w:rPr>
      </w:pPr>
      <w:r w:rsidRPr="00C720B1">
        <w:rPr>
          <w:color w:val="000000" w:themeColor="text1"/>
        </w:rPr>
        <w:t>Обеспечение условий для устойчивого экономического развития поселения достигается решением следующих задач:</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формирование территориально-хозяйственной организации поселения, обеспечивающей оптимальные условия для развития всех видов хозяйственной деятельности, являющихся экономической базой развития территории;</w:t>
      </w:r>
    </w:p>
    <w:p w:rsidR="00BC5D52" w:rsidRPr="00C720B1" w:rsidRDefault="00BC5D52" w:rsidP="00123822">
      <w:pPr>
        <w:widowControl w:val="0"/>
        <w:numPr>
          <w:ilvl w:val="0"/>
          <w:numId w:val="75"/>
        </w:numPr>
        <w:shd w:val="clear" w:color="auto" w:fill="FFFFFF"/>
        <w:tabs>
          <w:tab w:val="left" w:pos="907"/>
        </w:tabs>
        <w:autoSpaceDE w:val="0"/>
        <w:autoSpaceDN w:val="0"/>
        <w:adjustRightInd w:val="0"/>
        <w:spacing w:after="0" w:line="360" w:lineRule="auto"/>
        <w:jc w:val="both"/>
        <w:rPr>
          <w:color w:val="000000" w:themeColor="text1"/>
        </w:rPr>
      </w:pPr>
      <w:r w:rsidRPr="00C720B1">
        <w:rPr>
          <w:color w:val="000000" w:themeColor="text1"/>
        </w:rPr>
        <w:t>обеспечение существенного прогресса в развитии основных секторов экономики и привлечение инвесторов;</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 xml:space="preserve">повышение уровня жизни и условий проживания населения в сельсовете, формирование благоприятных условий жизнедеятельности населения, для развития человеческого потенциала, при обеспечении конституционных социальных прав и гарантий с использованием социальных стандартов и норм; </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экологическое и экономичное использование трудовых, земельных, водных и других ресурсов, улучшение экологической ситуации и повышение качества среды проживания граждан;</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внедрение и обоснование предложений по модернизации и реконструкции инженерно-коммуникационных систем и транспортной инфраструктуры;</w:t>
      </w:r>
    </w:p>
    <w:p w:rsidR="00BC5D52" w:rsidRPr="00C720B1" w:rsidRDefault="00BC5D52" w:rsidP="00123822">
      <w:pPr>
        <w:widowControl w:val="0"/>
        <w:numPr>
          <w:ilvl w:val="0"/>
          <w:numId w:val="75"/>
        </w:numPr>
        <w:shd w:val="clear" w:color="auto" w:fill="FFFFFF"/>
        <w:tabs>
          <w:tab w:val="left" w:pos="907"/>
        </w:tabs>
        <w:autoSpaceDE w:val="0"/>
        <w:autoSpaceDN w:val="0"/>
        <w:adjustRightInd w:val="0"/>
        <w:spacing w:after="0" w:line="360" w:lineRule="auto"/>
        <w:jc w:val="both"/>
        <w:rPr>
          <w:color w:val="000000" w:themeColor="text1"/>
        </w:rPr>
      </w:pPr>
      <w:r w:rsidRPr="00C720B1">
        <w:rPr>
          <w:color w:val="000000" w:themeColor="text1"/>
        </w:rPr>
        <w:t>изыскание и создание рекреационных и туристических объектов на территории поселения, создающих центры массового и культурного отдыха населения поселения и района, и привлекающих дополнительные источники дохода в местный бюджет;</w:t>
      </w:r>
    </w:p>
    <w:p w:rsidR="00BC5D52" w:rsidRPr="00C720B1" w:rsidRDefault="00BC5D52" w:rsidP="00123822">
      <w:pPr>
        <w:widowControl w:val="0"/>
        <w:numPr>
          <w:ilvl w:val="0"/>
          <w:numId w:val="75"/>
        </w:numPr>
        <w:shd w:val="clear" w:color="auto" w:fill="FFFFFF"/>
        <w:tabs>
          <w:tab w:val="left" w:pos="907"/>
        </w:tabs>
        <w:autoSpaceDE w:val="0"/>
        <w:autoSpaceDN w:val="0"/>
        <w:adjustRightInd w:val="0"/>
        <w:spacing w:after="0" w:line="360" w:lineRule="auto"/>
        <w:jc w:val="both"/>
        <w:rPr>
          <w:color w:val="000000" w:themeColor="text1"/>
        </w:rPr>
      </w:pPr>
      <w:r w:rsidRPr="00C720B1">
        <w:rPr>
          <w:color w:val="000000" w:themeColor="text1"/>
        </w:rPr>
        <w:lastRenderedPageBreak/>
        <w:t xml:space="preserve">достижение долговременной безопасности жизнедеятельности населения и экономического развития </w:t>
      </w:r>
      <w:r w:rsidRPr="00C720B1">
        <w:rPr>
          <w:bCs/>
          <w:color w:val="000000" w:themeColor="text1"/>
        </w:rPr>
        <w:t>поселения</w:t>
      </w:r>
      <w:r w:rsidRPr="00C720B1">
        <w:rPr>
          <w:color w:val="000000" w:themeColor="text1"/>
        </w:rPr>
        <w:t xml:space="preserve"> путем создания территориально организованной сети объектов защитных сооружений, коридоров и районов эвакуации населения в условиях ЧС.</w:t>
      </w:r>
    </w:p>
    <w:p w:rsidR="00BC5D52" w:rsidRPr="00C720B1" w:rsidRDefault="00BC5D52" w:rsidP="00BC5D52">
      <w:pPr>
        <w:suppressAutoHyphens/>
        <w:rPr>
          <w:color w:val="000000" w:themeColor="text1"/>
        </w:rPr>
      </w:pPr>
    </w:p>
    <w:p w:rsidR="00BC5D52" w:rsidRPr="00C720B1" w:rsidRDefault="00BC5D52" w:rsidP="00BC5D52">
      <w:pPr>
        <w:rPr>
          <w:color w:val="000000" w:themeColor="text1"/>
        </w:rPr>
      </w:pPr>
    </w:p>
    <w:p w:rsidR="00BC5D52" w:rsidRPr="00C720B1" w:rsidRDefault="00BC5D52" w:rsidP="00123822">
      <w:pPr>
        <w:pStyle w:val="1"/>
        <w:pageBreakBefore/>
        <w:widowControl w:val="0"/>
        <w:numPr>
          <w:ilvl w:val="0"/>
          <w:numId w:val="73"/>
        </w:numPr>
        <w:tabs>
          <w:tab w:val="left" w:pos="0"/>
          <w:tab w:val="left" w:pos="709"/>
        </w:tabs>
        <w:suppressAutoHyphens/>
        <w:spacing w:before="0" w:after="0" w:line="360" w:lineRule="auto"/>
        <w:jc w:val="center"/>
        <w:rPr>
          <w:rFonts w:ascii="Times New Roman" w:hAnsi="Times New Roman" w:cs="Times New Roman"/>
          <w:color w:val="000000" w:themeColor="text1"/>
          <w:sz w:val="30"/>
          <w:szCs w:val="30"/>
        </w:rPr>
      </w:pPr>
      <w:bookmarkStart w:id="14" w:name="_Toc268263726"/>
      <w:bookmarkStart w:id="15" w:name="_Toc298142857"/>
      <w:bookmarkStart w:id="16" w:name="_Toc365366557"/>
      <w:bookmarkStart w:id="17" w:name="_Toc262569769"/>
      <w:bookmarkStart w:id="18" w:name="_Toc253383903"/>
      <w:r w:rsidRPr="00C720B1">
        <w:rPr>
          <w:rFonts w:ascii="Times New Roman" w:hAnsi="Times New Roman" w:cs="Times New Roman"/>
          <w:color w:val="000000" w:themeColor="text1"/>
          <w:sz w:val="30"/>
          <w:szCs w:val="30"/>
        </w:rPr>
        <w:lastRenderedPageBreak/>
        <w:t>ПЕРЕЧЕНЬ МЕРОПРИЯТИЙ ПО ТЕРРИТОРИАЛЬНОМУ ПЛАНИРОВАНИЮ И УКАЗАНИЕ НА ПОСЛЕДОВАТЕЛЬНОСТЬ ИХ ВЫПОЛНЕНИЯ</w:t>
      </w:r>
      <w:bookmarkEnd w:id="14"/>
      <w:bookmarkEnd w:id="15"/>
      <w:bookmarkEnd w:id="16"/>
    </w:p>
    <w:p w:rsidR="00BC5D52" w:rsidRPr="00C720B1" w:rsidRDefault="00BC5D52" w:rsidP="00123822">
      <w:pPr>
        <w:pStyle w:val="21"/>
        <w:widowControl w:val="0"/>
        <w:numPr>
          <w:ilvl w:val="1"/>
          <w:numId w:val="73"/>
        </w:numPr>
        <w:tabs>
          <w:tab w:val="left" w:pos="709"/>
        </w:tabs>
        <w:suppressAutoHyphens/>
        <w:spacing w:after="120" w:line="360" w:lineRule="auto"/>
        <w:ind w:left="709" w:hanging="709"/>
        <w:jc w:val="center"/>
        <w:rPr>
          <w:rFonts w:ascii="Times New Roman" w:hAnsi="Times New Roman" w:cs="Times New Roman"/>
          <w:i w:val="0"/>
          <w:color w:val="000000" w:themeColor="text1"/>
          <w:sz w:val="30"/>
          <w:szCs w:val="30"/>
        </w:rPr>
      </w:pPr>
      <w:bookmarkStart w:id="19" w:name="_Toc365366558"/>
      <w:bookmarkEnd w:id="17"/>
      <w:bookmarkEnd w:id="18"/>
      <w:r w:rsidRPr="00C720B1">
        <w:rPr>
          <w:rFonts w:ascii="Times New Roman" w:hAnsi="Times New Roman" w:cs="Times New Roman"/>
          <w:i w:val="0"/>
          <w:color w:val="000000" w:themeColor="text1"/>
          <w:sz w:val="30"/>
          <w:szCs w:val="30"/>
        </w:rPr>
        <w:t>Общие положения</w:t>
      </w:r>
      <w:bookmarkEnd w:id="19"/>
    </w:p>
    <w:p w:rsidR="00BC5D52" w:rsidRPr="00C720B1" w:rsidRDefault="00BC5D52" w:rsidP="00BC5D52">
      <w:pPr>
        <w:ind w:firstLine="708"/>
        <w:rPr>
          <w:color w:val="000000" w:themeColor="text1"/>
        </w:rPr>
      </w:pPr>
      <w:r w:rsidRPr="00C720B1">
        <w:rPr>
          <w:color w:val="000000" w:themeColor="text1"/>
        </w:rPr>
        <w:t xml:space="preserve">Мероприятия по территориальному развитию Сазановского сельсовета направлены на упорядочение существующей планировочной структуры и функционального зонирования, а также выбор направления территориального развития. </w:t>
      </w:r>
    </w:p>
    <w:p w:rsidR="00BC5D52" w:rsidRPr="00C720B1" w:rsidRDefault="00BC5D52" w:rsidP="00BC5D52">
      <w:pPr>
        <w:ind w:firstLine="708"/>
        <w:rPr>
          <w:color w:val="000000" w:themeColor="text1"/>
        </w:rPr>
      </w:pPr>
      <w:r w:rsidRPr="00C720B1">
        <w:rPr>
          <w:color w:val="000000" w:themeColor="text1"/>
        </w:rPr>
        <w:t>Выбор территорий, необходимых для размещения жилого и культурно-бытового строительства, произведен с учетом численности населения на расчетный срок 1280 человек и повышение жилищной обеспеченности населения до 31 м</w:t>
      </w:r>
      <w:proofErr w:type="gramStart"/>
      <w:r w:rsidRPr="00C720B1">
        <w:rPr>
          <w:color w:val="000000" w:themeColor="text1"/>
          <w:vertAlign w:val="superscript"/>
        </w:rPr>
        <w:t>2</w:t>
      </w:r>
      <w:proofErr w:type="gramEnd"/>
      <w:r w:rsidRPr="00C720B1">
        <w:rPr>
          <w:color w:val="000000" w:themeColor="text1"/>
        </w:rPr>
        <w:t xml:space="preserve"> общей площади на 1 жителя. </w:t>
      </w:r>
    </w:p>
    <w:p w:rsidR="00BC5D52" w:rsidRPr="00C720B1" w:rsidRDefault="00BC5D52" w:rsidP="00BC5D52">
      <w:pPr>
        <w:ind w:firstLine="708"/>
        <w:rPr>
          <w:color w:val="000000" w:themeColor="text1"/>
        </w:rPr>
      </w:pPr>
      <w:r w:rsidRPr="00C720B1">
        <w:rPr>
          <w:color w:val="000000" w:themeColor="text1"/>
        </w:rPr>
        <w:t>Основной идеей архитектурно-</w:t>
      </w:r>
      <w:proofErr w:type="gramStart"/>
      <w:r w:rsidRPr="00C720B1">
        <w:rPr>
          <w:color w:val="000000" w:themeColor="text1"/>
        </w:rPr>
        <w:t>планировочных решений</w:t>
      </w:r>
      <w:proofErr w:type="gramEnd"/>
      <w:r w:rsidRPr="00C720B1">
        <w:rPr>
          <w:color w:val="000000" w:themeColor="text1"/>
        </w:rPr>
        <w:t xml:space="preserve"> является повышение уровня комфортности среды проживания и достижение нормативной обеспеченности населения социальной и инженерной инфраструктурой с сохранением территории поселения в существующих границах.</w:t>
      </w:r>
    </w:p>
    <w:p w:rsidR="00BC5D52" w:rsidRPr="00C720B1" w:rsidRDefault="00BC5D52" w:rsidP="00BC5D52">
      <w:pPr>
        <w:ind w:firstLine="708"/>
        <w:rPr>
          <w:color w:val="000000" w:themeColor="text1"/>
        </w:rPr>
      </w:pPr>
      <w:r w:rsidRPr="00C720B1">
        <w:rPr>
          <w:color w:val="000000" w:themeColor="text1"/>
        </w:rPr>
        <w:t>Развитие территории жилой застройки намечено развивать по следующим направлениям:</w:t>
      </w:r>
    </w:p>
    <w:p w:rsidR="00BC5D52" w:rsidRPr="00C720B1" w:rsidRDefault="00BC5D52" w:rsidP="00123822">
      <w:pPr>
        <w:pStyle w:val="aff2"/>
        <w:widowControl w:val="0"/>
        <w:numPr>
          <w:ilvl w:val="0"/>
          <w:numId w:val="76"/>
        </w:numPr>
        <w:tabs>
          <w:tab w:val="left" w:pos="709"/>
        </w:tabs>
        <w:spacing w:after="0" w:line="360" w:lineRule="auto"/>
        <w:jc w:val="both"/>
        <w:rPr>
          <w:color w:val="000000" w:themeColor="text1"/>
          <w:lang w:eastAsia="ru-RU"/>
        </w:rPr>
      </w:pPr>
      <w:r w:rsidRPr="00C720B1">
        <w:rPr>
          <w:color w:val="000000" w:themeColor="text1"/>
          <w:lang w:eastAsia="ru-RU"/>
        </w:rPr>
        <w:t>освоение свободных территорий поселения;</w:t>
      </w:r>
    </w:p>
    <w:p w:rsidR="00BC5D52" w:rsidRPr="00C720B1" w:rsidRDefault="00BC5D52" w:rsidP="00123822">
      <w:pPr>
        <w:pStyle w:val="aff2"/>
        <w:widowControl w:val="0"/>
        <w:numPr>
          <w:ilvl w:val="0"/>
          <w:numId w:val="76"/>
        </w:numPr>
        <w:tabs>
          <w:tab w:val="left" w:pos="709"/>
        </w:tabs>
        <w:spacing w:after="0" w:line="360" w:lineRule="auto"/>
        <w:jc w:val="both"/>
        <w:rPr>
          <w:color w:val="000000" w:themeColor="text1"/>
          <w:lang w:eastAsia="ru-RU"/>
        </w:rPr>
      </w:pPr>
      <w:r w:rsidRPr="00C720B1">
        <w:rPr>
          <w:color w:val="000000" w:themeColor="text1"/>
          <w:lang w:eastAsia="ru-RU"/>
        </w:rPr>
        <w:t>уплотнение существующей жилой застройки;</w:t>
      </w:r>
    </w:p>
    <w:p w:rsidR="00BC5D52" w:rsidRPr="00C720B1" w:rsidRDefault="00BC5D52" w:rsidP="00123822">
      <w:pPr>
        <w:pStyle w:val="aff2"/>
        <w:widowControl w:val="0"/>
        <w:numPr>
          <w:ilvl w:val="0"/>
          <w:numId w:val="76"/>
        </w:numPr>
        <w:tabs>
          <w:tab w:val="left" w:pos="709"/>
        </w:tabs>
        <w:spacing w:after="0" w:line="360" w:lineRule="auto"/>
        <w:jc w:val="both"/>
        <w:rPr>
          <w:color w:val="000000" w:themeColor="text1"/>
          <w:lang w:eastAsia="ru-RU"/>
        </w:rPr>
      </w:pPr>
      <w:r w:rsidRPr="00C720B1">
        <w:rPr>
          <w:color w:val="000000" w:themeColor="text1"/>
          <w:lang w:eastAsia="ru-RU"/>
        </w:rPr>
        <w:t>строительство нового жилья на месте ветхого и аварийного жилого фонда.</w:t>
      </w:r>
    </w:p>
    <w:p w:rsidR="00BC5D52" w:rsidRPr="00C720B1" w:rsidRDefault="00BC5D52" w:rsidP="00BC5D52">
      <w:pPr>
        <w:rPr>
          <w:color w:val="000000" w:themeColor="text1"/>
        </w:rPr>
      </w:pPr>
      <w:r w:rsidRPr="00C720B1">
        <w:rPr>
          <w:color w:val="000000" w:themeColor="text1"/>
        </w:rPr>
        <w:t>Повышению уровня жизни и условий проживания населения в сельсовете должно способствовать дальнейшее развитие сети учреждений социального и культурно-бытового характера, оборудование жилищного фонда необходимым инженерным обеспечением, оборудование уличной сети сельсовета твердым покрытием и освещением.</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20" w:name="_Toc365366559"/>
      <w:r w:rsidRPr="00C720B1">
        <w:rPr>
          <w:rFonts w:ascii="Times New Roman" w:hAnsi="Times New Roman" w:cs="Times New Roman"/>
          <w:i w:val="0"/>
          <w:color w:val="000000" w:themeColor="text1"/>
          <w:sz w:val="30"/>
          <w:szCs w:val="30"/>
        </w:rPr>
        <w:t>Мероприятия по развитию и преобразованию пространственно-планировочной структуры</w:t>
      </w:r>
      <w:bookmarkEnd w:id="20"/>
      <w:r w:rsidRPr="00C720B1">
        <w:rPr>
          <w:rFonts w:ascii="Times New Roman" w:hAnsi="Times New Roman" w:cs="Times New Roman"/>
          <w:i w:val="0"/>
          <w:color w:val="000000" w:themeColor="text1"/>
          <w:sz w:val="30"/>
          <w:szCs w:val="30"/>
        </w:rPr>
        <w:t xml:space="preserve"> </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21" w:name="_Toc365366560"/>
      <w:r w:rsidRPr="00C720B1">
        <w:rPr>
          <w:rFonts w:ascii="Times New Roman" w:hAnsi="Times New Roman"/>
          <w:color w:val="000000" w:themeColor="text1"/>
          <w:kern w:val="32"/>
          <w:sz w:val="26"/>
          <w:szCs w:val="26"/>
          <w:lang w:eastAsia="ru-RU"/>
        </w:rPr>
        <w:t>Мероприятия по развитию архитектурно-планировочной структуры Сазановского сельсовета</w:t>
      </w:r>
      <w:bookmarkEnd w:id="21"/>
    </w:p>
    <w:p w:rsidR="00BC5D52" w:rsidRPr="00C720B1" w:rsidRDefault="00BC5D52" w:rsidP="00BC5D52">
      <w:pPr>
        <w:suppressAutoHyphens/>
        <w:rPr>
          <w:color w:val="000000" w:themeColor="text1"/>
        </w:rPr>
      </w:pPr>
      <w:r w:rsidRPr="00C720B1">
        <w:rPr>
          <w:color w:val="000000" w:themeColor="text1"/>
        </w:rPr>
        <w:t>Формирование пространственной композиции выполнено на основе индивидуальных особенностей поселения, исторического и природного потенциала, своеобразия ландшафтной структуры и территориальных возможностей муниципального образования.</w:t>
      </w:r>
    </w:p>
    <w:p w:rsidR="00BC5D52" w:rsidRPr="00C720B1" w:rsidRDefault="00BC5D52" w:rsidP="00BC5D52">
      <w:pPr>
        <w:suppressAutoHyphens/>
        <w:rPr>
          <w:color w:val="000000" w:themeColor="text1"/>
        </w:rPr>
      </w:pPr>
      <w:r w:rsidRPr="00C720B1">
        <w:rPr>
          <w:color w:val="000000" w:themeColor="text1"/>
        </w:rPr>
        <w:t>Основной идеей архитектурно-</w:t>
      </w:r>
      <w:proofErr w:type="gramStart"/>
      <w:r w:rsidRPr="00C720B1">
        <w:rPr>
          <w:color w:val="000000" w:themeColor="text1"/>
        </w:rPr>
        <w:t>планировочных решений</w:t>
      </w:r>
      <w:proofErr w:type="gramEnd"/>
      <w:r w:rsidRPr="00C720B1">
        <w:rPr>
          <w:color w:val="000000" w:themeColor="text1"/>
        </w:rPr>
        <w:t xml:space="preserve"> является повышение уровня комфортности среды проживания и достижение нормативной обеспеченности населения социальными услугами и инженерной инфраструктурой.</w:t>
      </w:r>
    </w:p>
    <w:p w:rsidR="00BC5D52" w:rsidRPr="00C720B1" w:rsidRDefault="00BC5D52" w:rsidP="00BC5D52">
      <w:pPr>
        <w:pStyle w:val="ConsNormal"/>
        <w:widowControl/>
        <w:tabs>
          <w:tab w:val="left" w:pos="180"/>
        </w:tabs>
        <w:ind w:firstLine="851"/>
        <w:rPr>
          <w:color w:val="000000" w:themeColor="text1"/>
        </w:rPr>
      </w:pPr>
      <w:r w:rsidRPr="00C720B1">
        <w:rPr>
          <w:rFonts w:ascii="Times New Roman" w:hAnsi="Times New Roman" w:cs="Times New Roman"/>
          <w:color w:val="000000" w:themeColor="text1"/>
        </w:rPr>
        <w:lastRenderedPageBreak/>
        <w:t>Территорию Сазановского сельсовета составляют его исторически сложившиеся земли. Сазановский сельсовет является составной частью системы расселения Пристенского района Курской области.</w:t>
      </w:r>
      <w:r w:rsidRPr="00C720B1">
        <w:rPr>
          <w:color w:val="000000" w:themeColor="text1"/>
        </w:rPr>
        <w:t xml:space="preserve"> </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Исторически расселение по территории Пристенского района велось в основном  вдоль рек. Большие реки района становились осями системы расселения на данной местности.</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 xml:space="preserve">В </w:t>
      </w:r>
      <w:proofErr w:type="spellStart"/>
      <w:r w:rsidRPr="00C720B1">
        <w:rPr>
          <w:rFonts w:ascii="Times New Roman" w:hAnsi="Times New Roman" w:cs="Times New Roman"/>
          <w:color w:val="000000" w:themeColor="text1"/>
        </w:rPr>
        <w:t>Сазановском</w:t>
      </w:r>
      <w:proofErr w:type="spellEnd"/>
      <w:r w:rsidRPr="00C720B1">
        <w:rPr>
          <w:rFonts w:ascii="Times New Roman" w:hAnsi="Times New Roman" w:cs="Times New Roman"/>
          <w:color w:val="000000" w:themeColor="text1"/>
        </w:rPr>
        <w:t xml:space="preserve"> сельсовете в качестве такой природно-ландшафтной оси выступает река Сейм.</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 xml:space="preserve">Развитие современной системы расселения базируется уже не на речном, а на транспортном каркасе территории. Поскольку любое производство и проживание, социальное обеспечение связано, прежде всего, с транспортной доступностью. Таким образом, на современном этапе основной планировочной осью развития территории Сазановского сельсовета является автомобильная дорога Ильинка - </w:t>
      </w:r>
      <w:proofErr w:type="spellStart"/>
      <w:r w:rsidRPr="00C720B1">
        <w:rPr>
          <w:rFonts w:ascii="Times New Roman" w:hAnsi="Times New Roman" w:cs="Times New Roman"/>
          <w:color w:val="000000" w:themeColor="text1"/>
        </w:rPr>
        <w:t>Сазановка</w:t>
      </w:r>
      <w:proofErr w:type="spellEnd"/>
      <w:r w:rsidRPr="00C720B1">
        <w:rPr>
          <w:rFonts w:ascii="Times New Roman" w:hAnsi="Times New Roman" w:cs="Times New Roman"/>
          <w:color w:val="000000" w:themeColor="text1"/>
        </w:rPr>
        <w:t xml:space="preserve"> - граница </w:t>
      </w:r>
      <w:proofErr w:type="spellStart"/>
      <w:r w:rsidRPr="00C720B1">
        <w:rPr>
          <w:rFonts w:ascii="Times New Roman" w:hAnsi="Times New Roman" w:cs="Times New Roman"/>
          <w:color w:val="000000" w:themeColor="text1"/>
        </w:rPr>
        <w:t>Мантуровского</w:t>
      </w:r>
      <w:proofErr w:type="spellEnd"/>
      <w:r w:rsidRPr="00C720B1">
        <w:rPr>
          <w:rFonts w:ascii="Times New Roman" w:hAnsi="Times New Roman" w:cs="Times New Roman"/>
          <w:color w:val="000000" w:themeColor="text1"/>
        </w:rPr>
        <w:t xml:space="preserve"> района подкрепляющая природно-ландшафтную ось.</w:t>
      </w:r>
    </w:p>
    <w:p w:rsidR="00BC5D52" w:rsidRPr="00C720B1" w:rsidRDefault="00BC5D52" w:rsidP="00BC5D52">
      <w:pPr>
        <w:pStyle w:val="ConsNormal"/>
        <w:widowControl/>
        <w:tabs>
          <w:tab w:val="left" w:pos="180"/>
        </w:tabs>
        <w:ind w:firstLine="851"/>
        <w:rPr>
          <w:rStyle w:val="WW-1"/>
          <w:rFonts w:ascii="Times New Roman" w:hAnsi="Times New Roman"/>
          <w:color w:val="000000" w:themeColor="text1"/>
        </w:rPr>
      </w:pPr>
      <w:r w:rsidRPr="00C720B1">
        <w:rPr>
          <w:rStyle w:val="WW-1"/>
          <w:rFonts w:ascii="Times New Roman" w:hAnsi="Times New Roman"/>
          <w:color w:val="000000" w:themeColor="text1"/>
        </w:rPr>
        <w:t>Благодаря развитой сети межмуниципальных дорог населенные пункты Сазановского сельсовета имеют хорошую транспортную связь в пределах сельсовета, а также с районным центром.</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 xml:space="preserve">Планировочным центром Сазановского сельсовета является село </w:t>
      </w:r>
      <w:proofErr w:type="spellStart"/>
      <w:r w:rsidRPr="00C720B1">
        <w:rPr>
          <w:rFonts w:ascii="Times New Roman" w:hAnsi="Times New Roman" w:cs="Times New Roman"/>
          <w:color w:val="000000" w:themeColor="text1"/>
        </w:rPr>
        <w:t>Сазановка</w:t>
      </w:r>
      <w:proofErr w:type="spellEnd"/>
      <w:r w:rsidRPr="00C720B1">
        <w:rPr>
          <w:rFonts w:ascii="Times New Roman" w:hAnsi="Times New Roman" w:cs="Times New Roman"/>
          <w:color w:val="000000" w:themeColor="text1"/>
        </w:rPr>
        <w:t>.</w:t>
      </w:r>
    </w:p>
    <w:p w:rsidR="00BC5D52" w:rsidRPr="00C720B1" w:rsidRDefault="00BC5D52" w:rsidP="00BC5D52">
      <w:pPr>
        <w:suppressAutoHyphens/>
        <w:rPr>
          <w:color w:val="000000" w:themeColor="text1"/>
        </w:rPr>
      </w:pPr>
      <w:r w:rsidRPr="00C720B1">
        <w:rPr>
          <w:color w:val="000000" w:themeColor="text1"/>
        </w:rPr>
        <w:t>Сложившийся планировочный каркас (структура) является структурообразующей основой территориальной целостности муниципального образования. Его сохранение и развитие, имеет особое значение при решении задач эффективного использования демографического и интеллектуального потенциала,  ведения сельского хозяйства, рекреационного использования благоприятных территорий.</w:t>
      </w:r>
    </w:p>
    <w:p w:rsidR="00BC5D52" w:rsidRPr="00C720B1" w:rsidRDefault="00BC5D52" w:rsidP="00BC5D52">
      <w:pPr>
        <w:suppressAutoHyphens/>
        <w:rPr>
          <w:color w:val="000000" w:themeColor="text1"/>
        </w:rPr>
      </w:pPr>
      <w:r w:rsidRPr="00C720B1">
        <w:rPr>
          <w:color w:val="000000" w:themeColor="text1"/>
        </w:rPr>
        <w:t>Архитектурно-</w:t>
      </w:r>
      <w:proofErr w:type="gramStart"/>
      <w:r w:rsidRPr="00C720B1">
        <w:rPr>
          <w:color w:val="000000" w:themeColor="text1"/>
        </w:rPr>
        <w:t>планировочные решения</w:t>
      </w:r>
      <w:proofErr w:type="gramEnd"/>
      <w:r w:rsidRPr="00C720B1">
        <w:rPr>
          <w:color w:val="000000" w:themeColor="text1"/>
        </w:rPr>
        <w:t xml:space="preserve"> генерального плана основываются на сохранении существующего принципа функционально-пространственного зонирования территории сельсовета.</w:t>
      </w:r>
    </w:p>
    <w:p w:rsidR="00BC5D52" w:rsidRPr="00C720B1" w:rsidRDefault="00BC5D52" w:rsidP="00BC5D52">
      <w:pPr>
        <w:keepNext/>
        <w:keepLines/>
        <w:suppressAutoHyphens/>
        <w:rPr>
          <w:color w:val="000000" w:themeColor="text1"/>
        </w:rPr>
      </w:pPr>
      <w:r w:rsidRPr="00C720B1">
        <w:rPr>
          <w:color w:val="000000" w:themeColor="text1"/>
        </w:rPr>
        <w:lastRenderedPageBreak/>
        <w:t>Генпланом предусматривается организация санитарно-защитных зон предприятий, даются предложения по дальнейшему расширению территорий жилой и общественно-деловой зон.</w:t>
      </w:r>
    </w:p>
    <w:p w:rsidR="00BC5D52" w:rsidRPr="00FD0287"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auto"/>
          <w:kern w:val="32"/>
          <w:sz w:val="26"/>
          <w:szCs w:val="26"/>
          <w:lang w:eastAsia="ru-RU"/>
        </w:rPr>
      </w:pPr>
      <w:bookmarkStart w:id="22" w:name="_Toc365366561"/>
      <w:r w:rsidRPr="00C720B1">
        <w:rPr>
          <w:rFonts w:ascii="Times New Roman" w:hAnsi="Times New Roman"/>
          <w:color w:val="000000" w:themeColor="text1"/>
          <w:kern w:val="32"/>
          <w:sz w:val="26"/>
          <w:szCs w:val="26"/>
          <w:lang w:eastAsia="ru-RU"/>
        </w:rPr>
        <w:t xml:space="preserve">Мероприятия по развитию и преобразованию функциональной </w:t>
      </w:r>
      <w:r w:rsidRPr="00FD0287">
        <w:rPr>
          <w:rFonts w:ascii="Times New Roman" w:hAnsi="Times New Roman"/>
          <w:color w:val="auto"/>
          <w:kern w:val="32"/>
          <w:sz w:val="26"/>
          <w:szCs w:val="26"/>
          <w:lang w:eastAsia="ru-RU"/>
        </w:rPr>
        <w:t>структуры использования территории</w:t>
      </w:r>
      <w:bookmarkEnd w:id="22"/>
    </w:p>
    <w:p w:rsidR="00BC5D52" w:rsidRPr="00FD0287" w:rsidRDefault="00BC5D52" w:rsidP="00BC5D52">
      <w:pPr>
        <w:keepNext/>
        <w:keepLines/>
        <w:suppressAutoHyphens/>
      </w:pPr>
      <w:r w:rsidRPr="00FD0287">
        <w:t>Генеральным планом Сазановского сельсовета устанавливается следующий перечень функциональных зон и параметров их планируемого развития (по видам):</w:t>
      </w:r>
    </w:p>
    <w:p w:rsidR="00BC5D52" w:rsidRPr="00FD0287" w:rsidRDefault="00BC5D52" w:rsidP="00123822">
      <w:pPr>
        <w:numPr>
          <w:ilvl w:val="0"/>
          <w:numId w:val="81"/>
        </w:numPr>
        <w:spacing w:after="0" w:line="360" w:lineRule="auto"/>
        <w:ind w:left="1068"/>
        <w:rPr>
          <w:b/>
        </w:rPr>
      </w:pPr>
      <w:r w:rsidRPr="00FD0287">
        <w:rPr>
          <w:b/>
        </w:rPr>
        <w:t>Зона градостроительного использования:</w:t>
      </w:r>
    </w:p>
    <w:p w:rsidR="00BC5D52" w:rsidRPr="00FD0287" w:rsidRDefault="00BC5D52" w:rsidP="00123822">
      <w:pPr>
        <w:numPr>
          <w:ilvl w:val="1"/>
          <w:numId w:val="82"/>
        </w:numPr>
        <w:spacing w:after="0" w:line="360" w:lineRule="auto"/>
        <w:ind w:left="1500"/>
      </w:pPr>
      <w:r w:rsidRPr="00FD0287">
        <w:t>Жилая зона;</w:t>
      </w:r>
    </w:p>
    <w:p w:rsidR="00BC5D52" w:rsidRPr="00FD0287" w:rsidRDefault="00BC5D52" w:rsidP="00123822">
      <w:pPr>
        <w:numPr>
          <w:ilvl w:val="1"/>
          <w:numId w:val="82"/>
        </w:numPr>
        <w:spacing w:after="0" w:line="360" w:lineRule="auto"/>
        <w:ind w:left="1500"/>
      </w:pPr>
      <w:r w:rsidRPr="00FD0287">
        <w:t>Общественно-деловая зона;</w:t>
      </w:r>
    </w:p>
    <w:p w:rsidR="00BC5D52" w:rsidRPr="00FD0287" w:rsidRDefault="00BC5D52" w:rsidP="00123822">
      <w:pPr>
        <w:numPr>
          <w:ilvl w:val="1"/>
          <w:numId w:val="82"/>
        </w:numPr>
        <w:spacing w:after="0" w:line="360" w:lineRule="auto"/>
        <w:ind w:left="1500"/>
      </w:pPr>
      <w:r w:rsidRPr="00FD0287">
        <w:t>Зона инженерной и транспортной инфраструктуры;</w:t>
      </w:r>
    </w:p>
    <w:p w:rsidR="00BC5D52" w:rsidRPr="00FD0287" w:rsidRDefault="00BC5D52" w:rsidP="00123822">
      <w:pPr>
        <w:numPr>
          <w:ilvl w:val="1"/>
          <w:numId w:val="82"/>
        </w:numPr>
        <w:spacing w:after="0" w:line="360" w:lineRule="auto"/>
        <w:ind w:left="1500"/>
      </w:pPr>
      <w:r w:rsidRPr="00FD0287">
        <w:t>Зона сельскохозяйственного использования;</w:t>
      </w:r>
    </w:p>
    <w:p w:rsidR="00BC5D52" w:rsidRPr="00FD0287" w:rsidRDefault="00BC5D52" w:rsidP="00123822">
      <w:pPr>
        <w:numPr>
          <w:ilvl w:val="1"/>
          <w:numId w:val="82"/>
        </w:numPr>
        <w:spacing w:after="0" w:line="360" w:lineRule="auto"/>
        <w:ind w:left="1500"/>
      </w:pPr>
      <w:r w:rsidRPr="00FD0287">
        <w:t>Зона рекреационного назначения;</w:t>
      </w:r>
    </w:p>
    <w:p w:rsidR="00BC5D52" w:rsidRPr="00FD0287" w:rsidRDefault="00BC5D52" w:rsidP="00123822">
      <w:pPr>
        <w:numPr>
          <w:ilvl w:val="1"/>
          <w:numId w:val="82"/>
        </w:numPr>
        <w:spacing w:after="0" w:line="360" w:lineRule="auto"/>
        <w:ind w:left="1500"/>
      </w:pPr>
      <w:r w:rsidRPr="00FD0287">
        <w:t>Зона специального назначения;</w:t>
      </w:r>
    </w:p>
    <w:p w:rsidR="00BC5D52" w:rsidRPr="00FD0287" w:rsidRDefault="00BC5D52" w:rsidP="00123822">
      <w:pPr>
        <w:numPr>
          <w:ilvl w:val="1"/>
          <w:numId w:val="82"/>
        </w:numPr>
        <w:spacing w:after="0" w:line="360" w:lineRule="auto"/>
        <w:ind w:left="1500"/>
      </w:pPr>
      <w:r w:rsidRPr="00FD0287">
        <w:t>Зона иного назначения в соответствии с местными условиями (территория общего пользования).</w:t>
      </w:r>
    </w:p>
    <w:p w:rsidR="00BC5D52" w:rsidRPr="00FD0287" w:rsidRDefault="00BC5D52" w:rsidP="00123822">
      <w:pPr>
        <w:numPr>
          <w:ilvl w:val="0"/>
          <w:numId w:val="82"/>
        </w:numPr>
        <w:spacing w:after="0" w:line="360" w:lineRule="auto"/>
        <w:ind w:left="1068"/>
        <w:rPr>
          <w:b/>
        </w:rPr>
      </w:pPr>
      <w:r w:rsidRPr="00FD0287">
        <w:rPr>
          <w:b/>
        </w:rPr>
        <w:t>Зона инженерной и транспортной инфраструктуры.</w:t>
      </w:r>
    </w:p>
    <w:p w:rsidR="00BC5D52" w:rsidRPr="00FD0287" w:rsidRDefault="00BC5D52" w:rsidP="00123822">
      <w:pPr>
        <w:numPr>
          <w:ilvl w:val="0"/>
          <w:numId w:val="82"/>
        </w:numPr>
        <w:spacing w:after="0" w:line="360" w:lineRule="auto"/>
        <w:ind w:left="1068"/>
        <w:rPr>
          <w:b/>
        </w:rPr>
      </w:pPr>
      <w:r w:rsidRPr="00FD0287">
        <w:rPr>
          <w:b/>
        </w:rPr>
        <w:t>Зона сельскохозяйственного использования.</w:t>
      </w:r>
    </w:p>
    <w:p w:rsidR="00BC5D52" w:rsidRPr="00FD0287" w:rsidRDefault="00BC5D52" w:rsidP="00123822">
      <w:pPr>
        <w:numPr>
          <w:ilvl w:val="0"/>
          <w:numId w:val="82"/>
        </w:numPr>
        <w:spacing w:after="0" w:line="360" w:lineRule="auto"/>
        <w:ind w:left="1068"/>
        <w:rPr>
          <w:b/>
        </w:rPr>
      </w:pPr>
      <w:r w:rsidRPr="00FD0287">
        <w:rPr>
          <w:b/>
        </w:rPr>
        <w:t>Зона рекреационного назначения.</w:t>
      </w:r>
    </w:p>
    <w:p w:rsidR="00BC5D52" w:rsidRPr="00FD0287" w:rsidRDefault="00BC5D52" w:rsidP="00123822">
      <w:pPr>
        <w:numPr>
          <w:ilvl w:val="0"/>
          <w:numId w:val="82"/>
        </w:numPr>
        <w:spacing w:after="0" w:line="360" w:lineRule="auto"/>
        <w:ind w:left="1068"/>
        <w:rPr>
          <w:b/>
        </w:rPr>
      </w:pPr>
      <w:r w:rsidRPr="00FD0287">
        <w:rPr>
          <w:b/>
        </w:rPr>
        <w:t>Зона особо охраняемых территорий.</w:t>
      </w:r>
    </w:p>
    <w:p w:rsidR="00BC5D52" w:rsidRPr="00FD0287" w:rsidRDefault="00BC5D52" w:rsidP="00BC5D52">
      <w:pPr>
        <w:suppressAutoHyphens/>
      </w:pPr>
    </w:p>
    <w:p w:rsidR="00BC5D52" w:rsidRPr="00FD0287" w:rsidRDefault="00BC5D52" w:rsidP="00BC5D52">
      <w:pPr>
        <w:suppressAutoHyphens/>
      </w:pPr>
      <w:r w:rsidRPr="00FD0287">
        <w:rPr>
          <w:b/>
        </w:rPr>
        <w:t>Генеральным планом</w:t>
      </w:r>
      <w:r w:rsidRPr="00FD0287">
        <w:rPr>
          <w:b/>
          <w:i/>
        </w:rPr>
        <w:t xml:space="preserve"> </w:t>
      </w:r>
      <w:r w:rsidRPr="00FD0287">
        <w:t>определено следующее функциональное назначение зон (по видам).</w:t>
      </w:r>
    </w:p>
    <w:p w:rsidR="00BC5D52" w:rsidRPr="00FD0287" w:rsidRDefault="00BC5D52" w:rsidP="00BC5D52">
      <w:pPr>
        <w:keepNext/>
        <w:suppressAutoHyphens/>
        <w:rPr>
          <w:b/>
          <w:caps/>
          <w:u w:val="single"/>
        </w:rPr>
      </w:pPr>
      <w:r w:rsidRPr="00FD0287">
        <w:rPr>
          <w:b/>
          <w:caps/>
        </w:rPr>
        <w:t xml:space="preserve">Зона градостроительного использования </w:t>
      </w:r>
      <w:r w:rsidRPr="00FD0287">
        <w:t xml:space="preserve">– площадь зоны к концу расчетного срока составит 2102,3 га, в состав зоны градостроительного использования входят следующие </w:t>
      </w:r>
      <w:proofErr w:type="spellStart"/>
      <w:r w:rsidRPr="00FD0287">
        <w:t>подзоны</w:t>
      </w:r>
      <w:proofErr w:type="spellEnd"/>
      <w:r w:rsidRPr="00FD0287">
        <w:t>:</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Жилая зона </w:t>
      </w:r>
    </w:p>
    <w:p w:rsidR="00BC5D52" w:rsidRPr="00FD0287" w:rsidRDefault="00BC5D52" w:rsidP="00BC5D52">
      <w:pPr>
        <w:suppressAutoHyphens/>
      </w:pPr>
      <w:r w:rsidRPr="00FD0287">
        <w:t>Жилая зона предназначена для размещения жилой застройки индивидуальными жилыми домами различных типов и этажности в соответствии с параметрами, указанными в наименованиях зон. В жилой зоне допускается размещение отдельно стоящих, встроенных или пристроенных объектов социального и коммунально-бытового обслуживания населения, культовых зданий, стоянок автомобильного транспорта, гаражей и иных объектов, связанных с проживанием граждан и не оказывающих негативного воздействия на окружающую среду. В зоне жилой застройки допускается размещение объектов общественно-делового назначения и инженерной инфраструктуры, связанных с обслуживанием данной зоны.</w:t>
      </w:r>
    </w:p>
    <w:p w:rsidR="00BC5D52" w:rsidRPr="00FD0287" w:rsidRDefault="00BC5D52" w:rsidP="00BC5D52">
      <w:pPr>
        <w:pStyle w:val="aff2"/>
        <w:suppressAutoHyphens/>
        <w:ind w:left="0"/>
      </w:pPr>
      <w:r w:rsidRPr="00FD0287">
        <w:t>Жилая зона к окончанию расчетного срока году будет занимать 808,4 га или 8,</w:t>
      </w:r>
      <w:r>
        <w:t>43</w:t>
      </w:r>
      <w:r w:rsidRPr="00FD0287">
        <w:t>% территории муниципального образования.</w:t>
      </w:r>
    </w:p>
    <w:p w:rsidR="00BC5D52" w:rsidRPr="00FD0287" w:rsidRDefault="00BC5D52" w:rsidP="00BC5D52">
      <w:pPr>
        <w:keepNext/>
        <w:suppressAutoHyphens/>
        <w:spacing w:line="240" w:lineRule="auto"/>
        <w:rPr>
          <w:i/>
        </w:rPr>
      </w:pPr>
      <w:r w:rsidRPr="00FD0287">
        <w:rPr>
          <w:i/>
        </w:rPr>
        <w:t xml:space="preserve">Нормативные показатели плотности застройки участков жилой зоны: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Коэффициент застройки – 0,2-0,6;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lastRenderedPageBreak/>
        <w:t xml:space="preserve">Коэффициент плотности застройки – 0,4-1,2;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Плотность населения для жилых зон составляет – 40-70 чел/</w:t>
      </w:r>
      <w:proofErr w:type="gramStart"/>
      <w:r w:rsidRPr="00FD0287">
        <w:t>га</w:t>
      </w:r>
      <w:proofErr w:type="gramEnd"/>
      <w:r w:rsidRPr="00FD0287">
        <w:t xml:space="preserve">;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Максимальная и средняя этажность: индивидуальная застройки включая цоколь – 4 этажа. </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Общественно-деловая зона </w:t>
      </w:r>
    </w:p>
    <w:p w:rsidR="00BC5D52" w:rsidRPr="00FD0287" w:rsidRDefault="00BC5D52" w:rsidP="00BC5D52">
      <w:pPr>
        <w:suppressAutoHyphens/>
      </w:pPr>
      <w:r w:rsidRPr="00FD0287">
        <w:t>Общественно-деловая зона предназначена для размещения объектов общественно-деловой застройки различного назначения. В общественно-деловой зоне допускается размещение гостиниц и иных подобных объектов, предназначенных для временного проживания граждан, а также подземных или многоэтажных гаражей. В зоне общественно-деловой застройки также допускается размещение жилой застройки (не более 30%) и объектов инженерной инфраструктуры, связанных с обслуживанием данной зоны.</w:t>
      </w:r>
    </w:p>
    <w:p w:rsidR="00BC5D52" w:rsidRPr="00FD0287" w:rsidRDefault="00BC5D52" w:rsidP="00BC5D52">
      <w:pPr>
        <w:pStyle w:val="aff2"/>
        <w:suppressAutoHyphens/>
        <w:ind w:left="0"/>
      </w:pPr>
      <w:r w:rsidRPr="00FD0287">
        <w:t>Площадь общественно-деловой зоны к окончанию расчетного срока будет составлять 11,9 га или 0,12% территории муниципального образования.</w:t>
      </w:r>
    </w:p>
    <w:p w:rsidR="00BC5D52" w:rsidRPr="00FD0287" w:rsidRDefault="00BC5D52" w:rsidP="00BC5D52">
      <w:pPr>
        <w:keepNext/>
        <w:suppressAutoHyphens/>
        <w:rPr>
          <w:i/>
        </w:rPr>
      </w:pPr>
      <w:r w:rsidRPr="00FD0287">
        <w:rPr>
          <w:i/>
        </w:rPr>
        <w:t xml:space="preserve">Нормативные показатели плотности застройки участков общественно-деловой зоны: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Коэффициент застройки – 0,8-1;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Коэффициент плотности застройки – 2,4-3;</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Максимальная и средняя этажность – 4 этажа. </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Зона инженерной и транспортной инфраструктуры </w:t>
      </w:r>
    </w:p>
    <w:p w:rsidR="00BC5D52" w:rsidRPr="00FD0287" w:rsidRDefault="00BC5D52" w:rsidP="00BC5D52">
      <w:pPr>
        <w:suppressAutoHyphens/>
      </w:pPr>
      <w:r w:rsidRPr="00FD0287">
        <w:t>Зона инженерной и транспортной инфраструктуры предназначены для размещения и функционирования сооружений и коммуникаций железнодорожного, автомобильного, и других видов транспорта, а также для размещения инженерных сетей и сооружений.</w:t>
      </w:r>
    </w:p>
    <w:p w:rsidR="00BC5D52" w:rsidRPr="00FD0287" w:rsidRDefault="00BC5D52" w:rsidP="00BC5D52">
      <w:pPr>
        <w:suppressAutoHyphens/>
      </w:pPr>
      <w:r w:rsidRPr="00FD0287">
        <w:t>На территории зоны допускается размещение общественно-деловых объектов, связанных с обслуживанием данной зоны.</w:t>
      </w:r>
    </w:p>
    <w:p w:rsidR="00BC5D52" w:rsidRPr="00FD0287" w:rsidRDefault="00BC5D52" w:rsidP="00BC5D52">
      <w:pPr>
        <w:pStyle w:val="aff2"/>
        <w:suppressAutoHyphens/>
        <w:ind w:left="0"/>
      </w:pPr>
      <w:r w:rsidRPr="00FD0287">
        <w:t>Площадь зоны инженерной и транспортной инфраструктуры в границах населенных пунктов к окончанию расчетного срока будет составлять 61,</w:t>
      </w:r>
      <w:r>
        <w:t>0</w:t>
      </w:r>
      <w:r w:rsidRPr="00FD0287">
        <w:t xml:space="preserve"> га или 0,</w:t>
      </w:r>
      <w:r>
        <w:t>64</w:t>
      </w:r>
      <w:r w:rsidRPr="00FD0287">
        <w:t>% территории муниципального образования.</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Зона сельскохозяйственного использования </w:t>
      </w:r>
    </w:p>
    <w:p w:rsidR="00BC5D52" w:rsidRPr="00FD0287" w:rsidRDefault="00BC5D52" w:rsidP="00BC5D52">
      <w:pPr>
        <w:suppressAutoHyphens/>
      </w:pPr>
      <w:r w:rsidRPr="00FD0287">
        <w:t>Зона размещения объектов сельскохозяйственного использования предназначена для ведения подсобных хозяйств, размещения садово-огородных, дачных участков, растениеводства и т.п. В  зоне сельскохозяйственного использования допускается размещение объектов инженерной и транспортной инфраструктур, связанных с обслуживанием данной зоны.</w:t>
      </w:r>
    </w:p>
    <w:p w:rsidR="00BC5D52" w:rsidRPr="00FD0287" w:rsidRDefault="00BC5D52" w:rsidP="00BC5D52">
      <w:pPr>
        <w:pStyle w:val="aff2"/>
        <w:suppressAutoHyphens/>
        <w:ind w:left="0"/>
      </w:pPr>
      <w:r w:rsidRPr="00FD0287">
        <w:t>Площадь зоны сельскохозяйственного использования в границах населенных пунктов к окончанию расчетного срока будет составлять 112,8 га или 1,1</w:t>
      </w:r>
      <w:r>
        <w:t>8</w:t>
      </w:r>
      <w:r w:rsidRPr="00FD0287">
        <w:t>% территории муниципального образования.</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Зона рекреационного назначения </w:t>
      </w:r>
    </w:p>
    <w:p w:rsidR="00BC5D52" w:rsidRPr="007129CA" w:rsidRDefault="00BC5D52" w:rsidP="00BC5D52">
      <w:pPr>
        <w:suppressAutoHyphens/>
      </w:pPr>
      <w:r w:rsidRPr="00FD0287">
        <w:t xml:space="preserve">Зона рекреационного назначения предназначена для организации мест отдыха населения и включают в себя леса, лесопарки, скверы, бульвары, сады, зоопарки, зоны кратковременного </w:t>
      </w:r>
      <w:r w:rsidRPr="00FD0287">
        <w:lastRenderedPageBreak/>
        <w:t xml:space="preserve">отдыха и иные особо охраняемые природные территории и объекты, в том числе относящиеся к землям общего пользования. В рекреационной зоне допускается размещение объектов инженерной и транспортной инфраструктур, а также объектов </w:t>
      </w:r>
      <w:r w:rsidRPr="007129CA">
        <w:t>общественно-делового назначения, связанных с обслуживанием данной зоны.</w:t>
      </w:r>
    </w:p>
    <w:p w:rsidR="00BC5D52" w:rsidRPr="007129CA" w:rsidRDefault="00BC5D52" w:rsidP="00BC5D52">
      <w:pPr>
        <w:suppressAutoHyphens/>
      </w:pPr>
      <w:r w:rsidRPr="007129CA">
        <w:t>Площадь зоны рекреационного назначения в границах населенных пунктов к окончанию расчетного срока будет составлять 21,1 га или 0,</w:t>
      </w:r>
      <w:r>
        <w:t>22</w:t>
      </w:r>
      <w:r w:rsidRPr="007129CA">
        <w:t>% территории муниципального образования.</w:t>
      </w:r>
    </w:p>
    <w:p w:rsidR="00BC5D52" w:rsidRPr="007129CA" w:rsidRDefault="00BC5D52" w:rsidP="00123822">
      <w:pPr>
        <w:keepNext/>
        <w:keepLines/>
        <w:widowControl w:val="0"/>
        <w:numPr>
          <w:ilvl w:val="0"/>
          <w:numId w:val="83"/>
        </w:numPr>
        <w:suppressAutoHyphens/>
        <w:spacing w:after="0" w:line="360" w:lineRule="auto"/>
        <w:ind w:left="1570" w:hanging="357"/>
        <w:jc w:val="both"/>
        <w:rPr>
          <w:i/>
          <w:caps/>
        </w:rPr>
      </w:pPr>
      <w:r w:rsidRPr="007129CA">
        <w:rPr>
          <w:i/>
          <w:caps/>
        </w:rPr>
        <w:t xml:space="preserve">Зона специального назначения </w:t>
      </w:r>
    </w:p>
    <w:p w:rsidR="00BC5D52" w:rsidRPr="007129CA" w:rsidRDefault="00BC5D52" w:rsidP="00BC5D52">
      <w:pPr>
        <w:suppressAutoHyphens/>
      </w:pPr>
      <w:r w:rsidRPr="007129CA">
        <w:t>Зона специального назначения предназначена для размещения объектов специального назначения, размещение которых недопустимо на территории других функциональных зон, в том числе кладбищ, крематориев, территорий складирования отходов (скотомогильников) и т.п., а также военных и иных режимных объектов. В зоне специального назначения допускается размещение зеленых насаждений, выполняющих специальные функции (санитарно-защитного озеленения).</w:t>
      </w:r>
    </w:p>
    <w:p w:rsidR="00BC5D52" w:rsidRPr="007129CA" w:rsidRDefault="00BC5D52" w:rsidP="00BC5D52">
      <w:pPr>
        <w:suppressAutoHyphens/>
      </w:pPr>
      <w:r w:rsidRPr="007129CA">
        <w:t xml:space="preserve">Площадь зоны специального назначения в границах населенных пунктов сельсовета к окончанию расчетного срока будет составлять 5,9 га или 0,06 % территории муниципального образования. </w:t>
      </w:r>
    </w:p>
    <w:p w:rsidR="00BC5D52" w:rsidRPr="007129CA" w:rsidRDefault="00BC5D52" w:rsidP="00123822">
      <w:pPr>
        <w:keepNext/>
        <w:keepLines/>
        <w:widowControl w:val="0"/>
        <w:numPr>
          <w:ilvl w:val="0"/>
          <w:numId w:val="83"/>
        </w:numPr>
        <w:suppressAutoHyphens/>
        <w:spacing w:after="0" w:line="360" w:lineRule="auto"/>
        <w:ind w:left="1570" w:hanging="357"/>
        <w:jc w:val="both"/>
        <w:rPr>
          <w:i/>
          <w:caps/>
        </w:rPr>
      </w:pPr>
      <w:r w:rsidRPr="007129CA">
        <w:rPr>
          <w:i/>
          <w:caps/>
        </w:rPr>
        <w:t>Зона иного назначения (территория общего пользования)</w:t>
      </w:r>
    </w:p>
    <w:p w:rsidR="00BC5D52" w:rsidRPr="007129CA" w:rsidRDefault="00BC5D52" w:rsidP="00BC5D52">
      <w:pPr>
        <w:suppressAutoHyphens/>
      </w:pPr>
      <w:r w:rsidRPr="007129CA">
        <w:t xml:space="preserve">Зона иного назначения (территория общего пользования) расположена в черте зоны градостроительного использования, но фактически не востребована для градостроительного освоения. </w:t>
      </w:r>
    </w:p>
    <w:p w:rsidR="00BC5D52" w:rsidRPr="007129CA" w:rsidRDefault="00BC5D52" w:rsidP="00BC5D52">
      <w:pPr>
        <w:suppressAutoHyphens/>
      </w:pPr>
      <w:r w:rsidRPr="007129CA">
        <w:t>Площадь зоны иного назначения к окончанию расчетного срока будет составлять 1081,2 га или 1</w:t>
      </w:r>
      <w:r>
        <w:t>1</w:t>
      </w:r>
      <w:r w:rsidRPr="007129CA">
        <w:t>,</w:t>
      </w:r>
      <w:r>
        <w:t>27</w:t>
      </w:r>
      <w:r w:rsidRPr="007129CA">
        <w:t xml:space="preserve"> % территории муниципального образования.</w:t>
      </w:r>
    </w:p>
    <w:p w:rsidR="00BC5D52" w:rsidRPr="007129CA" w:rsidRDefault="00BC5D52" w:rsidP="00BC5D52">
      <w:pPr>
        <w:keepNext/>
        <w:keepLines/>
        <w:suppressAutoHyphens/>
        <w:spacing w:before="120" w:after="120"/>
        <w:rPr>
          <w:b/>
          <w:caps/>
        </w:rPr>
      </w:pPr>
      <w:r w:rsidRPr="007129CA">
        <w:rPr>
          <w:b/>
          <w:caps/>
        </w:rPr>
        <w:t>Зона сельскохозяйственного использования</w:t>
      </w:r>
    </w:p>
    <w:p w:rsidR="00BC5D52" w:rsidRPr="007129CA" w:rsidRDefault="00BC5D52" w:rsidP="00BC5D52">
      <w:pPr>
        <w:suppressAutoHyphens/>
      </w:pPr>
      <w:r w:rsidRPr="007129CA">
        <w:t>Зона сельскохозяйственного использования за чертой населенных пунктов предназначена для сохранения и развития сельскохозяйственных угодий (пашни, сенокосов, пастбищ, многолетних насаждений  и т.п.), размещения объектов сельскохозяйственного назначения, ведения подсобных хозяйств, размещения садово-огородных и дачных участков.</w:t>
      </w:r>
    </w:p>
    <w:p w:rsidR="00BC5D52" w:rsidRPr="007129CA" w:rsidRDefault="00BC5D52" w:rsidP="00BC5D52">
      <w:pPr>
        <w:suppressAutoHyphens/>
      </w:pPr>
      <w:r w:rsidRPr="007129CA">
        <w:t>Площадь зоны сельскохозяйственного использования к окончанию расчетного срока будет составлять 7</w:t>
      </w:r>
      <w:r>
        <w:t>285</w:t>
      </w:r>
      <w:r w:rsidRPr="007129CA">
        <w:t>,</w:t>
      </w:r>
      <w:r>
        <w:t>2</w:t>
      </w:r>
      <w:r w:rsidRPr="007129CA">
        <w:t xml:space="preserve"> га  или 7</w:t>
      </w:r>
      <w:r>
        <w:t>5,97</w:t>
      </w:r>
      <w:r w:rsidRPr="007129CA">
        <w:t xml:space="preserve"> % от площади сельсовета.</w:t>
      </w:r>
    </w:p>
    <w:p w:rsidR="00BC5D52" w:rsidRPr="007129CA" w:rsidRDefault="00BC5D52" w:rsidP="00BC5D52">
      <w:pPr>
        <w:keepNext/>
        <w:keepLines/>
        <w:suppressAutoHyphens/>
        <w:spacing w:before="120" w:after="120"/>
        <w:rPr>
          <w:b/>
          <w:caps/>
        </w:rPr>
      </w:pPr>
      <w:r w:rsidRPr="007129CA">
        <w:rPr>
          <w:b/>
          <w:caps/>
        </w:rPr>
        <w:t>Зона инженерной и транспортной инфраструктуры</w:t>
      </w:r>
    </w:p>
    <w:p w:rsidR="00BC5D52" w:rsidRPr="007129CA" w:rsidRDefault="00BC5D52" w:rsidP="00BC5D52">
      <w:pPr>
        <w:suppressAutoHyphens/>
      </w:pPr>
      <w:r w:rsidRPr="007129CA">
        <w:t xml:space="preserve">Зона инженерной и транспортной инфраструктуры предназначены для размещения и функционирования сооружений и коммуникаций железнодорожных, автомобильных инфраструктур и сопутствующих объектов, а также объектов инженерной инфраструктуры. </w:t>
      </w:r>
    </w:p>
    <w:p w:rsidR="00BC5D52" w:rsidRPr="007129CA" w:rsidRDefault="00BC5D52" w:rsidP="00BC5D52">
      <w:pPr>
        <w:suppressAutoHyphens/>
      </w:pPr>
      <w:r w:rsidRPr="007129CA">
        <w:t>Площадь зоны инженерной и транспортной инфраструктур к окончанию расчетного срока будет составлять 176 га  или 1,</w:t>
      </w:r>
      <w:r>
        <w:t>84</w:t>
      </w:r>
      <w:r w:rsidRPr="007129CA">
        <w:t xml:space="preserve"> % от площади сельсовета.</w:t>
      </w:r>
    </w:p>
    <w:p w:rsidR="00BC5D52" w:rsidRPr="007129CA" w:rsidRDefault="00BC5D52" w:rsidP="00BC5D52">
      <w:pPr>
        <w:keepNext/>
        <w:keepLines/>
        <w:suppressAutoHyphens/>
        <w:spacing w:before="120" w:after="120"/>
        <w:rPr>
          <w:b/>
          <w:caps/>
        </w:rPr>
      </w:pPr>
      <w:r w:rsidRPr="007129CA">
        <w:rPr>
          <w:b/>
          <w:caps/>
        </w:rPr>
        <w:t>Зона рекреационного назначения</w:t>
      </w:r>
    </w:p>
    <w:p w:rsidR="00BC5D52" w:rsidRPr="007129CA" w:rsidRDefault="00BC5D52" w:rsidP="00BC5D52">
      <w:pPr>
        <w:suppressAutoHyphens/>
      </w:pPr>
      <w:r w:rsidRPr="007129CA">
        <w:t xml:space="preserve">Рекреационные зоны предназначены для организации мест отдыха населения за чертой населенных пунктов и включают в себя леса, лесопарки, зоны кратковременного отдыха и иные </w:t>
      </w:r>
      <w:r w:rsidRPr="007129CA">
        <w:lastRenderedPageBreak/>
        <w:t>особо охраняемые природные территории и объекты, в том числе относящиеся к землям общего пользования.</w:t>
      </w:r>
    </w:p>
    <w:p w:rsidR="00BC5D52" w:rsidRPr="007129CA" w:rsidRDefault="00BC5D52" w:rsidP="00BC5D52">
      <w:pPr>
        <w:suppressAutoHyphens/>
      </w:pPr>
      <w:r w:rsidRPr="007129CA">
        <w:t>Площадь зоны рекреационного назначения к окончанию расчетного срока будет составлять 26,5 га  или 0,2</w:t>
      </w:r>
      <w:r>
        <w:t>8</w:t>
      </w:r>
      <w:r w:rsidRPr="007129CA">
        <w:t xml:space="preserve"> % от площади сельсовета.</w:t>
      </w:r>
    </w:p>
    <w:p w:rsidR="00BC5D52" w:rsidRPr="007129CA" w:rsidRDefault="00BC5D52" w:rsidP="00BC5D52">
      <w:pPr>
        <w:suppressAutoHyphens/>
      </w:pPr>
    </w:p>
    <w:p w:rsidR="00BC5D52" w:rsidRPr="007129CA" w:rsidRDefault="00BC5D52" w:rsidP="00BC5D52">
      <w:pPr>
        <w:suppressAutoHyphens/>
      </w:pPr>
      <w:r w:rsidRPr="007129CA">
        <w:t>Границы функциональных зон с параметрами развития таких зон установлены на «Карте функциональных зон».</w:t>
      </w:r>
    </w:p>
    <w:p w:rsidR="00BC5D52" w:rsidRPr="007129CA" w:rsidRDefault="00BC5D52" w:rsidP="00BC5D52">
      <w:pPr>
        <w:suppressAutoHyphens/>
        <w:rPr>
          <w:b/>
        </w:rPr>
      </w:pPr>
      <w:r w:rsidRPr="007129CA">
        <w:rPr>
          <w:b/>
        </w:rPr>
        <w:t>Генеральным планом установлено соотношение площадей, занимаемых функциональными зонами (по видам зон), в процентах от площади муниципального образования, равной 100%:</w:t>
      </w:r>
    </w:p>
    <w:p w:rsidR="00BC5D52" w:rsidRPr="007129CA" w:rsidRDefault="00BC5D52" w:rsidP="00123822">
      <w:pPr>
        <w:keepNext/>
        <w:widowControl w:val="0"/>
        <w:numPr>
          <w:ilvl w:val="0"/>
          <w:numId w:val="84"/>
        </w:numPr>
        <w:suppressAutoHyphens/>
        <w:spacing w:after="0" w:line="360" w:lineRule="auto"/>
        <w:ind w:left="1570" w:hanging="357"/>
        <w:jc w:val="both"/>
      </w:pPr>
      <w:r w:rsidRPr="007129CA">
        <w:t>Зона градостроительного использования – 21,0 %;</w:t>
      </w:r>
    </w:p>
    <w:p w:rsidR="00BC5D52" w:rsidRPr="007129CA" w:rsidRDefault="00BC5D52" w:rsidP="00123822">
      <w:pPr>
        <w:widowControl w:val="0"/>
        <w:numPr>
          <w:ilvl w:val="0"/>
          <w:numId w:val="84"/>
        </w:numPr>
        <w:suppressAutoHyphens/>
        <w:spacing w:after="0" w:line="360" w:lineRule="auto"/>
        <w:jc w:val="both"/>
      </w:pPr>
      <w:r w:rsidRPr="007129CA">
        <w:t>Зона сельскохозяйственного использования – 77,0;</w:t>
      </w:r>
    </w:p>
    <w:p w:rsidR="00BC5D52" w:rsidRPr="007129CA" w:rsidRDefault="00BC5D52" w:rsidP="00123822">
      <w:pPr>
        <w:widowControl w:val="0"/>
        <w:numPr>
          <w:ilvl w:val="0"/>
          <w:numId w:val="84"/>
        </w:numPr>
        <w:suppressAutoHyphens/>
        <w:spacing w:after="0" w:line="360" w:lineRule="auto"/>
        <w:jc w:val="both"/>
      </w:pPr>
      <w:r w:rsidRPr="007129CA">
        <w:t>Зона инженерной и транспортной инфраструктуры – 1,7%;</w:t>
      </w:r>
    </w:p>
    <w:p w:rsidR="00BC5D52" w:rsidRPr="007129CA" w:rsidRDefault="00BC5D52" w:rsidP="00123822">
      <w:pPr>
        <w:widowControl w:val="0"/>
        <w:numPr>
          <w:ilvl w:val="0"/>
          <w:numId w:val="84"/>
        </w:numPr>
        <w:suppressAutoHyphens/>
        <w:spacing w:after="0" w:line="360" w:lineRule="auto"/>
        <w:jc w:val="both"/>
      </w:pPr>
      <w:r w:rsidRPr="007129CA">
        <w:t>Зона рекреационного назначения – 0,3%.</w:t>
      </w:r>
    </w:p>
    <w:p w:rsidR="00BC5D52" w:rsidRPr="007129CA"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auto"/>
          <w:kern w:val="32"/>
          <w:sz w:val="26"/>
          <w:szCs w:val="26"/>
          <w:lang w:eastAsia="ru-RU"/>
        </w:rPr>
      </w:pPr>
      <w:bookmarkStart w:id="23" w:name="_Toc365366562"/>
      <w:r w:rsidRPr="007129CA">
        <w:rPr>
          <w:rFonts w:ascii="Times New Roman" w:hAnsi="Times New Roman"/>
          <w:color w:val="auto"/>
          <w:kern w:val="32"/>
          <w:sz w:val="26"/>
          <w:szCs w:val="26"/>
          <w:lang w:eastAsia="ru-RU"/>
        </w:rPr>
        <w:t>Мероприятия по уточнению границ муниципального образования</w:t>
      </w:r>
      <w:bookmarkEnd w:id="23"/>
    </w:p>
    <w:p w:rsidR="00BC5D52" w:rsidRPr="00C720B1" w:rsidRDefault="00BC5D52" w:rsidP="00BC5D52">
      <w:pPr>
        <w:suppressAutoHyphens/>
        <w:ind w:firstLine="708"/>
        <w:rPr>
          <w:color w:val="000000" w:themeColor="text1"/>
        </w:rPr>
      </w:pPr>
      <w:r w:rsidRPr="00C720B1">
        <w:rPr>
          <w:color w:val="000000" w:themeColor="text1"/>
        </w:rPr>
        <w:t>Мероприятия по изменению и/или уточнению границ Сазановского сельсовета Генеральным планом не предусматриваются.</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24" w:name="_Toc268263727"/>
      <w:bookmarkStart w:id="25" w:name="_Toc298142858"/>
      <w:bookmarkStart w:id="26" w:name="_Toc365366563"/>
      <w:r w:rsidRPr="00C720B1">
        <w:rPr>
          <w:rFonts w:ascii="Times New Roman" w:hAnsi="Times New Roman" w:cs="Times New Roman"/>
          <w:i w:val="0"/>
          <w:color w:val="000000" w:themeColor="text1"/>
          <w:sz w:val="30"/>
          <w:szCs w:val="30"/>
        </w:rPr>
        <w:t>Мероприятия по развитию социально-экономической сферы</w:t>
      </w:r>
      <w:bookmarkEnd w:id="24"/>
      <w:bookmarkEnd w:id="25"/>
      <w:bookmarkEnd w:id="26"/>
      <w:r w:rsidRPr="00C720B1">
        <w:rPr>
          <w:rFonts w:ascii="Times New Roman" w:hAnsi="Times New Roman" w:cs="Times New Roman"/>
          <w:i w:val="0"/>
          <w:color w:val="000000" w:themeColor="text1"/>
          <w:sz w:val="30"/>
          <w:szCs w:val="30"/>
        </w:rPr>
        <w:t xml:space="preserve"> </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27" w:name="_Toc365366564"/>
      <w:r w:rsidRPr="00C720B1">
        <w:rPr>
          <w:rFonts w:ascii="Times New Roman" w:hAnsi="Times New Roman"/>
          <w:color w:val="000000" w:themeColor="text1"/>
          <w:kern w:val="32"/>
          <w:sz w:val="26"/>
          <w:szCs w:val="26"/>
          <w:lang w:eastAsia="ru-RU"/>
        </w:rPr>
        <w:t>Развитие экономической сферы</w:t>
      </w:r>
      <w:bookmarkEnd w:id="27"/>
    </w:p>
    <w:p w:rsidR="00BC5D52" w:rsidRPr="00C720B1" w:rsidRDefault="00BC5D52" w:rsidP="00BC5D52">
      <w:pPr>
        <w:suppressAutoHyphens/>
        <w:ind w:firstLine="708"/>
        <w:rPr>
          <w:color w:val="000000" w:themeColor="text1"/>
        </w:rPr>
      </w:pPr>
      <w:r w:rsidRPr="00C720B1">
        <w:rPr>
          <w:color w:val="000000" w:themeColor="text1"/>
        </w:rPr>
        <w:t xml:space="preserve">Современный уровень развития промышленности не вполне соответствует потенциалу Сазановского сельсовета. В первую очередь, это касается предприятий по переработке сельскохозяйственной продукции и предприятий малого бизнеса. </w:t>
      </w:r>
    </w:p>
    <w:p w:rsidR="00BC5D52" w:rsidRPr="00C720B1" w:rsidRDefault="00BC5D52" w:rsidP="00BC5D52">
      <w:pPr>
        <w:suppressAutoHyphens/>
        <w:ind w:firstLine="708"/>
        <w:rPr>
          <w:b/>
          <w:color w:val="000000" w:themeColor="text1"/>
        </w:rPr>
      </w:pPr>
      <w:r w:rsidRPr="00C720B1">
        <w:rPr>
          <w:color w:val="000000" w:themeColor="text1"/>
        </w:rPr>
        <w:t xml:space="preserve">Генеральным планом предусмотрено развитие промышленного потенциала поселения на существующих промышленных площадках. Восстановление и развитие промышленного потенциала сельсовета планируется посредством привлечения местных инвесторов, а также инвесторов из областного центра других субъектов РФ. </w:t>
      </w:r>
    </w:p>
    <w:p w:rsidR="00BC5D52" w:rsidRPr="00C720B1" w:rsidRDefault="00BC5D52" w:rsidP="00BC5D52">
      <w:pPr>
        <w:suppressAutoHyphens/>
        <w:rPr>
          <w:b/>
          <w:color w:val="000000" w:themeColor="text1"/>
        </w:rPr>
      </w:pPr>
      <w:r w:rsidRPr="00C720B1">
        <w:rPr>
          <w:b/>
          <w:color w:val="000000" w:themeColor="text1"/>
        </w:rPr>
        <w:t>Генеральным планом на первую очередь строительства предлагается:</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инвентаризация земель поселения выделенных под промышленное использование с целью составления реестра инвестиционных площадок;</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выделение в качестве инвестиционных площадок для развития малого и среднего предпринимательства не действующих, фактически заброшенных промышленных площадок;</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 xml:space="preserve">формирование зон для размещения объектов малого предпринимательства (объекты </w:t>
      </w:r>
      <w:r w:rsidRPr="00C720B1">
        <w:rPr>
          <w:color w:val="000000" w:themeColor="text1"/>
        </w:rPr>
        <w:lastRenderedPageBreak/>
        <w:t>торговли, досуга, общественного питания и т.д.) в центральной части поселения и на вновь осваиваемых территориях поселения.</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28" w:name="_Toc268263730"/>
      <w:bookmarkStart w:id="29" w:name="_Toc298142861"/>
      <w:bookmarkStart w:id="30" w:name="_Toc365366565"/>
      <w:r w:rsidRPr="00C720B1">
        <w:rPr>
          <w:rFonts w:ascii="Times New Roman" w:hAnsi="Times New Roman"/>
          <w:color w:val="000000" w:themeColor="text1"/>
          <w:kern w:val="32"/>
          <w:sz w:val="26"/>
          <w:szCs w:val="26"/>
          <w:lang w:eastAsia="ru-RU"/>
        </w:rPr>
        <w:t>Развитие жилищного строительств</w:t>
      </w:r>
      <w:bookmarkEnd w:id="28"/>
      <w:bookmarkEnd w:id="29"/>
      <w:r w:rsidRPr="00C720B1">
        <w:rPr>
          <w:rFonts w:ascii="Times New Roman" w:hAnsi="Times New Roman"/>
          <w:color w:val="000000" w:themeColor="text1"/>
          <w:kern w:val="32"/>
          <w:sz w:val="26"/>
          <w:szCs w:val="26"/>
          <w:lang w:eastAsia="ru-RU"/>
        </w:rPr>
        <w:t>а</w:t>
      </w:r>
      <w:bookmarkEnd w:id="30"/>
    </w:p>
    <w:p w:rsidR="00BC5D52" w:rsidRPr="00C720B1" w:rsidRDefault="00BC5D52" w:rsidP="00BC5D52">
      <w:pPr>
        <w:pStyle w:val="aff2"/>
        <w:shd w:val="clear" w:color="auto" w:fill="FFFFFF"/>
        <w:ind w:left="0" w:firstLine="708"/>
        <w:rPr>
          <w:color w:val="000000" w:themeColor="text1"/>
        </w:rPr>
      </w:pPr>
      <w:r w:rsidRPr="00C720B1">
        <w:rPr>
          <w:color w:val="000000" w:themeColor="text1"/>
        </w:rPr>
        <w:t>В рамках Генерального плана формируются основные направления жилищного строительства: как с позиции выявления территорий наиболее благоприятной для жилой застройки, так и с позиции формирования основных качественных и количественных характеристик перспективной жилой застройки. При этом выделение непосредственно земельных участков под жилищное строительство должно осуществляется на последующих этапах разработки градостроительной документации - проектах планировки территории.</w:t>
      </w:r>
    </w:p>
    <w:p w:rsidR="00BC5D52" w:rsidRPr="00C720B1" w:rsidRDefault="00BC5D52" w:rsidP="00BC5D52">
      <w:pPr>
        <w:pStyle w:val="aff2"/>
        <w:shd w:val="clear" w:color="auto" w:fill="FFFFFF"/>
        <w:ind w:left="0" w:firstLine="708"/>
        <w:rPr>
          <w:color w:val="000000" w:themeColor="text1"/>
        </w:rPr>
      </w:pPr>
      <w:r w:rsidRPr="00C720B1">
        <w:rPr>
          <w:color w:val="000000" w:themeColor="text1"/>
        </w:rPr>
        <w:t>Генеральным планом предусматривается строительство нового жилищного фонда общей площадью 7100 м</w:t>
      </w:r>
      <w:proofErr w:type="gramStart"/>
      <w:r w:rsidRPr="00C720B1">
        <w:rPr>
          <w:color w:val="000000" w:themeColor="text1"/>
          <w:vertAlign w:val="superscript"/>
        </w:rPr>
        <w:t>2</w:t>
      </w:r>
      <w:proofErr w:type="gramEnd"/>
      <w:r w:rsidRPr="00C720B1">
        <w:rPr>
          <w:color w:val="000000" w:themeColor="text1"/>
        </w:rPr>
        <w:t>.</w:t>
      </w:r>
    </w:p>
    <w:p w:rsidR="00BC5D52" w:rsidRPr="00C720B1" w:rsidRDefault="00BC5D52" w:rsidP="00BC5D52">
      <w:pPr>
        <w:pStyle w:val="aff2"/>
        <w:shd w:val="clear" w:color="auto" w:fill="FFFFFF"/>
        <w:ind w:left="0" w:firstLine="708"/>
        <w:rPr>
          <w:color w:val="000000" w:themeColor="text1"/>
        </w:rPr>
      </w:pPr>
      <w:r w:rsidRPr="00C720B1">
        <w:rPr>
          <w:color w:val="000000" w:themeColor="text1"/>
        </w:rPr>
        <w:t>Жилую застройку планируется вести: на свободных территориях; за счет уплотнения существующей жилой застройки; на месте сносимого аварийного и ветхого жилищного фонда.</w:t>
      </w:r>
    </w:p>
    <w:p w:rsidR="00BC5D52" w:rsidRPr="00C720B1" w:rsidRDefault="00BC5D52" w:rsidP="00BC5D52">
      <w:pPr>
        <w:keepNext/>
        <w:suppressAutoHyphens/>
        <w:rPr>
          <w:b/>
          <w:color w:val="000000" w:themeColor="text1"/>
        </w:rPr>
      </w:pPr>
      <w:r w:rsidRPr="00C720B1">
        <w:rPr>
          <w:b/>
          <w:color w:val="000000" w:themeColor="text1"/>
        </w:rPr>
        <w:t>Генеральным планом на первую очередь строительства предусмотрено:</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lang w:eastAsia="ru-RU"/>
        </w:rPr>
        <w:t>строительство жилищного фонда площадью 1900 м</w:t>
      </w:r>
      <w:proofErr w:type="gramStart"/>
      <w:r w:rsidRPr="00C720B1">
        <w:rPr>
          <w:color w:val="000000" w:themeColor="text1"/>
          <w:vertAlign w:val="superscript"/>
          <w:lang w:eastAsia="ru-RU"/>
        </w:rPr>
        <w:t>2</w:t>
      </w:r>
      <w:proofErr w:type="gramEnd"/>
      <w:r w:rsidRPr="00C720B1">
        <w:rPr>
          <w:color w:val="000000" w:themeColor="text1"/>
          <w:lang w:eastAsia="ru-RU"/>
        </w:rPr>
        <w:t xml:space="preserve">. </w:t>
      </w:r>
    </w:p>
    <w:p w:rsidR="00BC5D52" w:rsidRPr="00C720B1" w:rsidRDefault="00BC5D52" w:rsidP="00BC5D52">
      <w:pPr>
        <w:keepNext/>
        <w:suppressAutoHyphens/>
        <w:rPr>
          <w:b/>
          <w:color w:val="000000" w:themeColor="text1"/>
        </w:rPr>
      </w:pPr>
      <w:r w:rsidRPr="00C720B1">
        <w:rPr>
          <w:b/>
          <w:color w:val="000000" w:themeColor="text1"/>
        </w:rPr>
        <w:t>Генеральным планом на расчетный срок предлагается:</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строительство  жилищного фонда площадью 5200 м</w:t>
      </w:r>
      <w:proofErr w:type="gramStart"/>
      <w:r w:rsidRPr="00C720B1">
        <w:rPr>
          <w:color w:val="000000" w:themeColor="text1"/>
          <w:vertAlign w:val="superscript"/>
        </w:rPr>
        <w:t>2</w:t>
      </w:r>
      <w:proofErr w:type="gramEnd"/>
      <w:r w:rsidRPr="00C720B1">
        <w:rPr>
          <w:color w:val="000000" w:themeColor="text1"/>
        </w:rPr>
        <w:t>.</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31" w:name="_Toc268263731"/>
      <w:bookmarkStart w:id="32" w:name="_Toc298142862"/>
      <w:bookmarkStart w:id="33" w:name="_Toc365366566"/>
      <w:r w:rsidRPr="00C720B1">
        <w:rPr>
          <w:rFonts w:ascii="Times New Roman" w:hAnsi="Times New Roman"/>
          <w:color w:val="000000" w:themeColor="text1"/>
          <w:kern w:val="32"/>
          <w:sz w:val="26"/>
          <w:szCs w:val="26"/>
          <w:lang w:eastAsia="ru-RU"/>
        </w:rPr>
        <w:t>Развитие системы социального и культурно-бытового обслуживания</w:t>
      </w:r>
      <w:bookmarkEnd w:id="31"/>
      <w:bookmarkEnd w:id="32"/>
      <w:r w:rsidRPr="00C720B1">
        <w:rPr>
          <w:rFonts w:ascii="Times New Roman" w:hAnsi="Times New Roman"/>
          <w:color w:val="000000" w:themeColor="text1"/>
          <w:kern w:val="32"/>
          <w:sz w:val="26"/>
          <w:szCs w:val="26"/>
          <w:lang w:eastAsia="ru-RU"/>
        </w:rPr>
        <w:t xml:space="preserve"> населения</w:t>
      </w:r>
      <w:bookmarkEnd w:id="33"/>
    </w:p>
    <w:p w:rsidR="00BC5D52" w:rsidRPr="00C720B1" w:rsidRDefault="00BC5D52" w:rsidP="00BC5D52">
      <w:pPr>
        <w:pStyle w:val="aff2"/>
        <w:ind w:left="0" w:firstLine="708"/>
        <w:rPr>
          <w:color w:val="000000" w:themeColor="text1"/>
        </w:rPr>
      </w:pPr>
      <w:bookmarkStart w:id="34" w:name="_Toc224632245"/>
      <w:r w:rsidRPr="00C720B1">
        <w:rPr>
          <w:color w:val="000000" w:themeColor="text1"/>
        </w:rPr>
        <w:t>Формирование и развитие системы социального и культурно-бытового обслуживания в значительной мере способствует достижению главной цели градостроительной политики – обеспечения комфортности проживания.</w:t>
      </w:r>
      <w:bookmarkEnd w:id="34"/>
    </w:p>
    <w:p w:rsidR="00BC5D52" w:rsidRPr="00C720B1" w:rsidRDefault="00BC5D52" w:rsidP="00BC5D52">
      <w:pPr>
        <w:pStyle w:val="af8"/>
        <w:spacing w:after="0"/>
        <w:ind w:left="0" w:firstLine="708"/>
        <w:rPr>
          <w:color w:val="000000" w:themeColor="text1"/>
        </w:rPr>
      </w:pPr>
      <w:r w:rsidRPr="00C720B1">
        <w:rPr>
          <w:color w:val="000000" w:themeColor="text1"/>
        </w:rPr>
        <w:t xml:space="preserve">В связи с этим, при разработке Генерального плана для каждой группы объектов обслуживания и для совокупности учреждений как системы выработан ряд предложений, </w:t>
      </w:r>
      <w:r w:rsidRPr="00C720B1">
        <w:rPr>
          <w:color w:val="000000" w:themeColor="text1"/>
        </w:rPr>
        <w:lastRenderedPageBreak/>
        <w:t xml:space="preserve">основанных на анализе существующей ситуации, нормативных рекомендациях </w:t>
      </w:r>
      <w:r w:rsidRPr="00C720B1">
        <w:rPr>
          <w:color w:val="000000" w:themeColor="text1"/>
          <w:kern w:val="0"/>
        </w:rPr>
        <w:t>СП 42.13330.2011</w:t>
      </w:r>
      <w:r w:rsidRPr="00C720B1">
        <w:rPr>
          <w:color w:val="000000" w:themeColor="text1"/>
        </w:rPr>
        <w:t xml:space="preserve"> и архитектурно-планировочной структуре Генерального плана.</w:t>
      </w:r>
    </w:p>
    <w:p w:rsidR="00BC5D52" w:rsidRPr="00C720B1" w:rsidRDefault="00BC5D52" w:rsidP="00BC5D52">
      <w:pPr>
        <w:pStyle w:val="aff2"/>
        <w:keepNext/>
        <w:ind w:left="0" w:firstLine="709"/>
        <w:rPr>
          <w:b/>
          <w:color w:val="000000" w:themeColor="text1"/>
        </w:rPr>
      </w:pPr>
      <w:r w:rsidRPr="00C720B1">
        <w:rPr>
          <w:b/>
          <w:color w:val="000000" w:themeColor="text1"/>
        </w:rPr>
        <w:t xml:space="preserve">Генеральным планом на первую очередь строительства предлагается: </w:t>
      </w:r>
    </w:p>
    <w:p w:rsidR="00BC5D52" w:rsidRPr="00C720B1" w:rsidRDefault="00BC5D52" w:rsidP="00123822">
      <w:pPr>
        <w:pStyle w:val="aff2"/>
        <w:widowControl w:val="0"/>
        <w:numPr>
          <w:ilvl w:val="0"/>
          <w:numId w:val="77"/>
        </w:numPr>
        <w:spacing w:after="0" w:line="360" w:lineRule="auto"/>
        <w:jc w:val="both"/>
        <w:rPr>
          <w:color w:val="000000" w:themeColor="text1"/>
        </w:rPr>
      </w:pPr>
      <w:r w:rsidRPr="00C720B1">
        <w:rPr>
          <w:color w:val="000000" w:themeColor="text1"/>
        </w:rPr>
        <w:t>создание в школах Сазановского сельсовета групп дошкольного образования по системе «школа - детский сад»;</w:t>
      </w:r>
    </w:p>
    <w:p w:rsidR="00BC5D52" w:rsidRPr="00C720B1" w:rsidRDefault="00BC5D52" w:rsidP="00123822">
      <w:pPr>
        <w:pStyle w:val="aff2"/>
        <w:widowControl w:val="0"/>
        <w:numPr>
          <w:ilvl w:val="0"/>
          <w:numId w:val="77"/>
        </w:numPr>
        <w:spacing w:after="0" w:line="360" w:lineRule="auto"/>
        <w:jc w:val="both"/>
        <w:rPr>
          <w:color w:val="000000" w:themeColor="text1"/>
        </w:rPr>
      </w:pPr>
      <w:r w:rsidRPr="00C720B1">
        <w:rPr>
          <w:color w:val="000000" w:themeColor="text1"/>
        </w:rPr>
        <w:t>развитие на базе школ сельсовета кружков и секций внешкольного образования;</w:t>
      </w:r>
    </w:p>
    <w:p w:rsidR="00BC5D52" w:rsidRDefault="00BC5D52" w:rsidP="00123822">
      <w:pPr>
        <w:pStyle w:val="aff2"/>
        <w:widowControl w:val="0"/>
        <w:numPr>
          <w:ilvl w:val="0"/>
          <w:numId w:val="77"/>
        </w:numPr>
        <w:spacing w:after="0" w:line="360" w:lineRule="auto"/>
        <w:jc w:val="both"/>
      </w:pPr>
      <w:r w:rsidRPr="0075015C">
        <w:t xml:space="preserve">строительство Сазановского </w:t>
      </w:r>
      <w:proofErr w:type="spellStart"/>
      <w:r w:rsidRPr="0075015C">
        <w:t>ФАПа</w:t>
      </w:r>
      <w:proofErr w:type="spellEnd"/>
      <w:r w:rsidRPr="0075015C">
        <w:t xml:space="preserve"> областного бюджетного учреждения здравоохранения «</w:t>
      </w:r>
      <w:proofErr w:type="spellStart"/>
      <w:r w:rsidRPr="0075015C">
        <w:t>Пристенская</w:t>
      </w:r>
      <w:proofErr w:type="spellEnd"/>
      <w:r w:rsidRPr="0075015C">
        <w:t xml:space="preserve"> центральная районная больница» комитета здравоохранения Курской области</w:t>
      </w:r>
      <w:r>
        <w:t xml:space="preserve"> мощностью 20 посещений в смену;</w:t>
      </w:r>
    </w:p>
    <w:p w:rsidR="00BC5D52" w:rsidRPr="00C720B1" w:rsidRDefault="00BC5D52" w:rsidP="00123822">
      <w:pPr>
        <w:pStyle w:val="aff2"/>
        <w:widowControl w:val="0"/>
        <w:numPr>
          <w:ilvl w:val="0"/>
          <w:numId w:val="77"/>
        </w:numPr>
        <w:spacing w:after="0" w:line="360" w:lineRule="auto"/>
        <w:jc w:val="both"/>
      </w:pPr>
      <w:r w:rsidRPr="0075015C">
        <w:t xml:space="preserve">строительство </w:t>
      </w:r>
      <w:proofErr w:type="spellStart"/>
      <w:r>
        <w:t>Дон-Сеймского</w:t>
      </w:r>
      <w:proofErr w:type="spellEnd"/>
      <w:r w:rsidRPr="0075015C">
        <w:t xml:space="preserve"> </w:t>
      </w:r>
      <w:proofErr w:type="spellStart"/>
      <w:r w:rsidRPr="0075015C">
        <w:t>ФАПа</w:t>
      </w:r>
      <w:proofErr w:type="spellEnd"/>
      <w:r w:rsidRPr="0075015C">
        <w:t xml:space="preserve"> областного бюджетного учреждения здравоохранения «</w:t>
      </w:r>
      <w:proofErr w:type="spellStart"/>
      <w:r w:rsidRPr="0075015C">
        <w:t>Пристенская</w:t>
      </w:r>
      <w:proofErr w:type="spellEnd"/>
      <w:r w:rsidRPr="0075015C">
        <w:t xml:space="preserve"> центральная районная больница» комитета здравоохранения Курской области</w:t>
      </w:r>
      <w:r>
        <w:t xml:space="preserve"> мощностью 18 посещений в смену.</w:t>
      </w:r>
    </w:p>
    <w:p w:rsidR="00BC5D52" w:rsidRPr="00673649" w:rsidRDefault="00BC5D52" w:rsidP="00BC5D52">
      <w:pPr>
        <w:pStyle w:val="aff2"/>
        <w:keepNext/>
        <w:ind w:left="0" w:firstLine="709"/>
        <w:rPr>
          <w:b/>
          <w:color w:val="000000" w:themeColor="text1"/>
        </w:rPr>
      </w:pPr>
      <w:r w:rsidRPr="00673649">
        <w:rPr>
          <w:b/>
          <w:color w:val="000000" w:themeColor="text1"/>
        </w:rPr>
        <w:t xml:space="preserve">Генеральным планом на расчетный срок предлагается: </w:t>
      </w:r>
    </w:p>
    <w:p w:rsidR="00BC5D52" w:rsidRPr="00C720B1" w:rsidRDefault="00BC5D52" w:rsidP="00123822">
      <w:pPr>
        <w:pStyle w:val="aff2"/>
        <w:widowControl w:val="0"/>
        <w:numPr>
          <w:ilvl w:val="0"/>
          <w:numId w:val="77"/>
        </w:numPr>
        <w:spacing w:after="0" w:line="360" w:lineRule="auto"/>
        <w:jc w:val="both"/>
      </w:pPr>
      <w:r w:rsidRPr="00C720B1">
        <w:t xml:space="preserve">строительство торгово-развлекательного комплекса в </w:t>
      </w:r>
      <w:proofErr w:type="spellStart"/>
      <w:r w:rsidRPr="00C720B1">
        <w:t>с</w:t>
      </w:r>
      <w:proofErr w:type="gramStart"/>
      <w:r w:rsidRPr="00C720B1">
        <w:t>.С</w:t>
      </w:r>
      <w:proofErr w:type="gramEnd"/>
      <w:r w:rsidRPr="00C720B1">
        <w:t>азановка</w:t>
      </w:r>
      <w:proofErr w:type="spellEnd"/>
      <w:r w:rsidRPr="00C720B1">
        <w:t>.</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35" w:name="_Toc268263732"/>
      <w:bookmarkStart w:id="36" w:name="_Toc298142863"/>
      <w:bookmarkStart w:id="37" w:name="_Toc365366567"/>
      <w:r w:rsidRPr="00C720B1">
        <w:rPr>
          <w:rFonts w:ascii="Times New Roman" w:hAnsi="Times New Roman" w:cs="Times New Roman"/>
          <w:i w:val="0"/>
          <w:color w:val="000000" w:themeColor="text1"/>
          <w:sz w:val="30"/>
          <w:szCs w:val="30"/>
        </w:rPr>
        <w:t>Мероприятия по совершенствованию транспортной инфраструктуры</w:t>
      </w:r>
      <w:bookmarkEnd w:id="35"/>
      <w:bookmarkEnd w:id="36"/>
      <w:bookmarkEnd w:id="37"/>
    </w:p>
    <w:p w:rsidR="00BC5D52" w:rsidRPr="00C720B1" w:rsidRDefault="00BC5D52" w:rsidP="00BC5D52">
      <w:pPr>
        <w:ind w:firstLine="708"/>
        <w:rPr>
          <w:b/>
          <w:color w:val="000000" w:themeColor="text1"/>
        </w:rPr>
      </w:pPr>
      <w:r w:rsidRPr="00C720B1">
        <w:rPr>
          <w:b/>
          <w:color w:val="000000" w:themeColor="text1"/>
        </w:rPr>
        <w:t>Генеральным планом на 1 очередь строительства предусмотрено:</w:t>
      </w:r>
    </w:p>
    <w:p w:rsidR="00BC5D52" w:rsidRPr="00C720B1" w:rsidRDefault="00BC5D52" w:rsidP="00123822">
      <w:pPr>
        <w:keepNext/>
        <w:keepLines/>
        <w:widowControl w:val="0"/>
        <w:numPr>
          <w:ilvl w:val="0"/>
          <w:numId w:val="77"/>
        </w:numPr>
        <w:spacing w:after="0" w:line="360" w:lineRule="auto"/>
        <w:jc w:val="both"/>
        <w:rPr>
          <w:color w:val="000000" w:themeColor="text1"/>
        </w:rPr>
      </w:pPr>
      <w:r w:rsidRPr="00C720B1">
        <w:rPr>
          <w:color w:val="000000" w:themeColor="text1"/>
        </w:rPr>
        <w:t>устройство остановочных, посадочных площадок, автопавильонов на автобусных остановках;</w:t>
      </w:r>
    </w:p>
    <w:p w:rsidR="00BC5D52" w:rsidRPr="007129CA" w:rsidRDefault="00BC5D52" w:rsidP="00123822">
      <w:pPr>
        <w:widowControl w:val="0"/>
        <w:numPr>
          <w:ilvl w:val="0"/>
          <w:numId w:val="77"/>
        </w:numPr>
        <w:suppressAutoHyphens/>
        <w:spacing w:after="0" w:line="360" w:lineRule="auto"/>
        <w:jc w:val="both"/>
      </w:pPr>
      <w:r w:rsidRPr="007129CA">
        <w:t>замена поврежденных и установка новых дорожных ограждений, замена поврежденных и установка недостающих дорожных знаков;</w:t>
      </w:r>
    </w:p>
    <w:p w:rsidR="00BC5D52" w:rsidRPr="007129CA" w:rsidRDefault="00BC5D52" w:rsidP="00123822">
      <w:pPr>
        <w:widowControl w:val="0"/>
        <w:numPr>
          <w:ilvl w:val="0"/>
          <w:numId w:val="77"/>
        </w:numPr>
        <w:suppressAutoHyphens/>
        <w:spacing w:after="0" w:line="360" w:lineRule="auto"/>
        <w:jc w:val="both"/>
      </w:pPr>
      <w:r w:rsidRPr="007129CA">
        <w:t>реконструкция мостовых сооружений, расположенных на территории муниципального образования.</w:t>
      </w:r>
    </w:p>
    <w:p w:rsidR="00BC5D52" w:rsidRPr="007129CA" w:rsidRDefault="00BC5D52" w:rsidP="00123822">
      <w:pPr>
        <w:pStyle w:val="aff2"/>
        <w:widowControl w:val="0"/>
        <w:numPr>
          <w:ilvl w:val="0"/>
          <w:numId w:val="77"/>
        </w:numPr>
        <w:spacing w:after="0" w:line="360" w:lineRule="auto"/>
        <w:jc w:val="both"/>
      </w:pPr>
      <w:r w:rsidRPr="007129CA">
        <w:t>асфальтирование порядка 15 км улиц с грунтовым и/или щебеночным покрытием;</w:t>
      </w:r>
    </w:p>
    <w:p w:rsidR="00BC5D52" w:rsidRPr="007129CA" w:rsidRDefault="00BC5D52" w:rsidP="00123822">
      <w:pPr>
        <w:pStyle w:val="aff2"/>
        <w:widowControl w:val="0"/>
        <w:numPr>
          <w:ilvl w:val="0"/>
          <w:numId w:val="77"/>
        </w:numPr>
        <w:spacing w:after="0" w:line="360" w:lineRule="auto"/>
        <w:jc w:val="both"/>
      </w:pPr>
      <w:r w:rsidRPr="007129CA">
        <w:t>оборудование 15 км улиц уличным освещением.</w:t>
      </w:r>
    </w:p>
    <w:p w:rsidR="00BC5D52" w:rsidRPr="007129CA" w:rsidRDefault="00BC5D52" w:rsidP="00BC5D52">
      <w:pPr>
        <w:pStyle w:val="aff2"/>
        <w:keepNext/>
        <w:ind w:left="697"/>
        <w:rPr>
          <w:b/>
        </w:rPr>
      </w:pPr>
      <w:r w:rsidRPr="007129CA">
        <w:rPr>
          <w:b/>
        </w:rPr>
        <w:t xml:space="preserve">Генеральным планом на расчетный срок предлагается: </w:t>
      </w:r>
    </w:p>
    <w:p w:rsidR="00BC5D52" w:rsidRPr="007129CA" w:rsidRDefault="00BC5D52" w:rsidP="00123822">
      <w:pPr>
        <w:pStyle w:val="aff2"/>
        <w:widowControl w:val="0"/>
        <w:numPr>
          <w:ilvl w:val="0"/>
          <w:numId w:val="77"/>
        </w:numPr>
        <w:spacing w:after="0" w:line="360" w:lineRule="auto"/>
        <w:jc w:val="both"/>
      </w:pPr>
      <w:r w:rsidRPr="007129CA">
        <w:t>асфальтирование порядка 14,6 км улиц с грунтовым и/или щебеночным покрытием;</w:t>
      </w:r>
    </w:p>
    <w:p w:rsidR="00BC5D52" w:rsidRPr="007129CA" w:rsidRDefault="00BC5D52" w:rsidP="00123822">
      <w:pPr>
        <w:pStyle w:val="aff2"/>
        <w:widowControl w:val="0"/>
        <w:numPr>
          <w:ilvl w:val="0"/>
          <w:numId w:val="77"/>
        </w:numPr>
        <w:spacing w:after="0" w:line="360" w:lineRule="auto"/>
        <w:jc w:val="both"/>
      </w:pPr>
      <w:r w:rsidRPr="007129CA">
        <w:t>оборудование 25,9 км улиц уличным освещением;</w:t>
      </w:r>
    </w:p>
    <w:p w:rsidR="00BC5D52" w:rsidRPr="007129CA" w:rsidRDefault="00BC5D52" w:rsidP="00123822">
      <w:pPr>
        <w:pStyle w:val="aff2"/>
        <w:widowControl w:val="0"/>
        <w:numPr>
          <w:ilvl w:val="0"/>
          <w:numId w:val="77"/>
        </w:numPr>
        <w:spacing w:after="0" w:line="360" w:lineRule="auto"/>
        <w:jc w:val="both"/>
        <w:rPr>
          <w:b/>
        </w:rPr>
      </w:pPr>
      <w:r w:rsidRPr="007129CA">
        <w:t>замена поврежденных и установка новых дорожных ограждений, замена поврежденных и установка недостающих дорожных знаков.</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38" w:name="_Toc268263736"/>
      <w:bookmarkStart w:id="39" w:name="_Toc298142867"/>
      <w:bookmarkStart w:id="40" w:name="_Toc365366568"/>
      <w:r w:rsidRPr="00C720B1">
        <w:rPr>
          <w:rFonts w:ascii="Times New Roman" w:hAnsi="Times New Roman" w:cs="Times New Roman"/>
          <w:i w:val="0"/>
          <w:color w:val="000000" w:themeColor="text1"/>
          <w:sz w:val="30"/>
          <w:szCs w:val="30"/>
        </w:rPr>
        <w:t>Мероприятия по развитию инженерной инфраструктуры</w:t>
      </w:r>
      <w:bookmarkEnd w:id="38"/>
      <w:bookmarkEnd w:id="39"/>
      <w:bookmarkEnd w:id="40"/>
    </w:p>
    <w:p w:rsidR="00BC5D52" w:rsidRPr="00C720B1" w:rsidRDefault="00BC5D52" w:rsidP="00BC5D52">
      <w:pPr>
        <w:ind w:firstLine="708"/>
        <w:rPr>
          <w:b/>
          <w:color w:val="000000" w:themeColor="text1"/>
        </w:rPr>
      </w:pPr>
      <w:r w:rsidRPr="00C720B1">
        <w:rPr>
          <w:b/>
          <w:color w:val="000000" w:themeColor="text1"/>
        </w:rPr>
        <w:t>Генеральным планом на 1 очередь строительства предусмотрено:</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bCs/>
          <w:color w:val="000000" w:themeColor="text1"/>
        </w:rPr>
        <w:lastRenderedPageBreak/>
        <w:t>проведение ремонтных работ сетей водоснабжения, с частичной заменой труб на современные полимерные – 1,6 км водопроводных труб;</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прокладку уличного водопровода на новых территориях жилой и общественно-деловой застройки;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строительство резервных емкостей для целей противопожарной безопасности (50 м</w:t>
      </w:r>
      <w:r w:rsidRPr="00C720B1">
        <w:rPr>
          <w:color w:val="000000" w:themeColor="text1"/>
          <w:vertAlign w:val="superscript"/>
          <w:lang w:eastAsia="ru-RU"/>
        </w:rPr>
        <w:t>3</w:t>
      </w:r>
      <w:r w:rsidRPr="00C720B1">
        <w:rPr>
          <w:color w:val="000000" w:themeColor="text1"/>
          <w:lang w:eastAsia="ru-RU"/>
        </w:rPr>
        <w:t>);</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газификация населенных пунктов сельсовета в соответствии с программой газификации Курской области;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подключение к системе газоснабжения существующих и запланированных на I очередь строительства объектов жилой и общественно-деловой застройки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замена ветхих участков линий электропередач, модернизация объектов системы электроснабжения.</w:t>
      </w:r>
    </w:p>
    <w:p w:rsidR="00BC5D52" w:rsidRPr="00C720B1" w:rsidRDefault="00BC5D52" w:rsidP="00BC5D52">
      <w:pPr>
        <w:ind w:left="720" w:firstLine="360"/>
        <w:rPr>
          <w:b/>
          <w:color w:val="000000" w:themeColor="text1"/>
        </w:rPr>
      </w:pPr>
      <w:r w:rsidRPr="00C720B1">
        <w:rPr>
          <w:b/>
          <w:color w:val="000000" w:themeColor="text1"/>
        </w:rPr>
        <w:t>Генеральным планом на расчетный срок предусмотрено:</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подключение к системе газоснабжения поселения запланированных на расчетный срок объектов общественно-деловой застройки.</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41" w:name="_Toc268263745"/>
      <w:bookmarkStart w:id="42" w:name="_Toc298142877"/>
      <w:bookmarkStart w:id="43" w:name="_Toc365366569"/>
      <w:r w:rsidRPr="00C720B1">
        <w:rPr>
          <w:rFonts w:ascii="Times New Roman" w:hAnsi="Times New Roman" w:cs="Times New Roman"/>
          <w:i w:val="0"/>
          <w:color w:val="000000" w:themeColor="text1"/>
          <w:sz w:val="30"/>
          <w:szCs w:val="30"/>
        </w:rPr>
        <w:t>Мероприятия по санитарной очистке территории</w:t>
      </w:r>
      <w:bookmarkEnd w:id="41"/>
      <w:bookmarkEnd w:id="42"/>
      <w:bookmarkEnd w:id="43"/>
    </w:p>
    <w:p w:rsidR="00BC5D52" w:rsidRPr="00C720B1" w:rsidRDefault="00BC5D52" w:rsidP="00BC5D52">
      <w:pPr>
        <w:ind w:left="720"/>
        <w:rPr>
          <w:b/>
          <w:color w:val="000000" w:themeColor="text1"/>
        </w:rPr>
      </w:pPr>
      <w:r w:rsidRPr="00C720B1">
        <w:rPr>
          <w:b/>
          <w:color w:val="000000" w:themeColor="text1"/>
        </w:rPr>
        <w:t>Генеральным планом на 1 очередь строительства предусмотрено:</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разработка схемы санитарной очистки территории в индивидуальной жилой застройке с применением мусорных баков;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организация контейнерных площадок для сбора бытовых отходов на территории, планируемой к застройке жилыми домами и общественно-деловыми объектами;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формирование озелененных санитарно-защитных зон вокруг территорий кладбищ.</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44" w:name="_Toc268263746"/>
      <w:bookmarkStart w:id="45" w:name="_Toc298142878"/>
      <w:bookmarkStart w:id="46" w:name="_Toc365366570"/>
      <w:r w:rsidRPr="00C720B1">
        <w:rPr>
          <w:rFonts w:ascii="Times New Roman" w:hAnsi="Times New Roman" w:cs="Times New Roman"/>
          <w:i w:val="0"/>
          <w:color w:val="000000" w:themeColor="text1"/>
          <w:sz w:val="30"/>
          <w:szCs w:val="30"/>
        </w:rPr>
        <w:t>Мероприятия по охране окружающей среды</w:t>
      </w:r>
      <w:bookmarkEnd w:id="44"/>
      <w:bookmarkEnd w:id="45"/>
      <w:bookmarkEnd w:id="46"/>
    </w:p>
    <w:p w:rsidR="00BC5D52" w:rsidRPr="00C720B1" w:rsidRDefault="00BC5D52" w:rsidP="00BC5D52">
      <w:pPr>
        <w:suppressAutoHyphens/>
        <w:ind w:firstLine="708"/>
        <w:rPr>
          <w:color w:val="000000" w:themeColor="text1"/>
        </w:rPr>
      </w:pPr>
      <w:r w:rsidRPr="00C720B1">
        <w:rPr>
          <w:color w:val="000000" w:themeColor="text1"/>
        </w:rPr>
        <w:t>Осуществление градостроительной деятельности с соблюдением требований охраны окружающей среды и экологической безопасности является одним из основных принципов законодательства о градостроительной деятельности, зафиксированных в Градостроительном кодексе РФ. Мероприятия в области охраны окружающей среды осуществляются в следующих направлениях:</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снижения негативного влияния существующих промышленных и иных источников загрязнения на здоровье населения и состояние экосистем;</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установление территориальных ограничений для размещения объектов капитального строительства высоких классов санитарной опасности;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lastRenderedPageBreak/>
        <w:t>проведение мероприятий по восстановлению и санации нарушенных и загрязненных участков земель.</w:t>
      </w:r>
    </w:p>
    <w:p w:rsidR="00BC5D52" w:rsidRPr="00C720B1" w:rsidRDefault="00BC5D52" w:rsidP="00BC5D52">
      <w:pPr>
        <w:keepNext/>
        <w:keepLines/>
        <w:ind w:left="720"/>
        <w:rPr>
          <w:b/>
          <w:color w:val="000000" w:themeColor="text1"/>
        </w:rPr>
      </w:pPr>
      <w:r w:rsidRPr="00C720B1">
        <w:rPr>
          <w:b/>
          <w:color w:val="000000" w:themeColor="text1"/>
        </w:rPr>
        <w:t>Генеральным планом предусмотрены следующие мероприятия по охране окружающей среды:</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выявление и ликвидация несанкционированных свалок, и рекультивация загрязненных земель;</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предусмотрен вынос в натуру границ </w:t>
      </w:r>
      <w:proofErr w:type="spellStart"/>
      <w:r w:rsidRPr="00C720B1">
        <w:rPr>
          <w:color w:val="000000" w:themeColor="text1"/>
          <w:lang w:eastAsia="ru-RU"/>
        </w:rPr>
        <w:t>водоохранных</w:t>
      </w:r>
      <w:proofErr w:type="spellEnd"/>
      <w:r w:rsidRPr="00C720B1">
        <w:rPr>
          <w:color w:val="000000" w:themeColor="text1"/>
          <w:lang w:eastAsia="ru-RU"/>
        </w:rPr>
        <w:t xml:space="preserve"> зон и прибрежных защитных полос с установкой специальных знаков;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proofErr w:type="gramStart"/>
      <w:r w:rsidRPr="00C720B1">
        <w:rPr>
          <w:color w:val="000000" w:themeColor="text1"/>
          <w:lang w:eastAsia="ru-RU"/>
        </w:rPr>
        <w:t>контроль за</w:t>
      </w:r>
      <w:proofErr w:type="gramEnd"/>
      <w:r w:rsidRPr="00C720B1">
        <w:rPr>
          <w:color w:val="000000" w:themeColor="text1"/>
          <w:lang w:eastAsia="ru-RU"/>
        </w:rPr>
        <w:t xml:space="preserve"> соблюдением водопользователями регламентов использования территорий </w:t>
      </w:r>
      <w:proofErr w:type="spellStart"/>
      <w:r w:rsidRPr="00C720B1">
        <w:rPr>
          <w:color w:val="000000" w:themeColor="text1"/>
          <w:lang w:eastAsia="ru-RU"/>
        </w:rPr>
        <w:t>водоохранных</w:t>
      </w:r>
      <w:proofErr w:type="spellEnd"/>
      <w:r w:rsidRPr="00C720B1">
        <w:rPr>
          <w:color w:val="000000" w:themeColor="text1"/>
          <w:lang w:eastAsia="ru-RU"/>
        </w:rPr>
        <w:t xml:space="preserve"> зон и прибрежных защитных полос водных объектов;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организация зон охраны источников питьевого водоснабжения для вновь создаваемых, реконструируемых и существующих объектов системы водоснабжения;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контроль за соблюдением </w:t>
      </w:r>
      <w:proofErr w:type="gramStart"/>
      <w:r w:rsidRPr="00C720B1">
        <w:rPr>
          <w:color w:val="000000" w:themeColor="text1"/>
          <w:lang w:eastAsia="ru-RU"/>
        </w:rPr>
        <w:t>регламентов использования зон санитарной охраны источников питьевого водоснабжения</w:t>
      </w:r>
      <w:proofErr w:type="gramEnd"/>
      <w:r w:rsidRPr="00C720B1">
        <w:rPr>
          <w:color w:val="000000" w:themeColor="text1"/>
          <w:lang w:eastAsia="ru-RU"/>
        </w:rPr>
        <w:t>;</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организация санитарно-защитных зон, зон санитарного разрыва и охранных зон для вновь создаваемых, реконструируемых и существующих объектов капитального строительства с различными нормативами воздействия на окружающую среду.</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47" w:name="_Toc268263747"/>
      <w:bookmarkStart w:id="48" w:name="_Toc298142879"/>
      <w:bookmarkStart w:id="49" w:name="_Toc365366571"/>
      <w:r w:rsidRPr="00C720B1">
        <w:rPr>
          <w:rFonts w:ascii="Times New Roman" w:hAnsi="Times New Roman" w:cs="Times New Roman"/>
          <w:i w:val="0"/>
          <w:color w:val="000000" w:themeColor="text1"/>
          <w:sz w:val="30"/>
          <w:szCs w:val="30"/>
        </w:rPr>
        <w:t>Мероприятия по охране объектов культурного наследия</w:t>
      </w:r>
      <w:bookmarkEnd w:id="47"/>
      <w:bookmarkEnd w:id="48"/>
      <w:bookmarkEnd w:id="49"/>
      <w:r w:rsidRPr="00C720B1">
        <w:rPr>
          <w:rFonts w:ascii="Times New Roman" w:hAnsi="Times New Roman" w:cs="Times New Roman"/>
          <w:i w:val="0"/>
          <w:color w:val="000000" w:themeColor="text1"/>
          <w:sz w:val="30"/>
          <w:szCs w:val="30"/>
        </w:rPr>
        <w:t xml:space="preserve"> </w:t>
      </w:r>
    </w:p>
    <w:p w:rsidR="00BC5D52" w:rsidRPr="00C720B1" w:rsidRDefault="00BC5D52" w:rsidP="00BC5D52">
      <w:pPr>
        <w:ind w:left="720"/>
        <w:rPr>
          <w:b/>
          <w:color w:val="000000" w:themeColor="text1"/>
        </w:rPr>
      </w:pPr>
      <w:r w:rsidRPr="00C720B1">
        <w:rPr>
          <w:b/>
          <w:color w:val="000000" w:themeColor="text1"/>
        </w:rPr>
        <w:t>Генеральным планом на 1 очередь строительства предусматривается: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проведение мероприятий по охране и реставрации объектов культурного наследия находящихся на территории Сазановского сельсовета.</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50" w:name="_Toc365366572"/>
      <w:r w:rsidRPr="00C720B1">
        <w:rPr>
          <w:rFonts w:ascii="Times New Roman" w:hAnsi="Times New Roman" w:cs="Times New Roman"/>
          <w:i w:val="0"/>
          <w:color w:val="000000" w:themeColor="text1"/>
          <w:sz w:val="30"/>
          <w:szCs w:val="30"/>
        </w:rPr>
        <w:t>Мероприятия по снижению основных факторов риска возникновения чрезвычайных ситуаций природного и техногенного характера</w:t>
      </w:r>
      <w:bookmarkEnd w:id="50"/>
    </w:p>
    <w:p w:rsidR="00BC5D52" w:rsidRPr="00C720B1" w:rsidRDefault="00BC5D52" w:rsidP="00BC5D52">
      <w:pPr>
        <w:ind w:firstLine="960"/>
        <w:rPr>
          <w:color w:val="000000" w:themeColor="text1"/>
        </w:rPr>
      </w:pPr>
      <w:r w:rsidRPr="00C720B1">
        <w:rPr>
          <w:color w:val="000000" w:themeColor="text1"/>
        </w:rPr>
        <w:t xml:space="preserve">В целях </w:t>
      </w:r>
      <w:proofErr w:type="gramStart"/>
      <w:r w:rsidRPr="00C720B1">
        <w:rPr>
          <w:color w:val="000000" w:themeColor="text1"/>
        </w:rPr>
        <w:t>снижения уровня  факторов риска возникновения чрезвычайных ситуаций природного</w:t>
      </w:r>
      <w:proofErr w:type="gramEnd"/>
      <w:r w:rsidRPr="00C720B1">
        <w:rPr>
          <w:color w:val="000000" w:themeColor="text1"/>
        </w:rPr>
        <w:t xml:space="preserve"> и техногенного характера, минимизации их последствий генеральным планом предусмотрен комплекс мероприятий по:</w:t>
      </w:r>
    </w:p>
    <w:p w:rsidR="00BC5D52" w:rsidRPr="00C720B1" w:rsidRDefault="00BC5D52" w:rsidP="00BC5D52">
      <w:pPr>
        <w:ind w:firstLine="960"/>
        <w:rPr>
          <w:color w:val="000000" w:themeColor="text1"/>
        </w:rPr>
      </w:pPr>
      <w:r w:rsidRPr="00C720B1">
        <w:rPr>
          <w:color w:val="000000" w:themeColor="text1"/>
        </w:rPr>
        <w:t>- инженерной подготовке, защите  и благоустройству территории;</w:t>
      </w:r>
    </w:p>
    <w:p w:rsidR="00BC5D52" w:rsidRPr="00C720B1" w:rsidRDefault="00BC5D52" w:rsidP="00BC5D52">
      <w:pPr>
        <w:ind w:firstLine="960"/>
        <w:rPr>
          <w:color w:val="000000" w:themeColor="text1"/>
        </w:rPr>
      </w:pPr>
      <w:r w:rsidRPr="00C720B1">
        <w:rPr>
          <w:color w:val="000000" w:themeColor="text1"/>
        </w:rPr>
        <w:t>- реконструкции системы оповещения ГО и о чрезвычайных ситуациях;</w:t>
      </w:r>
    </w:p>
    <w:p w:rsidR="00BC5D52" w:rsidRPr="00C720B1" w:rsidRDefault="00BC5D52" w:rsidP="00BC5D52">
      <w:pPr>
        <w:ind w:firstLine="960"/>
        <w:rPr>
          <w:color w:val="000000" w:themeColor="text1"/>
        </w:rPr>
      </w:pPr>
      <w:r w:rsidRPr="00C720B1">
        <w:rPr>
          <w:color w:val="000000" w:themeColor="text1"/>
        </w:rPr>
        <w:t>- совершенствования системы защиты населения от поражающих факторов ЧС  в защитных сооружениях гражданской обороны;</w:t>
      </w:r>
    </w:p>
    <w:p w:rsidR="00BC5D52" w:rsidRPr="00C720B1" w:rsidRDefault="00BC5D52" w:rsidP="00BC5D52">
      <w:pPr>
        <w:ind w:firstLine="960"/>
        <w:rPr>
          <w:color w:val="000000" w:themeColor="text1"/>
        </w:rPr>
      </w:pPr>
      <w:r w:rsidRPr="00C720B1">
        <w:rPr>
          <w:color w:val="000000" w:themeColor="text1"/>
        </w:rPr>
        <w:lastRenderedPageBreak/>
        <w:t>- совершенствования системы наружного противопожарного водоснабжения территории сельсовета.</w:t>
      </w:r>
    </w:p>
    <w:p w:rsidR="00BC5D52" w:rsidRPr="00C720B1" w:rsidRDefault="00BC5D52" w:rsidP="00BC5D52">
      <w:pPr>
        <w:pStyle w:val="2f"/>
        <w:widowControl w:val="0"/>
        <w:suppressAutoHyphens/>
        <w:spacing w:after="0" w:line="360" w:lineRule="auto"/>
        <w:ind w:left="851"/>
        <w:jc w:val="both"/>
        <w:rPr>
          <w:color w:val="000000" w:themeColor="text1"/>
        </w:rPr>
      </w:pPr>
      <w:r w:rsidRPr="00C720B1">
        <w:rPr>
          <w:color w:val="000000" w:themeColor="text1"/>
        </w:rPr>
        <w:t>К водозащитным мероприятиям относятся: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тщательная вертикальная планировка земной поверхности и устройство надежной дождевой канализации с отводом вод за пределы застраиваемых участков;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мероприятия по борьбе с утечками промышленных и хозяйственно-бытовых вод, в особенности агрессивных;</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недопущение скопления поверхностных вод в котлованах и на площадках в период строительства, строгий контроль качества работ по гидроизоляции, укладке </w:t>
      </w:r>
      <w:proofErr w:type="spellStart"/>
      <w:r w:rsidRPr="00C720B1">
        <w:rPr>
          <w:color w:val="000000" w:themeColor="text1"/>
          <w:lang w:eastAsia="ru-RU"/>
        </w:rPr>
        <w:t>водонесущих</w:t>
      </w:r>
      <w:proofErr w:type="spellEnd"/>
      <w:r w:rsidRPr="00C720B1">
        <w:rPr>
          <w:color w:val="000000" w:themeColor="text1"/>
          <w:lang w:eastAsia="ru-RU"/>
        </w:rPr>
        <w:t xml:space="preserve"> коммуникаций и продуктопроводов, засыпке пазух котлованов.</w:t>
      </w:r>
    </w:p>
    <w:p w:rsidR="00BC5D52" w:rsidRPr="00C720B1" w:rsidRDefault="00BC5D52" w:rsidP="00BC5D52">
      <w:pPr>
        <w:suppressAutoHyphens/>
        <w:rPr>
          <w:color w:val="000000" w:themeColor="text1"/>
        </w:rPr>
      </w:pPr>
      <w:r w:rsidRPr="00C720B1">
        <w:rPr>
          <w:color w:val="000000" w:themeColor="text1"/>
        </w:rPr>
        <w:t>Защита от подтопления должна включать в себя: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локальную защиту зданий, сооружений, грунтов оснований и защиту застроенной территории в целом;</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водоотведение;</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утилизацию (при необходимости очистки) дренажных вод;</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систему мониторинга за режимом подземных и поверхностных вод, за расходами (утечками) и напорами в </w:t>
      </w:r>
      <w:proofErr w:type="spellStart"/>
      <w:r w:rsidRPr="00C720B1">
        <w:rPr>
          <w:color w:val="000000" w:themeColor="text1"/>
          <w:lang w:eastAsia="ru-RU"/>
        </w:rPr>
        <w:t>водонесущих</w:t>
      </w:r>
      <w:proofErr w:type="spellEnd"/>
      <w:r w:rsidRPr="00C720B1">
        <w:rPr>
          <w:color w:val="000000" w:themeColor="text1"/>
          <w:lang w:eastAsia="ru-RU"/>
        </w:rPr>
        <w:t xml:space="preserve"> коммуникациях, за деформациями оснований, зданий и сооружений, а также за работой сооружений инженерной защиты.</w:t>
      </w:r>
    </w:p>
    <w:p w:rsidR="00BC5D52" w:rsidRPr="00C720B1" w:rsidRDefault="00BC5D52" w:rsidP="00BC5D52">
      <w:pPr>
        <w:suppressAutoHyphens/>
        <w:rPr>
          <w:color w:val="000000" w:themeColor="text1"/>
        </w:rPr>
      </w:pPr>
      <w:r w:rsidRPr="00C720B1">
        <w:rPr>
          <w:color w:val="000000" w:themeColor="text1"/>
        </w:rPr>
        <w:t>Мероприятия по инженерной защите от морозного (криогенного) пучения грунтов: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proofErr w:type="gramStart"/>
      <w:r w:rsidRPr="00C720B1">
        <w:rPr>
          <w:color w:val="000000" w:themeColor="text1"/>
          <w:lang w:eastAsia="ru-RU"/>
        </w:rPr>
        <w:t>инженерно-мелиоративные</w:t>
      </w:r>
      <w:proofErr w:type="gramEnd"/>
      <w:r w:rsidRPr="00C720B1">
        <w:rPr>
          <w:color w:val="000000" w:themeColor="text1"/>
          <w:lang w:eastAsia="ru-RU"/>
        </w:rPr>
        <w:t xml:space="preserve"> (</w:t>
      </w:r>
      <w:proofErr w:type="spellStart"/>
      <w:r w:rsidRPr="00C720B1">
        <w:rPr>
          <w:color w:val="000000" w:themeColor="text1"/>
          <w:lang w:eastAsia="ru-RU"/>
        </w:rPr>
        <w:t>тепломелиорация</w:t>
      </w:r>
      <w:proofErr w:type="spellEnd"/>
      <w:r w:rsidRPr="00C720B1">
        <w:rPr>
          <w:color w:val="000000" w:themeColor="text1"/>
          <w:lang w:eastAsia="ru-RU"/>
        </w:rPr>
        <w:t xml:space="preserve"> и гидромелиорация); </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конструктивные;</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proofErr w:type="gramStart"/>
      <w:r w:rsidRPr="00C720B1">
        <w:rPr>
          <w:color w:val="000000" w:themeColor="text1"/>
          <w:lang w:eastAsia="ru-RU"/>
        </w:rPr>
        <w:t>физико-химические</w:t>
      </w:r>
      <w:proofErr w:type="gramEnd"/>
      <w:r w:rsidRPr="00C720B1">
        <w:rPr>
          <w:color w:val="000000" w:themeColor="text1"/>
          <w:lang w:eastAsia="ru-RU"/>
        </w:rPr>
        <w:t xml:space="preserve"> (засоление, </w:t>
      </w:r>
      <w:proofErr w:type="spellStart"/>
      <w:r w:rsidRPr="00C720B1">
        <w:rPr>
          <w:color w:val="000000" w:themeColor="text1"/>
          <w:lang w:eastAsia="ru-RU"/>
        </w:rPr>
        <w:t>гидрофобизация</w:t>
      </w:r>
      <w:proofErr w:type="spellEnd"/>
      <w:r w:rsidRPr="00C720B1">
        <w:rPr>
          <w:color w:val="000000" w:themeColor="text1"/>
          <w:lang w:eastAsia="ru-RU"/>
        </w:rPr>
        <w:t xml:space="preserve"> грунтов и др.);</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комбинированные.</w:t>
      </w:r>
    </w:p>
    <w:p w:rsidR="00BC5D52" w:rsidRPr="00C720B1" w:rsidRDefault="00BC5D52" w:rsidP="00BC5D52">
      <w:pPr>
        <w:keepNext/>
        <w:suppressAutoHyphens/>
        <w:rPr>
          <w:color w:val="000000" w:themeColor="text1"/>
        </w:rPr>
      </w:pPr>
      <w:r w:rsidRPr="00C720B1">
        <w:rPr>
          <w:b/>
          <w:i/>
          <w:color w:val="000000" w:themeColor="text1"/>
        </w:rPr>
        <w:t>Генеральным планом на 1 очередь строительства предусматривается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проектирование и строительство системы оповещения ГО на территории сельсовета – установка сирен (ЭС-40 или ВАУ) по одной в каждом населенном пункте и дополнительно в </w:t>
      </w:r>
      <w:proofErr w:type="spellStart"/>
      <w:r w:rsidRPr="00C720B1">
        <w:rPr>
          <w:color w:val="000000" w:themeColor="text1"/>
          <w:lang w:eastAsia="ru-RU"/>
        </w:rPr>
        <w:t>с</w:t>
      </w:r>
      <w:proofErr w:type="gramStart"/>
      <w:r w:rsidRPr="00C720B1">
        <w:rPr>
          <w:color w:val="000000" w:themeColor="text1"/>
          <w:lang w:eastAsia="ru-RU"/>
        </w:rPr>
        <w:t>.С</w:t>
      </w:r>
      <w:proofErr w:type="gramEnd"/>
      <w:r w:rsidRPr="00C720B1">
        <w:rPr>
          <w:color w:val="000000" w:themeColor="text1"/>
          <w:lang w:eastAsia="ru-RU"/>
        </w:rPr>
        <w:t>азанов</w:t>
      </w:r>
      <w:r>
        <w:rPr>
          <w:color w:val="000000" w:themeColor="text1"/>
          <w:lang w:eastAsia="ru-RU"/>
        </w:rPr>
        <w:t>ка</w:t>
      </w:r>
      <w:proofErr w:type="spellEnd"/>
      <w:r w:rsidRPr="00C720B1">
        <w:rPr>
          <w:color w:val="000000" w:themeColor="text1"/>
          <w:lang w:eastAsia="ru-RU"/>
        </w:rPr>
        <w:t xml:space="preserve"> с включением в АСЦО области через ЕДДС района, в том числе с соблюдением требований п.п.6.1, 6.10, 6.21 </w:t>
      </w:r>
      <w:proofErr w:type="spellStart"/>
      <w:r w:rsidRPr="00C720B1">
        <w:rPr>
          <w:color w:val="000000" w:themeColor="text1"/>
          <w:lang w:eastAsia="ru-RU"/>
        </w:rPr>
        <w:t>СНиП</w:t>
      </w:r>
      <w:proofErr w:type="spellEnd"/>
      <w:r w:rsidRPr="00C720B1">
        <w:rPr>
          <w:color w:val="000000" w:themeColor="text1"/>
          <w:lang w:eastAsia="ru-RU"/>
        </w:rPr>
        <w:t xml:space="preserve">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совершенствование системы наружного противопожарного водоснабжения территории поселения с учетом статьи 68 «Технического регламента о требованиях пожарной безопасности», утвержденного Федеральным законом от 22 июля 2008 г. N 123-ФЗ., а также раздела 4 СП 8.13130.2009 «Источники наружного противопожарного водоснабжения».</w:t>
      </w:r>
    </w:p>
    <w:p w:rsidR="00BC5D52" w:rsidRPr="00C720B1" w:rsidRDefault="00BC5D52" w:rsidP="00BC5D52">
      <w:pPr>
        <w:suppressAutoHyphens/>
        <w:rPr>
          <w:b/>
          <w:i/>
          <w:color w:val="000000" w:themeColor="text1"/>
        </w:rPr>
      </w:pPr>
      <w:r w:rsidRPr="00C720B1">
        <w:rPr>
          <w:b/>
          <w:i/>
          <w:color w:val="000000" w:themeColor="text1"/>
        </w:rPr>
        <w:lastRenderedPageBreak/>
        <w:t>Генеральным планом на расчетный срок предлагается: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организация поверхностного стока на всей территории поселения по направлению к пойменной части рек и ручьев; </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проведение мероприятий по защите от воздействия половодья 1% обеспеченности на реках, поверхностных и грунтовых вод (регулировка русла, дренажные и водосборные коллекторы, станции механической очистки);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проведение мероприятий по </w:t>
      </w:r>
      <w:proofErr w:type="spellStart"/>
      <w:r w:rsidRPr="00C720B1">
        <w:rPr>
          <w:color w:val="000000" w:themeColor="text1"/>
          <w:lang w:eastAsia="ru-RU"/>
        </w:rPr>
        <w:t>берегоукреплению</w:t>
      </w:r>
      <w:proofErr w:type="spellEnd"/>
      <w:r w:rsidRPr="00C720B1">
        <w:rPr>
          <w:color w:val="000000" w:themeColor="text1"/>
          <w:lang w:eastAsia="ru-RU"/>
        </w:rPr>
        <w:t xml:space="preserve"> на участках берегов рек, прилегающих к территориям населенных пунктов;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реконструкция гидротехнических сооружений;</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проектирование и строительство новых артезианских скважин, реконструкция (капитальный ремонт) магистрального водопровода для обеспечения водой жителей в соответствии с нормами п.4.11 </w:t>
      </w:r>
      <w:proofErr w:type="spellStart"/>
      <w:r w:rsidRPr="00C720B1">
        <w:rPr>
          <w:color w:val="000000" w:themeColor="text1"/>
          <w:lang w:eastAsia="ru-RU"/>
        </w:rPr>
        <w:t>СНиП</w:t>
      </w:r>
      <w:proofErr w:type="spellEnd"/>
      <w:r w:rsidRPr="00C720B1">
        <w:rPr>
          <w:color w:val="000000" w:themeColor="text1"/>
          <w:lang w:eastAsia="ru-RU"/>
        </w:rPr>
        <w:t xml:space="preserve">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реконструкция сети электроснабжения с учетом положения п.п.5.1, 5.3., 5.9, 5.10 </w:t>
      </w:r>
      <w:proofErr w:type="spellStart"/>
      <w:r w:rsidRPr="00C720B1">
        <w:rPr>
          <w:color w:val="000000" w:themeColor="text1"/>
          <w:lang w:eastAsia="ru-RU"/>
        </w:rPr>
        <w:t>СНиП</w:t>
      </w:r>
      <w:proofErr w:type="spellEnd"/>
      <w:r w:rsidRPr="00C720B1">
        <w:rPr>
          <w:color w:val="000000" w:themeColor="text1"/>
          <w:lang w:eastAsia="ru-RU"/>
        </w:rPr>
        <w:t xml:space="preserve">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при реконструкции и строительстве систем газоснабжения в процессе развития проектной застройки муниципального образования для снижения риска при воздействии поражающих факторов техногенных и военных ЧС необходимо учитывать положения </w:t>
      </w:r>
      <w:proofErr w:type="spellStart"/>
      <w:r w:rsidRPr="00C720B1">
        <w:rPr>
          <w:color w:val="000000" w:themeColor="text1"/>
          <w:lang w:eastAsia="ru-RU"/>
        </w:rPr>
        <w:t>СНиП</w:t>
      </w:r>
      <w:proofErr w:type="spellEnd"/>
      <w:r w:rsidRPr="00C720B1">
        <w:rPr>
          <w:color w:val="000000" w:themeColor="text1"/>
          <w:lang w:eastAsia="ru-RU"/>
        </w:rPr>
        <w:t xml:space="preserve">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проведение капитального ремонта (реконструкции) </w:t>
      </w:r>
      <w:proofErr w:type="spellStart"/>
      <w:r w:rsidRPr="00C720B1">
        <w:rPr>
          <w:color w:val="000000" w:themeColor="text1"/>
          <w:lang w:eastAsia="ru-RU"/>
        </w:rPr>
        <w:t>теплоисточников</w:t>
      </w:r>
      <w:proofErr w:type="spellEnd"/>
      <w:r w:rsidRPr="00C720B1">
        <w:rPr>
          <w:color w:val="000000" w:themeColor="text1"/>
          <w:lang w:eastAsia="ru-RU"/>
        </w:rPr>
        <w:t xml:space="preserve"> и теплосетей с учетом положений пунктов 7.14-7.16 </w:t>
      </w:r>
      <w:proofErr w:type="spellStart"/>
      <w:r w:rsidRPr="00C720B1">
        <w:rPr>
          <w:color w:val="000000" w:themeColor="text1"/>
          <w:lang w:eastAsia="ru-RU"/>
        </w:rPr>
        <w:t>СНиП</w:t>
      </w:r>
      <w:proofErr w:type="spellEnd"/>
      <w:r w:rsidRPr="00C720B1">
        <w:rPr>
          <w:color w:val="000000" w:themeColor="text1"/>
          <w:lang w:eastAsia="ru-RU"/>
        </w:rPr>
        <w:t xml:space="preserve"> 2.07.01-89*;</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проектирование и строительство защитных сооружений ГО для укрытия населения (противорадиационных укрытий) в том числе для пункта управления ГО Администрации муниципального образования с учетом п.п.2.2, 2.4, 2.6, 2.7, 2.8 </w:t>
      </w:r>
      <w:proofErr w:type="spellStart"/>
      <w:r w:rsidRPr="00C720B1">
        <w:rPr>
          <w:color w:val="000000" w:themeColor="text1"/>
          <w:lang w:eastAsia="ru-RU"/>
        </w:rPr>
        <w:t>СНиП</w:t>
      </w:r>
      <w:proofErr w:type="spellEnd"/>
      <w:r w:rsidRPr="00C720B1">
        <w:rPr>
          <w:color w:val="000000" w:themeColor="text1"/>
          <w:lang w:eastAsia="ru-RU"/>
        </w:rPr>
        <w:t xml:space="preserve"> 2.01.51-90.</w:t>
      </w:r>
    </w:p>
    <w:p w:rsidR="00BC5D52" w:rsidRPr="00C720B1" w:rsidRDefault="00BC5D52" w:rsidP="00BC5D52">
      <w:pPr>
        <w:suppressAutoHyphens/>
        <w:ind w:firstLine="708"/>
        <w:rPr>
          <w:color w:val="4F81BD" w:themeColor="accent1"/>
          <w:spacing w:val="-3"/>
        </w:rPr>
      </w:pPr>
    </w:p>
    <w:p w:rsidR="00BC5D52" w:rsidRDefault="00BC5D52" w:rsidP="00BC5D52">
      <w:pPr>
        <w:pStyle w:val="p9"/>
        <w:spacing w:before="0" w:beforeAutospacing="0" w:after="0" w:afterAutospacing="0"/>
        <w:jc w:val="right"/>
        <w:rPr>
          <w:rStyle w:val="s1"/>
          <w:b/>
        </w:rPr>
      </w:pPr>
    </w:p>
    <w:p w:rsidR="00BC5D52" w:rsidRDefault="00BC5D52" w:rsidP="00BC5D52">
      <w:pPr>
        <w:pStyle w:val="p9"/>
        <w:spacing w:before="0" w:beforeAutospacing="0" w:after="0" w:afterAutospacing="0"/>
        <w:jc w:val="right"/>
        <w:rPr>
          <w:rStyle w:val="s1"/>
          <w:b/>
        </w:rPr>
      </w:pPr>
    </w:p>
    <w:p w:rsidR="00BC5D52" w:rsidRDefault="00BC5D52" w:rsidP="00BC5D52">
      <w:pPr>
        <w:pStyle w:val="p9"/>
        <w:spacing w:before="0" w:beforeAutospacing="0" w:after="0" w:afterAutospacing="0"/>
        <w:jc w:val="right"/>
        <w:rPr>
          <w:rStyle w:val="s1"/>
          <w:b/>
        </w:rPr>
      </w:pPr>
    </w:p>
    <w:tbl>
      <w:tblPr>
        <w:tblpPr w:leftFromText="180" w:rightFromText="180" w:vertAnchor="text" w:horzAnchor="margin" w:tblpXSpec="center" w:tblpY="-183"/>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569"/>
      </w:tblGrid>
      <w:tr w:rsidR="00BC5D52" w:rsidRPr="001E2299" w:rsidTr="00C973DF">
        <w:trPr>
          <w:trHeight w:val="658"/>
        </w:trPr>
        <w:tc>
          <w:tcPr>
            <w:tcW w:w="222" w:type="dxa"/>
            <w:tcBorders>
              <w:top w:val="nil"/>
              <w:left w:val="nil"/>
              <w:bottom w:val="nil"/>
              <w:right w:val="nil"/>
            </w:tcBorders>
          </w:tcPr>
          <w:p w:rsidR="00BC5D52" w:rsidRPr="001E2299" w:rsidRDefault="00BC5D52" w:rsidP="00C973DF">
            <w:pPr>
              <w:tabs>
                <w:tab w:val="left" w:pos="709"/>
              </w:tabs>
              <w:spacing w:line="240" w:lineRule="auto"/>
              <w:rPr>
                <w:color w:val="4F81BD" w:themeColor="accent1"/>
              </w:rPr>
            </w:pPr>
            <w:bookmarkStart w:id="51" w:name="_Toc268263699"/>
            <w:bookmarkStart w:id="52" w:name="_Toc268263722"/>
            <w:bookmarkStart w:id="53" w:name="_Toc315701060"/>
            <w:bookmarkStart w:id="54" w:name="_Toc268263619"/>
            <w:bookmarkStart w:id="55" w:name="_Toc268084563"/>
            <w:bookmarkStart w:id="56" w:name="_Toc256375541"/>
            <w:bookmarkStart w:id="57" w:name="_Toc256429330"/>
            <w:bookmarkStart w:id="58" w:name="_Toc263243175"/>
          </w:p>
        </w:tc>
        <w:tc>
          <w:tcPr>
            <w:tcW w:w="9569" w:type="dxa"/>
            <w:tcBorders>
              <w:top w:val="nil"/>
              <w:left w:val="nil"/>
              <w:bottom w:val="nil"/>
              <w:right w:val="nil"/>
            </w:tcBorders>
            <w:vAlign w:val="center"/>
          </w:tcPr>
          <w:p w:rsidR="00BC5D52" w:rsidRPr="001E2299" w:rsidRDefault="00BC5D52" w:rsidP="00C973DF">
            <w:pPr>
              <w:tabs>
                <w:tab w:val="left" w:pos="709"/>
              </w:tabs>
              <w:spacing w:line="240" w:lineRule="auto"/>
              <w:jc w:val="right"/>
              <w:rPr>
                <w:rFonts w:ascii="Arial Black" w:hAnsi="Arial Black"/>
                <w:color w:val="4F81BD" w:themeColor="accent1"/>
              </w:rPr>
            </w:pPr>
            <w:r w:rsidRPr="001E2299">
              <w:rPr>
                <w:noProof/>
                <w:color w:val="4F81BD" w:themeColor="accent1"/>
              </w:rPr>
              <w:drawing>
                <wp:inline distT="0" distB="0" distL="0" distR="0">
                  <wp:extent cx="5592445" cy="1052830"/>
                  <wp:effectExtent l="19050" t="0" r="8255" b="0"/>
                  <wp:docPr id="21"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ГРАДО.jpg"/>
                          <pic:cNvPicPr>
                            <a:picLocks noChangeAspect="1" noChangeArrowheads="1"/>
                          </pic:cNvPicPr>
                        </pic:nvPicPr>
                        <pic:blipFill>
                          <a:blip r:embed="rId5" cstate="print"/>
                          <a:srcRect/>
                          <a:stretch>
                            <a:fillRect/>
                          </a:stretch>
                        </pic:blipFill>
                        <pic:spPr bwMode="auto">
                          <a:xfrm>
                            <a:off x="0" y="0"/>
                            <a:ext cx="5592445" cy="1052830"/>
                          </a:xfrm>
                          <a:prstGeom prst="rect">
                            <a:avLst/>
                          </a:prstGeom>
                          <a:noFill/>
                          <a:ln w="9525">
                            <a:noFill/>
                            <a:miter lim="800000"/>
                            <a:headEnd/>
                            <a:tailEnd/>
                          </a:ln>
                        </pic:spPr>
                      </pic:pic>
                    </a:graphicData>
                  </a:graphic>
                </wp:inline>
              </w:drawing>
            </w:r>
          </w:p>
        </w:tc>
      </w:tr>
    </w:tbl>
    <w:p w:rsidR="00BC5D52" w:rsidRPr="001E2299" w:rsidRDefault="00BC5D52" w:rsidP="00BC5D52">
      <w:pPr>
        <w:tabs>
          <w:tab w:val="left" w:pos="709"/>
        </w:tabs>
        <w:spacing w:line="240" w:lineRule="auto"/>
        <w:ind w:left="57"/>
        <w:jc w:val="center"/>
        <w:rPr>
          <w:rFonts w:ascii="Arial Narrow" w:hAnsi="Arial Narrow" w:cs="Arial"/>
          <w:sz w:val="20"/>
          <w:szCs w:val="20"/>
          <w:lang w:val="en-US"/>
        </w:rPr>
      </w:pPr>
      <w:r w:rsidRPr="001E2299">
        <w:rPr>
          <w:rFonts w:ascii="Arial Narrow" w:hAnsi="Arial Narrow" w:cs="Arial"/>
          <w:color w:val="4F81BD" w:themeColor="accent1"/>
          <w:sz w:val="20"/>
          <w:szCs w:val="20"/>
        </w:rPr>
        <w:t>30501</w:t>
      </w:r>
      <w:r w:rsidRPr="001E2299">
        <w:rPr>
          <w:rFonts w:ascii="Arial Narrow" w:hAnsi="Arial Narrow" w:cs="Arial"/>
          <w:sz w:val="20"/>
          <w:szCs w:val="20"/>
        </w:rPr>
        <w:t>8 Курск, ул</w:t>
      </w:r>
      <w:proofErr w:type="gramStart"/>
      <w:r w:rsidRPr="001E2299">
        <w:rPr>
          <w:rFonts w:ascii="Arial Narrow" w:hAnsi="Arial Narrow" w:cs="Arial"/>
          <w:sz w:val="20"/>
          <w:szCs w:val="20"/>
        </w:rPr>
        <w:t>.Р</w:t>
      </w:r>
      <w:proofErr w:type="gramEnd"/>
      <w:r w:rsidRPr="001E2299">
        <w:rPr>
          <w:rFonts w:ascii="Arial Narrow" w:hAnsi="Arial Narrow" w:cs="Arial"/>
          <w:sz w:val="20"/>
          <w:szCs w:val="20"/>
        </w:rPr>
        <w:t xml:space="preserve">езиновая, д.11-1  Тел. </w:t>
      </w:r>
      <w:r w:rsidRPr="001E2299">
        <w:rPr>
          <w:rFonts w:ascii="Arial Narrow" w:hAnsi="Arial Narrow" w:cs="Arial"/>
          <w:sz w:val="20"/>
          <w:szCs w:val="20"/>
          <w:lang w:val="en-US"/>
        </w:rPr>
        <w:t xml:space="preserve">(4712) 382-281, E-mail:  </w:t>
      </w:r>
      <w:hyperlink r:id="rId10" w:history="1">
        <w:r w:rsidRPr="001E2299">
          <w:rPr>
            <w:rStyle w:val="aa"/>
            <w:rFonts w:ascii="Arial Narrow" w:hAnsi="Arial Narrow"/>
            <w:color w:val="auto"/>
            <w:sz w:val="20"/>
            <w:szCs w:val="20"/>
            <w:lang w:val="en-US"/>
          </w:rPr>
          <w:t>PG-GRADO@mail.ru</w:t>
        </w:r>
      </w:hyperlink>
    </w:p>
    <w:p w:rsidR="00BC5D52" w:rsidRPr="001E2299" w:rsidRDefault="00BC5D52" w:rsidP="00BC5D52">
      <w:pPr>
        <w:tabs>
          <w:tab w:val="left" w:pos="709"/>
        </w:tabs>
        <w:suppressAutoHyphens/>
        <w:spacing w:line="240" w:lineRule="auto"/>
        <w:contextualSpacing/>
        <w:rPr>
          <w:rFonts w:ascii="Arial Narrow" w:eastAsia="Times New Roman" w:hAnsi="Arial Narrow"/>
          <w:sz w:val="20"/>
          <w:szCs w:val="20"/>
          <w:lang w:val="en-US"/>
        </w:rPr>
      </w:pPr>
    </w:p>
    <w:p w:rsidR="00BC5D52" w:rsidRPr="001E2299" w:rsidRDefault="00BC5D52" w:rsidP="00BC5D52">
      <w:pPr>
        <w:tabs>
          <w:tab w:val="left" w:pos="709"/>
        </w:tabs>
        <w:suppressAutoHyphens/>
        <w:spacing w:line="240" w:lineRule="auto"/>
        <w:ind w:left="-240"/>
        <w:rPr>
          <w:b/>
          <w:sz w:val="36"/>
          <w:szCs w:val="36"/>
          <w:lang w:val="en-US"/>
        </w:rPr>
      </w:pPr>
    </w:p>
    <w:p w:rsidR="00BC5D52" w:rsidRPr="001E2299" w:rsidRDefault="00BC5D52" w:rsidP="00BC5D52">
      <w:pPr>
        <w:tabs>
          <w:tab w:val="left" w:pos="709"/>
        </w:tabs>
        <w:suppressAutoHyphens/>
        <w:spacing w:line="240" w:lineRule="auto"/>
        <w:ind w:left="-240"/>
        <w:rPr>
          <w:b/>
          <w:sz w:val="36"/>
          <w:szCs w:val="36"/>
          <w:lang w:val="en-US"/>
        </w:rPr>
      </w:pPr>
    </w:p>
    <w:p w:rsidR="00BC5D52" w:rsidRPr="001E2299" w:rsidRDefault="00BC5D52" w:rsidP="00BC5D52">
      <w:pPr>
        <w:tabs>
          <w:tab w:val="left" w:pos="709"/>
        </w:tabs>
        <w:suppressAutoHyphens/>
        <w:spacing w:line="240" w:lineRule="auto"/>
        <w:ind w:left="-240"/>
        <w:jc w:val="center"/>
        <w:rPr>
          <w:b/>
          <w:sz w:val="36"/>
          <w:szCs w:val="36"/>
        </w:rPr>
      </w:pPr>
      <w:r w:rsidRPr="001E2299">
        <w:rPr>
          <w:b/>
          <w:noProof/>
          <w:sz w:val="36"/>
          <w:szCs w:val="36"/>
        </w:rPr>
        <w:drawing>
          <wp:inline distT="0" distB="0" distL="0" distR="0">
            <wp:extent cx="1952625" cy="2095500"/>
            <wp:effectExtent l="19050" t="0" r="9525" b="0"/>
            <wp:docPr id="22" name="Рисунок 1" descr="D:\Работа\ГП Пристенского района\Герб Пристенского район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ГП Пристенского района\Герб Пристенского района.gif"/>
                    <pic:cNvPicPr>
                      <a:picLocks noChangeAspect="1" noChangeArrowheads="1"/>
                    </pic:cNvPicPr>
                  </pic:nvPicPr>
                  <pic:blipFill>
                    <a:blip r:embed="rId7" cstate="print"/>
                    <a:srcRect/>
                    <a:stretch>
                      <a:fillRect/>
                    </a:stretch>
                  </pic:blipFill>
                  <pic:spPr bwMode="auto">
                    <a:xfrm>
                      <a:off x="0" y="0"/>
                      <a:ext cx="1952625" cy="2095500"/>
                    </a:xfrm>
                    <a:prstGeom prst="rect">
                      <a:avLst/>
                    </a:prstGeom>
                    <a:noFill/>
                    <a:ln w="9525">
                      <a:noFill/>
                      <a:miter lim="800000"/>
                      <a:headEnd/>
                      <a:tailEnd/>
                    </a:ln>
                  </pic:spPr>
                </pic:pic>
              </a:graphicData>
            </a:graphic>
          </wp:inline>
        </w:drawing>
      </w:r>
    </w:p>
    <w:p w:rsidR="00BC5D52" w:rsidRPr="001E2299" w:rsidRDefault="00BC5D52" w:rsidP="00BC5D52">
      <w:pPr>
        <w:tabs>
          <w:tab w:val="left" w:pos="709"/>
        </w:tabs>
        <w:suppressAutoHyphens/>
        <w:spacing w:line="240" w:lineRule="auto"/>
        <w:ind w:left="-240"/>
        <w:rPr>
          <w:b/>
          <w:noProof/>
          <w:sz w:val="36"/>
          <w:szCs w:val="36"/>
        </w:rPr>
      </w:pP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ГЕНЕРАЛЬНЫЙ ПЛАН</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МУНИЦИПАЛЬНОГО ОБРАЗОВАНИЯ</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«САЗАНОВСКИЙ СЕЛЬСОВЕТ»</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ПРИСТЕНСКОГО РАЙОНА</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КУРСКОЙ ОБЛАСТИ</w:t>
      </w:r>
    </w:p>
    <w:p w:rsidR="00BC5D52" w:rsidRPr="001E2299" w:rsidRDefault="00BC5D52" w:rsidP="00BC5D52">
      <w:pPr>
        <w:tabs>
          <w:tab w:val="left" w:pos="709"/>
        </w:tabs>
        <w:suppressAutoHyphens/>
        <w:autoSpaceDE w:val="0"/>
        <w:spacing w:line="240" w:lineRule="auto"/>
        <w:ind w:left="-240"/>
        <w:jc w:val="center"/>
        <w:rPr>
          <w:kern w:val="1"/>
        </w:rPr>
      </w:pPr>
      <w:r w:rsidRPr="001E2299">
        <w:rPr>
          <w:kern w:val="1"/>
        </w:rPr>
        <w:t xml:space="preserve">(разработан в соответствии с договором № </w:t>
      </w:r>
      <w:r>
        <w:t>14.1.1</w:t>
      </w:r>
      <w:r w:rsidRPr="001E2299">
        <w:t xml:space="preserve"> </w:t>
      </w:r>
      <w:r w:rsidRPr="001E2299">
        <w:rPr>
          <w:kern w:val="1"/>
        </w:rPr>
        <w:t xml:space="preserve">от </w:t>
      </w:r>
      <w:r>
        <w:rPr>
          <w:kern w:val="1"/>
        </w:rPr>
        <w:t>12.05.</w:t>
      </w:r>
      <w:r w:rsidRPr="001E2299">
        <w:rPr>
          <w:kern w:val="1"/>
        </w:rPr>
        <w:t>2014</w:t>
      </w:r>
      <w:r>
        <w:rPr>
          <w:kern w:val="1"/>
        </w:rPr>
        <w:t xml:space="preserve"> </w:t>
      </w:r>
      <w:r w:rsidRPr="001E2299">
        <w:rPr>
          <w:kern w:val="1"/>
        </w:rPr>
        <w:t>г.)</w:t>
      </w:r>
    </w:p>
    <w:p w:rsidR="00BC5D52" w:rsidRPr="001E2299" w:rsidRDefault="00BC5D52" w:rsidP="00BC5D52">
      <w:pPr>
        <w:tabs>
          <w:tab w:val="left" w:pos="709"/>
        </w:tabs>
        <w:suppressAutoHyphens/>
        <w:autoSpaceDE w:val="0"/>
        <w:spacing w:line="240" w:lineRule="auto"/>
        <w:jc w:val="center"/>
        <w:rPr>
          <w:b/>
          <w:sz w:val="16"/>
          <w:szCs w:val="16"/>
        </w:rPr>
      </w:pPr>
    </w:p>
    <w:p w:rsidR="00BC5D52" w:rsidRPr="001E2299" w:rsidRDefault="00BC5D52" w:rsidP="00BC5D52">
      <w:pPr>
        <w:tabs>
          <w:tab w:val="left" w:pos="709"/>
        </w:tabs>
        <w:suppressAutoHyphens/>
        <w:spacing w:line="240" w:lineRule="auto"/>
        <w:ind w:left="-240"/>
        <w:jc w:val="center"/>
        <w:rPr>
          <w:b/>
          <w:sz w:val="16"/>
          <w:szCs w:val="16"/>
        </w:rPr>
      </w:pP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МАТЕРИАЛЫ ПО ОБОСНОВАНИЮ</w:t>
      </w: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ГЕНЕРАЛЬНОГО ПЛАНА</w:t>
      </w: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28"/>
          <w:szCs w:val="28"/>
        </w:rPr>
      </w:pPr>
      <w:r w:rsidRPr="001E2299">
        <w:rPr>
          <w:b/>
          <w:sz w:val="28"/>
          <w:szCs w:val="28"/>
        </w:rPr>
        <w:t>Том 2</w:t>
      </w: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sz w:val="16"/>
          <w:szCs w:val="16"/>
        </w:rPr>
      </w:pPr>
      <w:r w:rsidRPr="001E2299">
        <w:rPr>
          <w:b/>
          <w:bCs/>
        </w:rPr>
        <w:t>г. Курск 2014 г.</w:t>
      </w:r>
    </w:p>
    <w:tbl>
      <w:tblPr>
        <w:tblW w:w="9570" w:type="dxa"/>
        <w:tblInd w:w="392" w:type="dxa"/>
        <w:tblLook w:val="04A0"/>
      </w:tblPr>
      <w:tblGrid>
        <w:gridCol w:w="2049"/>
        <w:gridCol w:w="7521"/>
      </w:tblGrid>
      <w:tr w:rsidR="00BC5D52" w:rsidRPr="001E2299" w:rsidTr="00C973DF">
        <w:tc>
          <w:tcPr>
            <w:tcW w:w="2049" w:type="dxa"/>
          </w:tcPr>
          <w:p w:rsidR="00BC5D52" w:rsidRPr="001E2299" w:rsidRDefault="00BC5D52" w:rsidP="00C973DF">
            <w:pPr>
              <w:pageBreakBefore/>
              <w:tabs>
                <w:tab w:val="left" w:pos="709"/>
              </w:tabs>
              <w:suppressAutoHyphens/>
              <w:spacing w:line="240" w:lineRule="auto"/>
              <w:rPr>
                <w:b/>
              </w:rPr>
            </w:pPr>
            <w:r w:rsidRPr="001E2299">
              <w:rPr>
                <w:b/>
              </w:rPr>
              <w:lastRenderedPageBreak/>
              <w:t xml:space="preserve">Заказчик: </w:t>
            </w:r>
          </w:p>
        </w:tc>
        <w:tc>
          <w:tcPr>
            <w:tcW w:w="7521" w:type="dxa"/>
          </w:tcPr>
          <w:p w:rsidR="00BC5D52" w:rsidRPr="001E2299" w:rsidRDefault="00BC5D52" w:rsidP="00C973DF">
            <w:pPr>
              <w:tabs>
                <w:tab w:val="left" w:pos="709"/>
              </w:tabs>
              <w:suppressAutoHyphens/>
              <w:spacing w:line="240" w:lineRule="auto"/>
              <w:rPr>
                <w:b/>
              </w:rPr>
            </w:pPr>
            <w:r w:rsidRPr="001E2299">
              <w:rPr>
                <w:b/>
              </w:rPr>
              <w:t>Администрация Сазановского сельсовета Пристенского района Курской области</w:t>
            </w:r>
          </w:p>
          <w:p w:rsidR="00BC5D52" w:rsidRPr="001E2299" w:rsidRDefault="00BC5D52" w:rsidP="00C973DF">
            <w:pPr>
              <w:tabs>
                <w:tab w:val="left" w:pos="709"/>
              </w:tabs>
              <w:suppressAutoHyphens/>
              <w:spacing w:line="240" w:lineRule="auto"/>
              <w:rPr>
                <w:b/>
              </w:rPr>
            </w:pPr>
          </w:p>
        </w:tc>
      </w:tr>
      <w:tr w:rsidR="00BC5D52" w:rsidRPr="001E2299" w:rsidTr="00C973DF">
        <w:tc>
          <w:tcPr>
            <w:tcW w:w="2049" w:type="dxa"/>
          </w:tcPr>
          <w:p w:rsidR="00BC5D52" w:rsidRPr="001E2299" w:rsidRDefault="00BC5D52" w:rsidP="00C973DF">
            <w:pPr>
              <w:tabs>
                <w:tab w:val="left" w:pos="709"/>
              </w:tabs>
              <w:suppressAutoHyphens/>
              <w:spacing w:line="240" w:lineRule="auto"/>
              <w:rPr>
                <w:b/>
              </w:rPr>
            </w:pPr>
          </w:p>
        </w:tc>
        <w:tc>
          <w:tcPr>
            <w:tcW w:w="7521" w:type="dxa"/>
          </w:tcPr>
          <w:p w:rsidR="00BC5D52" w:rsidRPr="001E2299" w:rsidRDefault="00BC5D52" w:rsidP="00C973DF">
            <w:pPr>
              <w:tabs>
                <w:tab w:val="left" w:pos="709"/>
              </w:tabs>
              <w:suppressAutoHyphens/>
              <w:spacing w:line="240" w:lineRule="auto"/>
              <w:rPr>
                <w:b/>
              </w:rPr>
            </w:pPr>
          </w:p>
        </w:tc>
      </w:tr>
      <w:tr w:rsidR="00BC5D52" w:rsidRPr="001E2299" w:rsidTr="00C973DF">
        <w:tc>
          <w:tcPr>
            <w:tcW w:w="2049" w:type="dxa"/>
          </w:tcPr>
          <w:p w:rsidR="00BC5D52" w:rsidRPr="001E2299" w:rsidRDefault="00BC5D52" w:rsidP="00C973DF">
            <w:pPr>
              <w:tabs>
                <w:tab w:val="left" w:pos="709"/>
              </w:tabs>
              <w:suppressAutoHyphens/>
              <w:spacing w:line="240" w:lineRule="auto"/>
              <w:rPr>
                <w:b/>
              </w:rPr>
            </w:pPr>
            <w:r w:rsidRPr="001E2299">
              <w:rPr>
                <w:b/>
              </w:rPr>
              <w:t>Исполнитель</w:t>
            </w:r>
          </w:p>
        </w:tc>
        <w:tc>
          <w:tcPr>
            <w:tcW w:w="7521" w:type="dxa"/>
          </w:tcPr>
          <w:p w:rsidR="00BC5D52" w:rsidRPr="001E2299" w:rsidRDefault="00BC5D52" w:rsidP="00C973DF">
            <w:pPr>
              <w:tabs>
                <w:tab w:val="left" w:pos="709"/>
              </w:tabs>
              <w:suppressAutoHyphens/>
              <w:spacing w:line="240" w:lineRule="auto"/>
              <w:rPr>
                <w:b/>
              </w:rPr>
            </w:pPr>
            <w:r w:rsidRPr="001E2299">
              <w:rPr>
                <w:b/>
              </w:rPr>
              <w:t>Проектная группа «</w:t>
            </w:r>
            <w:proofErr w:type="spellStart"/>
            <w:r w:rsidRPr="001E2299">
              <w:rPr>
                <w:b/>
              </w:rPr>
              <w:t>Градо</w:t>
            </w:r>
            <w:proofErr w:type="spellEnd"/>
            <w:r w:rsidRPr="001E2299">
              <w:rPr>
                <w:b/>
              </w:rPr>
              <w:t>»</w:t>
            </w:r>
          </w:p>
        </w:tc>
      </w:tr>
    </w:tbl>
    <w:p w:rsidR="00BC5D52" w:rsidRPr="001E2299" w:rsidRDefault="00BC5D52" w:rsidP="00BC5D52">
      <w:pPr>
        <w:tabs>
          <w:tab w:val="left" w:pos="709"/>
        </w:tabs>
        <w:suppressAutoHyphens/>
        <w:spacing w:line="240" w:lineRule="auto"/>
        <w:rPr>
          <w:b/>
        </w:rPr>
      </w:pPr>
    </w:p>
    <w:p w:rsidR="00BC5D52" w:rsidRPr="001E2299" w:rsidRDefault="00BC5D52" w:rsidP="00BC5D52">
      <w:pPr>
        <w:tabs>
          <w:tab w:val="left" w:pos="709"/>
        </w:tabs>
        <w:suppressAutoHyphens/>
        <w:spacing w:line="240" w:lineRule="auto"/>
        <w:rPr>
          <w:b/>
          <w:sz w:val="36"/>
          <w:szCs w:val="36"/>
        </w:rPr>
      </w:pPr>
    </w:p>
    <w:p w:rsidR="00BC5D52" w:rsidRPr="001E2299" w:rsidRDefault="00BC5D52" w:rsidP="00BC5D52">
      <w:pPr>
        <w:tabs>
          <w:tab w:val="left" w:pos="709"/>
        </w:tabs>
        <w:suppressAutoHyphens/>
        <w:spacing w:line="240" w:lineRule="auto"/>
        <w:rPr>
          <w:b/>
          <w:sz w:val="36"/>
          <w:szCs w:val="36"/>
        </w:rPr>
      </w:pP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ГЕНЕРАЛЬНЫЙ ПЛАН</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МУНИЦИПАЛЬНОГО ОБРАЗОВАНИЯ</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«САЗАНОВСКИЙ СЕЛЬСОВЕТ»</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ПРИСТЕНСКОГО РАЙОНА</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КУРСКОЙ ОБЛАСТИ</w:t>
      </w:r>
    </w:p>
    <w:p w:rsidR="00BC5D52" w:rsidRPr="001E2299" w:rsidRDefault="00BC5D52" w:rsidP="00BC5D52">
      <w:pPr>
        <w:tabs>
          <w:tab w:val="left" w:pos="709"/>
        </w:tabs>
        <w:suppressAutoHyphens/>
        <w:autoSpaceDE w:val="0"/>
        <w:spacing w:line="240" w:lineRule="auto"/>
        <w:ind w:left="-240"/>
        <w:jc w:val="center"/>
        <w:rPr>
          <w:kern w:val="1"/>
        </w:rPr>
      </w:pPr>
      <w:r w:rsidRPr="001E2299">
        <w:rPr>
          <w:kern w:val="1"/>
        </w:rPr>
        <w:t xml:space="preserve">(разработан в соответствии с договором № </w:t>
      </w:r>
      <w:r>
        <w:t>14.1.1</w:t>
      </w:r>
      <w:r w:rsidRPr="001E2299">
        <w:t xml:space="preserve"> </w:t>
      </w:r>
      <w:r w:rsidRPr="001E2299">
        <w:rPr>
          <w:kern w:val="1"/>
        </w:rPr>
        <w:t xml:space="preserve">от </w:t>
      </w:r>
      <w:r>
        <w:rPr>
          <w:kern w:val="1"/>
        </w:rPr>
        <w:t>12.05.</w:t>
      </w:r>
      <w:r w:rsidRPr="001E2299">
        <w:rPr>
          <w:kern w:val="1"/>
        </w:rPr>
        <w:t>2014</w:t>
      </w:r>
      <w:r>
        <w:rPr>
          <w:kern w:val="1"/>
        </w:rPr>
        <w:t xml:space="preserve"> </w:t>
      </w:r>
      <w:r w:rsidRPr="001E2299">
        <w:rPr>
          <w:kern w:val="1"/>
        </w:rPr>
        <w:t>г.)</w:t>
      </w:r>
    </w:p>
    <w:p w:rsidR="00BC5D52" w:rsidRPr="001E2299" w:rsidRDefault="00BC5D52" w:rsidP="00BC5D52">
      <w:pPr>
        <w:tabs>
          <w:tab w:val="left" w:pos="709"/>
        </w:tabs>
        <w:suppressAutoHyphens/>
        <w:autoSpaceDE w:val="0"/>
        <w:spacing w:line="240" w:lineRule="auto"/>
        <w:jc w:val="center"/>
        <w:rPr>
          <w:b/>
          <w:sz w:val="16"/>
          <w:szCs w:val="16"/>
        </w:rPr>
      </w:pPr>
    </w:p>
    <w:p w:rsidR="00BC5D52" w:rsidRPr="001E2299" w:rsidRDefault="00BC5D52" w:rsidP="00BC5D52">
      <w:pPr>
        <w:tabs>
          <w:tab w:val="left" w:pos="709"/>
        </w:tabs>
        <w:suppressAutoHyphens/>
        <w:autoSpaceDE w:val="0"/>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32"/>
          <w:szCs w:val="32"/>
        </w:rPr>
      </w:pP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МАТЕРИАЛЫ ПО ОБОСНОВАНИЮ</w:t>
      </w: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ГЕНЕРАЛЬНОГО ПЛАНА</w:t>
      </w:r>
    </w:p>
    <w:p w:rsidR="00BC5D52" w:rsidRPr="001E2299" w:rsidRDefault="00BC5D52" w:rsidP="00BC5D52">
      <w:pPr>
        <w:tabs>
          <w:tab w:val="left" w:pos="709"/>
        </w:tabs>
        <w:suppressAutoHyphens/>
        <w:spacing w:line="240" w:lineRule="auto"/>
        <w:contextualSpacing/>
        <w:jc w:val="center"/>
        <w:rPr>
          <w:b/>
          <w:sz w:val="16"/>
          <w:szCs w:val="16"/>
        </w:rPr>
      </w:pPr>
    </w:p>
    <w:p w:rsidR="00BC5D52" w:rsidRPr="001E2299" w:rsidRDefault="00BC5D52" w:rsidP="00BC5D52">
      <w:pPr>
        <w:tabs>
          <w:tab w:val="left" w:pos="709"/>
        </w:tabs>
        <w:suppressAutoHyphens/>
        <w:spacing w:line="240" w:lineRule="auto"/>
        <w:jc w:val="center"/>
        <w:rPr>
          <w:b/>
          <w:sz w:val="28"/>
          <w:szCs w:val="28"/>
        </w:rPr>
      </w:pPr>
      <w:r w:rsidRPr="001E2299">
        <w:rPr>
          <w:b/>
          <w:sz w:val="28"/>
          <w:szCs w:val="28"/>
        </w:rPr>
        <w:t>Том 2</w:t>
      </w:r>
    </w:p>
    <w:p w:rsidR="00BC5D52" w:rsidRPr="001E2299" w:rsidRDefault="00BC5D52" w:rsidP="00BC5D52">
      <w:pPr>
        <w:tabs>
          <w:tab w:val="left" w:pos="709"/>
        </w:tabs>
        <w:suppressAutoHyphens/>
        <w:spacing w:line="240" w:lineRule="auto"/>
        <w:jc w:val="center"/>
        <w:rPr>
          <w:b/>
          <w:bCs/>
        </w:rPr>
      </w:pPr>
    </w:p>
    <w:p w:rsidR="00BC5D52" w:rsidRPr="001E2299" w:rsidRDefault="00BC5D52" w:rsidP="00BC5D52">
      <w:pPr>
        <w:tabs>
          <w:tab w:val="left" w:pos="709"/>
        </w:tabs>
        <w:suppressAutoHyphens/>
        <w:spacing w:line="240" w:lineRule="auto"/>
        <w:jc w:val="center"/>
        <w:rPr>
          <w:b/>
          <w:bCs/>
        </w:rPr>
      </w:pPr>
    </w:p>
    <w:p w:rsidR="00BC5D52" w:rsidRPr="001E2299" w:rsidRDefault="00BC5D52" w:rsidP="00BC5D52">
      <w:pPr>
        <w:tabs>
          <w:tab w:val="left" w:pos="709"/>
        </w:tabs>
        <w:suppressAutoHyphens/>
        <w:spacing w:line="240" w:lineRule="auto"/>
        <w:jc w:val="center"/>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keepNext/>
        <w:tabs>
          <w:tab w:val="left" w:pos="709"/>
        </w:tabs>
        <w:suppressAutoHyphens/>
        <w:autoSpaceDE w:val="0"/>
        <w:spacing w:line="240" w:lineRule="auto"/>
        <w:ind w:firstLine="57"/>
        <w:rPr>
          <w:bCs/>
          <w:shadow/>
          <w:noProof/>
          <w:kern w:val="28"/>
          <w:sz w:val="28"/>
          <w:szCs w:val="28"/>
        </w:rPr>
      </w:pPr>
      <w:r w:rsidRPr="001E2299">
        <w:rPr>
          <w:bCs/>
          <w:shadow/>
          <w:noProof/>
          <w:kern w:val="28"/>
          <w:sz w:val="28"/>
          <w:szCs w:val="28"/>
        </w:rPr>
        <w:lastRenderedPageBreak/>
        <w:tab/>
        <w:t>Главный архитектор проекта</w:t>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t>Ниязов А.Ю.</w:t>
      </w:r>
    </w:p>
    <w:p w:rsidR="00BC5D52" w:rsidRPr="001E2299" w:rsidRDefault="00BC5D52" w:rsidP="00BC5D52">
      <w:pPr>
        <w:keepNext/>
        <w:tabs>
          <w:tab w:val="left" w:pos="709"/>
        </w:tabs>
        <w:suppressAutoHyphens/>
        <w:autoSpaceDE w:val="0"/>
        <w:spacing w:line="240" w:lineRule="auto"/>
        <w:rPr>
          <w:bCs/>
          <w:shadow/>
          <w:noProof/>
          <w:kern w:val="28"/>
          <w:sz w:val="28"/>
          <w:szCs w:val="28"/>
        </w:rPr>
      </w:pPr>
    </w:p>
    <w:p w:rsidR="00BC5D52" w:rsidRPr="001E2299" w:rsidRDefault="00BC5D52" w:rsidP="00BC5D52">
      <w:pPr>
        <w:keepNext/>
        <w:tabs>
          <w:tab w:val="left" w:pos="709"/>
        </w:tabs>
        <w:suppressAutoHyphens/>
        <w:autoSpaceDE w:val="0"/>
        <w:spacing w:line="240" w:lineRule="auto"/>
        <w:rPr>
          <w:bCs/>
          <w:shadow/>
          <w:noProof/>
          <w:kern w:val="28"/>
          <w:sz w:val="28"/>
          <w:szCs w:val="28"/>
        </w:rPr>
      </w:pPr>
    </w:p>
    <w:p w:rsidR="00BC5D52" w:rsidRPr="001E2299" w:rsidRDefault="00BC5D52" w:rsidP="00BC5D52">
      <w:pPr>
        <w:keepNext/>
        <w:tabs>
          <w:tab w:val="left" w:pos="709"/>
        </w:tabs>
        <w:suppressAutoHyphens/>
        <w:autoSpaceDE w:val="0"/>
        <w:spacing w:line="240" w:lineRule="auto"/>
        <w:rPr>
          <w:bCs/>
          <w:shadow/>
          <w:noProof/>
          <w:kern w:val="28"/>
          <w:sz w:val="28"/>
          <w:szCs w:val="28"/>
        </w:rPr>
      </w:pPr>
      <w:r w:rsidRPr="001E2299">
        <w:rPr>
          <w:bCs/>
          <w:shadow/>
          <w:noProof/>
          <w:kern w:val="28"/>
          <w:sz w:val="28"/>
          <w:szCs w:val="28"/>
        </w:rPr>
        <w:tab/>
        <w:t>Разработал</w:t>
      </w:r>
      <w:r w:rsidRPr="001E2299">
        <w:rPr>
          <w:bCs/>
          <w:shadow/>
          <w:noProof/>
          <w:kern w:val="28"/>
          <w:sz w:val="28"/>
          <w:szCs w:val="28"/>
        </w:rPr>
        <w:tab/>
      </w:r>
      <w:r w:rsidRPr="001E2299">
        <w:rPr>
          <w:bCs/>
          <w:shadow/>
          <w:noProof/>
          <w:kern w:val="28"/>
          <w:sz w:val="28"/>
          <w:szCs w:val="28"/>
        </w:rPr>
        <w:tab/>
        <w:t xml:space="preserve"> </w:t>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t>Шуклин Г.С.</w:t>
      </w:r>
    </w:p>
    <w:p w:rsidR="00BC5D52" w:rsidRPr="001E2299" w:rsidRDefault="00BC5D52" w:rsidP="00BC5D52">
      <w:pPr>
        <w:tabs>
          <w:tab w:val="left" w:pos="709"/>
        </w:tabs>
        <w:suppressAutoHyphens/>
        <w:autoSpaceDE w:val="0"/>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bookmarkEnd w:id="51"/>
    <w:p w:rsidR="00BC5D52" w:rsidRPr="001E2299" w:rsidRDefault="00BC5D52" w:rsidP="00BC5D52">
      <w:pPr>
        <w:tabs>
          <w:tab w:val="left" w:pos="709"/>
        </w:tabs>
        <w:suppressAutoHyphens/>
        <w:autoSpaceDE w:val="0"/>
        <w:spacing w:line="240" w:lineRule="auto"/>
        <w:jc w:val="center"/>
        <w:rPr>
          <w:b/>
          <w:bCs/>
        </w:rPr>
      </w:pPr>
      <w:r w:rsidRPr="001E2299">
        <w:rPr>
          <w:b/>
          <w:bCs/>
        </w:rPr>
        <w:t>г. Курск 2014 г.</w:t>
      </w:r>
    </w:p>
    <w:bookmarkEnd w:id="52"/>
    <w:bookmarkEnd w:id="53"/>
    <w:p w:rsidR="00BC5D52" w:rsidRPr="001E2299" w:rsidRDefault="00BC5D52" w:rsidP="00BC5D52">
      <w:pPr>
        <w:pStyle w:val="aff4"/>
        <w:pageBreakBefore/>
        <w:tabs>
          <w:tab w:val="left" w:pos="709"/>
        </w:tabs>
        <w:spacing w:before="0" w:line="360" w:lineRule="auto"/>
        <w:jc w:val="center"/>
        <w:rPr>
          <w:rFonts w:ascii="Times New Roman" w:hAnsi="Times New Roman"/>
          <w:color w:val="auto"/>
          <w:sz w:val="32"/>
          <w:szCs w:val="32"/>
        </w:rPr>
      </w:pPr>
      <w:r w:rsidRPr="001E2299">
        <w:rPr>
          <w:rFonts w:ascii="Times New Roman" w:hAnsi="Times New Roman"/>
          <w:color w:val="auto"/>
          <w:sz w:val="32"/>
          <w:szCs w:val="32"/>
        </w:rPr>
        <w:lastRenderedPageBreak/>
        <w:t>Оглавление</w:t>
      </w:r>
    </w:p>
    <w:p w:rsidR="00BC5D52" w:rsidRDefault="00BC5D52" w:rsidP="00BC5D52">
      <w:pPr>
        <w:pStyle w:val="12"/>
        <w:rPr>
          <w:rFonts w:asciiTheme="minorHAnsi" w:eastAsiaTheme="minorEastAsia" w:hAnsiTheme="minorHAnsi" w:cstheme="minorBidi"/>
          <w:noProof/>
          <w:kern w:val="0"/>
          <w:sz w:val="22"/>
          <w:szCs w:val="22"/>
        </w:rPr>
      </w:pPr>
      <w:r w:rsidRPr="00B40B63">
        <w:rPr>
          <w:rFonts w:eastAsia="Times New Roman"/>
        </w:rPr>
        <w:fldChar w:fldCharType="begin"/>
      </w:r>
      <w:r w:rsidRPr="001E2299">
        <w:instrText xml:space="preserve"> TOC \o "1-3" \h \z \u </w:instrText>
      </w:r>
      <w:r w:rsidRPr="00B40B63">
        <w:rPr>
          <w:rFonts w:eastAsia="Times New Roman"/>
        </w:rPr>
        <w:fldChar w:fldCharType="separate"/>
      </w:r>
      <w:hyperlink w:anchor="_Toc405477278" w:history="1">
        <w:r w:rsidRPr="00843823">
          <w:rPr>
            <w:rStyle w:val="aa"/>
            <w:noProof/>
          </w:rPr>
          <w:t>ВВЕДЕНИЕ</w:t>
        </w:r>
        <w:r>
          <w:rPr>
            <w:noProof/>
            <w:webHidden/>
          </w:rPr>
          <w:tab/>
        </w:r>
        <w:r>
          <w:rPr>
            <w:noProof/>
            <w:webHidden/>
          </w:rPr>
          <w:fldChar w:fldCharType="begin"/>
        </w:r>
        <w:r>
          <w:rPr>
            <w:noProof/>
            <w:webHidden/>
          </w:rPr>
          <w:instrText xml:space="preserve"> PAGEREF _Toc405477278 \h </w:instrText>
        </w:r>
        <w:r>
          <w:rPr>
            <w:noProof/>
            <w:webHidden/>
          </w:rPr>
        </w:r>
        <w:r>
          <w:rPr>
            <w:noProof/>
            <w:webHidden/>
          </w:rPr>
          <w:fldChar w:fldCharType="separate"/>
        </w:r>
        <w:r>
          <w:rPr>
            <w:noProof/>
            <w:webHidden/>
          </w:rPr>
          <w:t>5</w:t>
        </w:r>
        <w:r>
          <w:rPr>
            <w:noProof/>
            <w:webHidden/>
          </w:rPr>
          <w:fldChar w:fldCharType="end"/>
        </w:r>
      </w:hyperlink>
    </w:p>
    <w:p w:rsidR="00BC5D52" w:rsidRDefault="00BC5D52" w:rsidP="00BC5D52">
      <w:pPr>
        <w:pStyle w:val="12"/>
        <w:rPr>
          <w:rFonts w:asciiTheme="minorHAnsi" w:eastAsiaTheme="minorEastAsia" w:hAnsiTheme="minorHAnsi" w:cstheme="minorBidi"/>
          <w:noProof/>
          <w:kern w:val="0"/>
          <w:sz w:val="22"/>
          <w:szCs w:val="22"/>
        </w:rPr>
      </w:pPr>
      <w:hyperlink w:anchor="_Toc405477279" w:history="1">
        <w:r w:rsidRPr="00843823">
          <w:rPr>
            <w:rStyle w:val="aa"/>
            <w:noProof/>
          </w:rPr>
          <w:t>1.</w:t>
        </w:r>
        <w:r>
          <w:rPr>
            <w:rFonts w:asciiTheme="minorHAnsi" w:eastAsiaTheme="minorEastAsia" w:hAnsiTheme="minorHAnsi" w:cstheme="minorBidi"/>
            <w:noProof/>
            <w:kern w:val="0"/>
            <w:sz w:val="22"/>
            <w:szCs w:val="22"/>
          </w:rPr>
          <w:tab/>
        </w:r>
        <w:r w:rsidRPr="00843823">
          <w:rPr>
            <w:rStyle w:val="aa"/>
            <w:noProof/>
          </w:rPr>
          <w:t>ОБЩИЕ СВЕДЕНИЯ О МУНИЦИПАЛЬНОМ ОБРАЗОВАНИИ</w:t>
        </w:r>
        <w:r>
          <w:rPr>
            <w:noProof/>
            <w:webHidden/>
          </w:rPr>
          <w:tab/>
        </w:r>
        <w:r>
          <w:rPr>
            <w:noProof/>
            <w:webHidden/>
          </w:rPr>
          <w:fldChar w:fldCharType="begin"/>
        </w:r>
        <w:r>
          <w:rPr>
            <w:noProof/>
            <w:webHidden/>
          </w:rPr>
          <w:instrText xml:space="preserve"> PAGEREF _Toc405477279 \h </w:instrText>
        </w:r>
        <w:r>
          <w:rPr>
            <w:noProof/>
            <w:webHidden/>
          </w:rPr>
        </w:r>
        <w:r>
          <w:rPr>
            <w:noProof/>
            <w:webHidden/>
          </w:rPr>
          <w:fldChar w:fldCharType="separate"/>
        </w:r>
        <w:r>
          <w:rPr>
            <w:noProof/>
            <w:webHidden/>
          </w:rPr>
          <w:t>8</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0" w:history="1">
        <w:r w:rsidRPr="00843823">
          <w:rPr>
            <w:rStyle w:val="aa"/>
            <w:noProof/>
          </w:rPr>
          <w:t>1.1.</w:t>
        </w:r>
        <w:r>
          <w:rPr>
            <w:rFonts w:asciiTheme="minorHAnsi" w:eastAsiaTheme="minorEastAsia" w:hAnsiTheme="minorHAnsi" w:cstheme="minorBidi"/>
            <w:noProof/>
            <w:kern w:val="0"/>
            <w:sz w:val="22"/>
            <w:szCs w:val="22"/>
          </w:rPr>
          <w:tab/>
        </w:r>
        <w:r w:rsidRPr="00843823">
          <w:rPr>
            <w:rStyle w:val="aa"/>
            <w:noProof/>
          </w:rPr>
          <w:t>Общие сведения о муниципальном образовании</w:t>
        </w:r>
        <w:r>
          <w:rPr>
            <w:noProof/>
            <w:webHidden/>
          </w:rPr>
          <w:tab/>
        </w:r>
        <w:r>
          <w:rPr>
            <w:noProof/>
            <w:webHidden/>
          </w:rPr>
          <w:fldChar w:fldCharType="begin"/>
        </w:r>
        <w:r>
          <w:rPr>
            <w:noProof/>
            <w:webHidden/>
          </w:rPr>
          <w:instrText xml:space="preserve"> PAGEREF _Toc405477280 \h </w:instrText>
        </w:r>
        <w:r>
          <w:rPr>
            <w:noProof/>
            <w:webHidden/>
          </w:rPr>
        </w:r>
        <w:r>
          <w:rPr>
            <w:noProof/>
            <w:webHidden/>
          </w:rPr>
          <w:fldChar w:fldCharType="separate"/>
        </w:r>
        <w:r>
          <w:rPr>
            <w:noProof/>
            <w:webHidden/>
          </w:rPr>
          <w:t>8</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1" w:history="1">
        <w:r w:rsidRPr="00843823">
          <w:rPr>
            <w:rStyle w:val="aa"/>
            <w:noProof/>
          </w:rPr>
          <w:t>1.2.</w:t>
        </w:r>
        <w:r>
          <w:rPr>
            <w:rFonts w:asciiTheme="minorHAnsi" w:eastAsiaTheme="minorEastAsia" w:hAnsiTheme="minorHAnsi" w:cstheme="minorBidi"/>
            <w:noProof/>
            <w:kern w:val="0"/>
            <w:sz w:val="22"/>
            <w:szCs w:val="22"/>
          </w:rPr>
          <w:tab/>
        </w:r>
        <w:r w:rsidRPr="00843823">
          <w:rPr>
            <w:rStyle w:val="aa"/>
            <w:noProof/>
          </w:rPr>
          <w:t>Административное устройство муниципального образования. Границы муниципального образования</w:t>
        </w:r>
        <w:r>
          <w:rPr>
            <w:noProof/>
            <w:webHidden/>
          </w:rPr>
          <w:tab/>
        </w:r>
        <w:r>
          <w:rPr>
            <w:noProof/>
            <w:webHidden/>
          </w:rPr>
          <w:fldChar w:fldCharType="begin"/>
        </w:r>
        <w:r>
          <w:rPr>
            <w:noProof/>
            <w:webHidden/>
          </w:rPr>
          <w:instrText xml:space="preserve"> PAGEREF _Toc405477281 \h </w:instrText>
        </w:r>
        <w:r>
          <w:rPr>
            <w:noProof/>
            <w:webHidden/>
          </w:rPr>
        </w:r>
        <w:r>
          <w:rPr>
            <w:noProof/>
            <w:webHidden/>
          </w:rPr>
          <w:fldChar w:fldCharType="separate"/>
        </w:r>
        <w:r>
          <w:rPr>
            <w:noProof/>
            <w:webHidden/>
          </w:rPr>
          <w:t>9</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2" w:history="1">
        <w:r w:rsidRPr="00843823">
          <w:rPr>
            <w:rStyle w:val="aa"/>
            <w:noProof/>
          </w:rPr>
          <w:t>1.3.</w:t>
        </w:r>
        <w:r>
          <w:rPr>
            <w:rFonts w:asciiTheme="minorHAnsi" w:eastAsiaTheme="minorEastAsia" w:hAnsiTheme="minorHAnsi" w:cstheme="minorBidi"/>
            <w:noProof/>
            <w:kern w:val="0"/>
            <w:sz w:val="22"/>
            <w:szCs w:val="22"/>
          </w:rPr>
          <w:tab/>
        </w:r>
        <w:r w:rsidRPr="00843823">
          <w:rPr>
            <w:rStyle w:val="aa"/>
            <w:noProof/>
          </w:rPr>
          <w:t>Природные условия и ресурсы</w:t>
        </w:r>
        <w:r>
          <w:rPr>
            <w:noProof/>
            <w:webHidden/>
          </w:rPr>
          <w:tab/>
        </w:r>
        <w:r>
          <w:rPr>
            <w:noProof/>
            <w:webHidden/>
          </w:rPr>
          <w:fldChar w:fldCharType="begin"/>
        </w:r>
        <w:r>
          <w:rPr>
            <w:noProof/>
            <w:webHidden/>
          </w:rPr>
          <w:instrText xml:space="preserve"> PAGEREF _Toc405477282 \h </w:instrText>
        </w:r>
        <w:r>
          <w:rPr>
            <w:noProof/>
            <w:webHidden/>
          </w:rPr>
        </w:r>
        <w:r>
          <w:rPr>
            <w:noProof/>
            <w:webHidden/>
          </w:rPr>
          <w:fldChar w:fldCharType="separate"/>
        </w:r>
        <w:r>
          <w:rPr>
            <w:noProof/>
            <w:webHidden/>
          </w:rPr>
          <w:t>10</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3" w:history="1">
        <w:r w:rsidRPr="00843823">
          <w:rPr>
            <w:rStyle w:val="aa"/>
            <w:noProof/>
          </w:rPr>
          <w:t>1.4.</w:t>
        </w:r>
        <w:r>
          <w:rPr>
            <w:rFonts w:asciiTheme="minorHAnsi" w:eastAsiaTheme="minorEastAsia" w:hAnsiTheme="minorHAnsi" w:cstheme="minorBidi"/>
            <w:noProof/>
            <w:kern w:val="0"/>
            <w:sz w:val="22"/>
            <w:szCs w:val="22"/>
          </w:rPr>
          <w:tab/>
        </w:r>
        <w:r w:rsidRPr="00843823">
          <w:rPr>
            <w:rStyle w:val="aa"/>
            <w:noProof/>
          </w:rPr>
          <w:t>Инженерно-строительная характеристика</w:t>
        </w:r>
        <w:r>
          <w:rPr>
            <w:noProof/>
            <w:webHidden/>
          </w:rPr>
          <w:tab/>
        </w:r>
        <w:r>
          <w:rPr>
            <w:noProof/>
            <w:webHidden/>
          </w:rPr>
          <w:fldChar w:fldCharType="begin"/>
        </w:r>
        <w:r>
          <w:rPr>
            <w:noProof/>
            <w:webHidden/>
          </w:rPr>
          <w:instrText xml:space="preserve"> PAGEREF _Toc405477283 \h </w:instrText>
        </w:r>
        <w:r>
          <w:rPr>
            <w:noProof/>
            <w:webHidden/>
          </w:rPr>
        </w:r>
        <w:r>
          <w:rPr>
            <w:noProof/>
            <w:webHidden/>
          </w:rPr>
          <w:fldChar w:fldCharType="separate"/>
        </w:r>
        <w:r>
          <w:rPr>
            <w:noProof/>
            <w:webHidden/>
          </w:rPr>
          <w:t>12</w:t>
        </w:r>
        <w:r>
          <w:rPr>
            <w:noProof/>
            <w:webHidden/>
          </w:rPr>
          <w:fldChar w:fldCharType="end"/>
        </w:r>
      </w:hyperlink>
    </w:p>
    <w:p w:rsidR="00BC5D52" w:rsidRDefault="00BC5D52" w:rsidP="00BC5D52">
      <w:pPr>
        <w:pStyle w:val="12"/>
        <w:rPr>
          <w:rFonts w:asciiTheme="minorHAnsi" w:eastAsiaTheme="minorEastAsia" w:hAnsiTheme="minorHAnsi" w:cstheme="minorBidi"/>
          <w:noProof/>
          <w:kern w:val="0"/>
          <w:sz w:val="22"/>
          <w:szCs w:val="22"/>
        </w:rPr>
      </w:pPr>
      <w:hyperlink w:anchor="_Toc405477284" w:history="1">
        <w:r w:rsidRPr="00843823">
          <w:rPr>
            <w:rStyle w:val="aa"/>
            <w:noProof/>
          </w:rPr>
          <w:t>2.</w:t>
        </w:r>
        <w:r>
          <w:rPr>
            <w:rFonts w:asciiTheme="minorHAnsi" w:eastAsiaTheme="minorEastAsia" w:hAnsiTheme="minorHAnsi" w:cstheme="minorBidi"/>
            <w:noProof/>
            <w:kern w:val="0"/>
            <w:sz w:val="22"/>
            <w:szCs w:val="22"/>
          </w:rPr>
          <w:tab/>
        </w:r>
        <w:r w:rsidRPr="00843823">
          <w:rPr>
            <w:rStyle w:val="aa"/>
            <w:noProof/>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r>
          <w:rPr>
            <w:noProof/>
            <w:webHidden/>
          </w:rPr>
          <w:tab/>
        </w:r>
        <w:r>
          <w:rPr>
            <w:noProof/>
            <w:webHidden/>
          </w:rPr>
          <w:fldChar w:fldCharType="begin"/>
        </w:r>
        <w:r>
          <w:rPr>
            <w:noProof/>
            <w:webHidden/>
          </w:rPr>
          <w:instrText xml:space="preserve"> PAGEREF _Toc405477284 \h </w:instrText>
        </w:r>
        <w:r>
          <w:rPr>
            <w:noProof/>
            <w:webHidden/>
          </w:rPr>
        </w:r>
        <w:r>
          <w:rPr>
            <w:noProof/>
            <w:webHidden/>
          </w:rPr>
          <w:fldChar w:fldCharType="separate"/>
        </w:r>
        <w:r>
          <w:rPr>
            <w:noProof/>
            <w:webHidden/>
          </w:rPr>
          <w:t>13</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5" w:history="1">
        <w:r w:rsidRPr="00843823">
          <w:rPr>
            <w:rStyle w:val="aa"/>
            <w:noProof/>
          </w:rPr>
          <w:t>2.1.</w:t>
        </w:r>
        <w:r>
          <w:rPr>
            <w:rFonts w:asciiTheme="minorHAnsi" w:eastAsiaTheme="minorEastAsia" w:hAnsiTheme="minorHAnsi" w:cstheme="minorBidi"/>
            <w:noProof/>
            <w:kern w:val="0"/>
            <w:sz w:val="22"/>
            <w:szCs w:val="22"/>
          </w:rPr>
          <w:tab/>
        </w:r>
        <w:r w:rsidRPr="00843823">
          <w:rPr>
            <w:rStyle w:val="aa"/>
            <w:noProof/>
          </w:rPr>
          <w:t>Сведения о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r>
          <w:rPr>
            <w:noProof/>
            <w:webHidden/>
          </w:rPr>
          <w:tab/>
        </w:r>
        <w:r>
          <w:rPr>
            <w:noProof/>
            <w:webHidden/>
          </w:rPr>
          <w:fldChar w:fldCharType="begin"/>
        </w:r>
        <w:r>
          <w:rPr>
            <w:noProof/>
            <w:webHidden/>
          </w:rPr>
          <w:instrText xml:space="preserve"> PAGEREF _Toc405477285 \h </w:instrText>
        </w:r>
        <w:r>
          <w:rPr>
            <w:noProof/>
            <w:webHidden/>
          </w:rPr>
        </w:r>
        <w:r>
          <w:rPr>
            <w:noProof/>
            <w:webHidden/>
          </w:rPr>
          <w:fldChar w:fldCharType="separate"/>
        </w:r>
        <w:r>
          <w:rPr>
            <w:noProof/>
            <w:webHidden/>
          </w:rPr>
          <w:t>14</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6" w:history="1">
        <w:r w:rsidRPr="00843823">
          <w:rPr>
            <w:rStyle w:val="aa"/>
            <w:noProof/>
          </w:rPr>
          <w:t>2.2.</w:t>
        </w:r>
        <w:r>
          <w:rPr>
            <w:rFonts w:asciiTheme="minorHAnsi" w:eastAsiaTheme="minorEastAsia" w:hAnsiTheme="minorHAnsi" w:cstheme="minorBidi"/>
            <w:noProof/>
            <w:kern w:val="0"/>
            <w:sz w:val="22"/>
            <w:szCs w:val="22"/>
          </w:rPr>
          <w:tab/>
        </w:r>
        <w:r w:rsidRPr="00843823">
          <w:rPr>
            <w:rStyle w:val="aa"/>
            <w:noProof/>
          </w:rPr>
          <w:t>Территориально-планировочная организация муниципального образования. Баланс земель территории муниципального образования</w:t>
        </w:r>
        <w:r>
          <w:rPr>
            <w:noProof/>
            <w:webHidden/>
          </w:rPr>
          <w:tab/>
        </w:r>
        <w:r>
          <w:rPr>
            <w:noProof/>
            <w:webHidden/>
          </w:rPr>
          <w:fldChar w:fldCharType="begin"/>
        </w:r>
        <w:r>
          <w:rPr>
            <w:noProof/>
            <w:webHidden/>
          </w:rPr>
          <w:instrText xml:space="preserve"> PAGEREF _Toc405477286 \h </w:instrText>
        </w:r>
        <w:r>
          <w:rPr>
            <w:noProof/>
            <w:webHidden/>
          </w:rPr>
        </w:r>
        <w:r>
          <w:rPr>
            <w:noProof/>
            <w:webHidden/>
          </w:rPr>
          <w:fldChar w:fldCharType="separate"/>
        </w:r>
        <w:r>
          <w:rPr>
            <w:noProof/>
            <w:webHidden/>
          </w:rPr>
          <w:t>17</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7" w:history="1">
        <w:r w:rsidRPr="00843823">
          <w:rPr>
            <w:rStyle w:val="aa"/>
            <w:noProof/>
          </w:rPr>
          <w:t>2.3.</w:t>
        </w:r>
        <w:r>
          <w:rPr>
            <w:rFonts w:asciiTheme="minorHAnsi" w:eastAsiaTheme="minorEastAsia" w:hAnsiTheme="minorHAnsi" w:cstheme="minorBidi"/>
            <w:noProof/>
            <w:kern w:val="0"/>
            <w:sz w:val="22"/>
            <w:szCs w:val="22"/>
          </w:rPr>
          <w:tab/>
        </w:r>
        <w:r w:rsidRPr="00843823">
          <w:rPr>
            <w:rStyle w:val="aa"/>
            <w:noProof/>
          </w:rPr>
          <w:t>Экономическая база муниципального образования</w:t>
        </w:r>
        <w:r>
          <w:rPr>
            <w:noProof/>
            <w:webHidden/>
          </w:rPr>
          <w:tab/>
        </w:r>
        <w:r>
          <w:rPr>
            <w:noProof/>
            <w:webHidden/>
          </w:rPr>
          <w:fldChar w:fldCharType="begin"/>
        </w:r>
        <w:r>
          <w:rPr>
            <w:noProof/>
            <w:webHidden/>
          </w:rPr>
          <w:instrText xml:space="preserve"> PAGEREF _Toc405477287 \h </w:instrText>
        </w:r>
        <w:r>
          <w:rPr>
            <w:noProof/>
            <w:webHidden/>
          </w:rPr>
        </w:r>
        <w:r>
          <w:rPr>
            <w:noProof/>
            <w:webHidden/>
          </w:rPr>
          <w:fldChar w:fldCharType="separate"/>
        </w:r>
        <w:r>
          <w:rPr>
            <w:noProof/>
            <w:webHidden/>
          </w:rPr>
          <w:t>18</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8" w:history="1">
        <w:r w:rsidRPr="00843823">
          <w:rPr>
            <w:rStyle w:val="aa"/>
            <w:noProof/>
          </w:rPr>
          <w:t>2.4.</w:t>
        </w:r>
        <w:r>
          <w:rPr>
            <w:rFonts w:asciiTheme="minorHAnsi" w:eastAsiaTheme="minorEastAsia" w:hAnsiTheme="minorHAnsi" w:cstheme="minorBidi"/>
            <w:noProof/>
            <w:kern w:val="0"/>
            <w:sz w:val="22"/>
            <w:szCs w:val="22"/>
          </w:rPr>
          <w:tab/>
        </w:r>
        <w:r w:rsidRPr="00843823">
          <w:rPr>
            <w:rStyle w:val="aa"/>
            <w:noProof/>
          </w:rPr>
          <w:t>Население</w:t>
        </w:r>
        <w:r>
          <w:rPr>
            <w:noProof/>
            <w:webHidden/>
          </w:rPr>
          <w:tab/>
        </w:r>
        <w:r>
          <w:rPr>
            <w:noProof/>
            <w:webHidden/>
          </w:rPr>
          <w:fldChar w:fldCharType="begin"/>
        </w:r>
        <w:r>
          <w:rPr>
            <w:noProof/>
            <w:webHidden/>
          </w:rPr>
          <w:instrText xml:space="preserve"> PAGEREF _Toc405477288 \h </w:instrText>
        </w:r>
        <w:r>
          <w:rPr>
            <w:noProof/>
            <w:webHidden/>
          </w:rPr>
        </w:r>
        <w:r>
          <w:rPr>
            <w:noProof/>
            <w:webHidden/>
          </w:rPr>
          <w:fldChar w:fldCharType="separate"/>
        </w:r>
        <w:r>
          <w:rPr>
            <w:noProof/>
            <w:webHidden/>
          </w:rPr>
          <w:t>19</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89" w:history="1">
        <w:r w:rsidRPr="00843823">
          <w:rPr>
            <w:rStyle w:val="aa"/>
            <w:noProof/>
          </w:rPr>
          <w:t>2.5.</w:t>
        </w:r>
        <w:r>
          <w:rPr>
            <w:rFonts w:asciiTheme="minorHAnsi" w:eastAsiaTheme="minorEastAsia" w:hAnsiTheme="minorHAnsi" w:cstheme="minorBidi"/>
            <w:noProof/>
            <w:kern w:val="0"/>
            <w:sz w:val="22"/>
            <w:szCs w:val="22"/>
          </w:rPr>
          <w:tab/>
        </w:r>
        <w:r w:rsidRPr="00843823">
          <w:rPr>
            <w:rStyle w:val="aa"/>
            <w:noProof/>
          </w:rPr>
          <w:t>Жилищный фонд</w:t>
        </w:r>
        <w:r>
          <w:rPr>
            <w:noProof/>
            <w:webHidden/>
          </w:rPr>
          <w:tab/>
        </w:r>
        <w:r>
          <w:rPr>
            <w:noProof/>
            <w:webHidden/>
          </w:rPr>
          <w:fldChar w:fldCharType="begin"/>
        </w:r>
        <w:r>
          <w:rPr>
            <w:noProof/>
            <w:webHidden/>
          </w:rPr>
          <w:instrText xml:space="preserve"> PAGEREF _Toc405477289 \h </w:instrText>
        </w:r>
        <w:r>
          <w:rPr>
            <w:noProof/>
            <w:webHidden/>
          </w:rPr>
        </w:r>
        <w:r>
          <w:rPr>
            <w:noProof/>
            <w:webHidden/>
          </w:rPr>
          <w:fldChar w:fldCharType="separate"/>
        </w:r>
        <w:r>
          <w:rPr>
            <w:noProof/>
            <w:webHidden/>
          </w:rPr>
          <w:t>24</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90" w:history="1">
        <w:r w:rsidRPr="00843823">
          <w:rPr>
            <w:rStyle w:val="aa"/>
            <w:noProof/>
          </w:rPr>
          <w:t>2.6.</w:t>
        </w:r>
        <w:r>
          <w:rPr>
            <w:rFonts w:asciiTheme="minorHAnsi" w:eastAsiaTheme="minorEastAsia" w:hAnsiTheme="minorHAnsi" w:cstheme="minorBidi"/>
            <w:noProof/>
            <w:kern w:val="0"/>
            <w:sz w:val="22"/>
            <w:szCs w:val="22"/>
          </w:rPr>
          <w:tab/>
        </w:r>
        <w:r w:rsidRPr="00843823">
          <w:rPr>
            <w:rStyle w:val="aa"/>
            <w:noProof/>
          </w:rPr>
          <w:t>Социальная инфраструктура</w:t>
        </w:r>
        <w:r>
          <w:rPr>
            <w:noProof/>
            <w:webHidden/>
          </w:rPr>
          <w:tab/>
        </w:r>
        <w:r>
          <w:rPr>
            <w:noProof/>
            <w:webHidden/>
          </w:rPr>
          <w:fldChar w:fldCharType="begin"/>
        </w:r>
        <w:r>
          <w:rPr>
            <w:noProof/>
            <w:webHidden/>
          </w:rPr>
          <w:instrText xml:space="preserve"> PAGEREF _Toc405477290 \h </w:instrText>
        </w:r>
        <w:r>
          <w:rPr>
            <w:noProof/>
            <w:webHidden/>
          </w:rPr>
        </w:r>
        <w:r>
          <w:rPr>
            <w:noProof/>
            <w:webHidden/>
          </w:rPr>
          <w:fldChar w:fldCharType="separate"/>
        </w:r>
        <w:r>
          <w:rPr>
            <w:noProof/>
            <w:webHidden/>
          </w:rPr>
          <w:t>26</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91" w:history="1">
        <w:r w:rsidRPr="00843823">
          <w:rPr>
            <w:rStyle w:val="aa"/>
            <w:noProof/>
          </w:rPr>
          <w:t>2.7.</w:t>
        </w:r>
        <w:r>
          <w:rPr>
            <w:rFonts w:asciiTheme="minorHAnsi" w:eastAsiaTheme="minorEastAsia" w:hAnsiTheme="minorHAnsi" w:cstheme="minorBidi"/>
            <w:noProof/>
            <w:kern w:val="0"/>
            <w:sz w:val="22"/>
            <w:szCs w:val="22"/>
          </w:rPr>
          <w:tab/>
        </w:r>
        <w:r w:rsidRPr="00843823">
          <w:rPr>
            <w:rStyle w:val="aa"/>
            <w:noProof/>
          </w:rPr>
          <w:t>Транспортная инфраструктура муниципального образования</w:t>
        </w:r>
        <w:r>
          <w:rPr>
            <w:noProof/>
            <w:webHidden/>
          </w:rPr>
          <w:tab/>
        </w:r>
        <w:r>
          <w:rPr>
            <w:noProof/>
            <w:webHidden/>
          </w:rPr>
          <w:fldChar w:fldCharType="begin"/>
        </w:r>
        <w:r>
          <w:rPr>
            <w:noProof/>
            <w:webHidden/>
          </w:rPr>
          <w:instrText xml:space="preserve"> PAGEREF _Toc405477291 \h </w:instrText>
        </w:r>
        <w:r>
          <w:rPr>
            <w:noProof/>
            <w:webHidden/>
          </w:rPr>
        </w:r>
        <w:r>
          <w:rPr>
            <w:noProof/>
            <w:webHidden/>
          </w:rPr>
          <w:fldChar w:fldCharType="separate"/>
        </w:r>
        <w:r>
          <w:rPr>
            <w:noProof/>
            <w:webHidden/>
          </w:rPr>
          <w:t>30</w:t>
        </w:r>
        <w:r>
          <w:rPr>
            <w:noProof/>
            <w:webHidden/>
          </w:rPr>
          <w:fldChar w:fldCharType="end"/>
        </w:r>
      </w:hyperlink>
    </w:p>
    <w:p w:rsidR="00BC5D52" w:rsidRDefault="00BC5D52" w:rsidP="00BC5D52">
      <w:pPr>
        <w:pStyle w:val="31"/>
        <w:rPr>
          <w:rFonts w:asciiTheme="minorHAnsi" w:eastAsiaTheme="minorEastAsia" w:hAnsiTheme="minorHAnsi" w:cstheme="minorBidi"/>
          <w:noProof/>
          <w:kern w:val="0"/>
          <w:sz w:val="22"/>
          <w:szCs w:val="22"/>
        </w:rPr>
      </w:pPr>
      <w:hyperlink w:anchor="_Toc405477292" w:history="1">
        <w:r w:rsidRPr="00843823">
          <w:rPr>
            <w:rStyle w:val="aa"/>
            <w:noProof/>
            <w:kern w:val="32"/>
          </w:rPr>
          <w:t>2.7.1</w:t>
        </w:r>
        <w:r>
          <w:rPr>
            <w:rFonts w:asciiTheme="minorHAnsi" w:eastAsiaTheme="minorEastAsia" w:hAnsiTheme="minorHAnsi" w:cstheme="minorBidi"/>
            <w:noProof/>
            <w:kern w:val="0"/>
            <w:sz w:val="22"/>
            <w:szCs w:val="22"/>
          </w:rPr>
          <w:tab/>
        </w:r>
        <w:r w:rsidRPr="00843823">
          <w:rPr>
            <w:rStyle w:val="aa"/>
            <w:noProof/>
            <w:kern w:val="32"/>
          </w:rPr>
          <w:t>Внешний и внутренний транспорт</w:t>
        </w:r>
        <w:r>
          <w:rPr>
            <w:noProof/>
            <w:webHidden/>
          </w:rPr>
          <w:tab/>
        </w:r>
        <w:r>
          <w:rPr>
            <w:noProof/>
            <w:webHidden/>
          </w:rPr>
          <w:fldChar w:fldCharType="begin"/>
        </w:r>
        <w:r>
          <w:rPr>
            <w:noProof/>
            <w:webHidden/>
          </w:rPr>
          <w:instrText xml:space="preserve"> PAGEREF _Toc405477292 \h </w:instrText>
        </w:r>
        <w:r>
          <w:rPr>
            <w:noProof/>
            <w:webHidden/>
          </w:rPr>
        </w:r>
        <w:r>
          <w:rPr>
            <w:noProof/>
            <w:webHidden/>
          </w:rPr>
          <w:fldChar w:fldCharType="separate"/>
        </w:r>
        <w:r>
          <w:rPr>
            <w:noProof/>
            <w:webHidden/>
          </w:rPr>
          <w:t>30</w:t>
        </w:r>
        <w:r>
          <w:rPr>
            <w:noProof/>
            <w:webHidden/>
          </w:rPr>
          <w:fldChar w:fldCharType="end"/>
        </w:r>
      </w:hyperlink>
    </w:p>
    <w:p w:rsidR="00BC5D52" w:rsidRDefault="00BC5D52" w:rsidP="00BC5D52">
      <w:pPr>
        <w:pStyle w:val="31"/>
        <w:rPr>
          <w:rFonts w:asciiTheme="minorHAnsi" w:eastAsiaTheme="minorEastAsia" w:hAnsiTheme="minorHAnsi" w:cstheme="minorBidi"/>
          <w:noProof/>
          <w:kern w:val="0"/>
          <w:sz w:val="22"/>
          <w:szCs w:val="22"/>
        </w:rPr>
      </w:pPr>
      <w:hyperlink w:anchor="_Toc405477293" w:history="1">
        <w:r w:rsidRPr="00843823">
          <w:rPr>
            <w:rStyle w:val="aa"/>
            <w:noProof/>
            <w:kern w:val="32"/>
          </w:rPr>
          <w:t>2.7.2</w:t>
        </w:r>
        <w:r>
          <w:rPr>
            <w:rFonts w:asciiTheme="minorHAnsi" w:eastAsiaTheme="minorEastAsia" w:hAnsiTheme="minorHAnsi" w:cstheme="minorBidi"/>
            <w:noProof/>
            <w:kern w:val="0"/>
            <w:sz w:val="22"/>
            <w:szCs w:val="22"/>
          </w:rPr>
          <w:tab/>
        </w:r>
        <w:r w:rsidRPr="00843823">
          <w:rPr>
            <w:rStyle w:val="aa"/>
            <w:noProof/>
            <w:kern w:val="32"/>
          </w:rPr>
          <w:t>Улично-дорожная сеть</w:t>
        </w:r>
        <w:r>
          <w:rPr>
            <w:noProof/>
            <w:webHidden/>
          </w:rPr>
          <w:tab/>
        </w:r>
        <w:r>
          <w:rPr>
            <w:noProof/>
            <w:webHidden/>
          </w:rPr>
          <w:fldChar w:fldCharType="begin"/>
        </w:r>
        <w:r>
          <w:rPr>
            <w:noProof/>
            <w:webHidden/>
          </w:rPr>
          <w:instrText xml:space="preserve"> PAGEREF _Toc405477293 \h </w:instrText>
        </w:r>
        <w:r>
          <w:rPr>
            <w:noProof/>
            <w:webHidden/>
          </w:rPr>
        </w:r>
        <w:r>
          <w:rPr>
            <w:noProof/>
            <w:webHidden/>
          </w:rPr>
          <w:fldChar w:fldCharType="separate"/>
        </w:r>
        <w:r>
          <w:rPr>
            <w:noProof/>
            <w:webHidden/>
          </w:rPr>
          <w:t>31</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294" w:history="1">
        <w:r w:rsidRPr="00843823">
          <w:rPr>
            <w:rStyle w:val="aa"/>
            <w:noProof/>
          </w:rPr>
          <w:t>2.8.</w:t>
        </w:r>
        <w:r>
          <w:rPr>
            <w:rFonts w:asciiTheme="minorHAnsi" w:eastAsiaTheme="minorEastAsia" w:hAnsiTheme="minorHAnsi" w:cstheme="minorBidi"/>
            <w:noProof/>
            <w:kern w:val="0"/>
            <w:sz w:val="22"/>
            <w:szCs w:val="22"/>
          </w:rPr>
          <w:tab/>
        </w:r>
        <w:r w:rsidRPr="00843823">
          <w:rPr>
            <w:rStyle w:val="aa"/>
            <w:noProof/>
          </w:rPr>
          <w:t>Инженерное оборудование территории</w:t>
        </w:r>
        <w:r>
          <w:rPr>
            <w:noProof/>
            <w:webHidden/>
          </w:rPr>
          <w:tab/>
        </w:r>
        <w:r>
          <w:rPr>
            <w:noProof/>
            <w:webHidden/>
          </w:rPr>
          <w:fldChar w:fldCharType="begin"/>
        </w:r>
        <w:r>
          <w:rPr>
            <w:noProof/>
            <w:webHidden/>
          </w:rPr>
          <w:instrText xml:space="preserve"> PAGEREF _Toc405477294 \h </w:instrText>
        </w:r>
        <w:r>
          <w:rPr>
            <w:noProof/>
            <w:webHidden/>
          </w:rPr>
        </w:r>
        <w:r>
          <w:rPr>
            <w:noProof/>
            <w:webHidden/>
          </w:rPr>
          <w:fldChar w:fldCharType="separate"/>
        </w:r>
        <w:r>
          <w:rPr>
            <w:noProof/>
            <w:webHidden/>
          </w:rPr>
          <w:t>33</w:t>
        </w:r>
        <w:r>
          <w:rPr>
            <w:noProof/>
            <w:webHidden/>
          </w:rPr>
          <w:fldChar w:fldCharType="end"/>
        </w:r>
      </w:hyperlink>
    </w:p>
    <w:p w:rsidR="00BC5D52" w:rsidRDefault="00BC5D52" w:rsidP="00BC5D52">
      <w:pPr>
        <w:pStyle w:val="31"/>
        <w:rPr>
          <w:rFonts w:asciiTheme="minorHAnsi" w:eastAsiaTheme="minorEastAsia" w:hAnsiTheme="minorHAnsi" w:cstheme="minorBidi"/>
          <w:noProof/>
          <w:kern w:val="0"/>
          <w:sz w:val="22"/>
          <w:szCs w:val="22"/>
        </w:rPr>
      </w:pPr>
      <w:hyperlink w:anchor="_Toc405477295" w:history="1">
        <w:r w:rsidRPr="00843823">
          <w:rPr>
            <w:rStyle w:val="aa"/>
            <w:noProof/>
            <w:kern w:val="32"/>
          </w:rPr>
          <w:t>2.8.1.</w:t>
        </w:r>
        <w:r>
          <w:rPr>
            <w:rFonts w:asciiTheme="minorHAnsi" w:eastAsiaTheme="minorEastAsia" w:hAnsiTheme="minorHAnsi" w:cstheme="minorBidi"/>
            <w:noProof/>
            <w:kern w:val="0"/>
            <w:sz w:val="22"/>
            <w:szCs w:val="22"/>
          </w:rPr>
          <w:tab/>
        </w:r>
        <w:r w:rsidRPr="00843823">
          <w:rPr>
            <w:rStyle w:val="aa"/>
            <w:noProof/>
            <w:kern w:val="32"/>
          </w:rPr>
          <w:t>Водоснабжение и водоотведение</w:t>
        </w:r>
        <w:r>
          <w:rPr>
            <w:noProof/>
            <w:webHidden/>
          </w:rPr>
          <w:tab/>
        </w:r>
        <w:r>
          <w:rPr>
            <w:noProof/>
            <w:webHidden/>
          </w:rPr>
          <w:fldChar w:fldCharType="begin"/>
        </w:r>
        <w:r>
          <w:rPr>
            <w:noProof/>
            <w:webHidden/>
          </w:rPr>
          <w:instrText xml:space="preserve"> PAGEREF _Toc405477295 \h </w:instrText>
        </w:r>
        <w:r>
          <w:rPr>
            <w:noProof/>
            <w:webHidden/>
          </w:rPr>
        </w:r>
        <w:r>
          <w:rPr>
            <w:noProof/>
            <w:webHidden/>
          </w:rPr>
          <w:fldChar w:fldCharType="separate"/>
        </w:r>
        <w:r>
          <w:rPr>
            <w:noProof/>
            <w:webHidden/>
          </w:rPr>
          <w:t>33</w:t>
        </w:r>
        <w:r>
          <w:rPr>
            <w:noProof/>
            <w:webHidden/>
          </w:rPr>
          <w:fldChar w:fldCharType="end"/>
        </w:r>
      </w:hyperlink>
    </w:p>
    <w:p w:rsidR="00BC5D52" w:rsidRDefault="00BC5D52" w:rsidP="00BC5D52">
      <w:pPr>
        <w:pStyle w:val="31"/>
        <w:rPr>
          <w:rFonts w:asciiTheme="minorHAnsi" w:eastAsiaTheme="minorEastAsia" w:hAnsiTheme="minorHAnsi" w:cstheme="minorBidi"/>
          <w:noProof/>
          <w:kern w:val="0"/>
          <w:sz w:val="22"/>
          <w:szCs w:val="22"/>
        </w:rPr>
      </w:pPr>
      <w:hyperlink w:anchor="_Toc405477296" w:history="1">
        <w:r w:rsidRPr="00843823">
          <w:rPr>
            <w:rStyle w:val="aa"/>
            <w:noProof/>
            <w:kern w:val="32"/>
          </w:rPr>
          <w:t>2.8.2.</w:t>
        </w:r>
        <w:r>
          <w:rPr>
            <w:rFonts w:asciiTheme="minorHAnsi" w:eastAsiaTheme="minorEastAsia" w:hAnsiTheme="minorHAnsi" w:cstheme="minorBidi"/>
            <w:noProof/>
            <w:kern w:val="0"/>
            <w:sz w:val="22"/>
            <w:szCs w:val="22"/>
          </w:rPr>
          <w:tab/>
        </w:r>
        <w:r w:rsidRPr="00843823">
          <w:rPr>
            <w:rStyle w:val="aa"/>
            <w:noProof/>
            <w:kern w:val="32"/>
          </w:rPr>
          <w:t>Газоснабжение, теплоснабжение</w:t>
        </w:r>
        <w:r>
          <w:rPr>
            <w:noProof/>
            <w:webHidden/>
          </w:rPr>
          <w:tab/>
        </w:r>
        <w:r>
          <w:rPr>
            <w:noProof/>
            <w:webHidden/>
          </w:rPr>
          <w:fldChar w:fldCharType="begin"/>
        </w:r>
        <w:r>
          <w:rPr>
            <w:noProof/>
            <w:webHidden/>
          </w:rPr>
          <w:instrText xml:space="preserve"> PAGEREF _Toc405477296 \h </w:instrText>
        </w:r>
        <w:r>
          <w:rPr>
            <w:noProof/>
            <w:webHidden/>
          </w:rPr>
        </w:r>
        <w:r>
          <w:rPr>
            <w:noProof/>
            <w:webHidden/>
          </w:rPr>
          <w:fldChar w:fldCharType="separate"/>
        </w:r>
        <w:r>
          <w:rPr>
            <w:noProof/>
            <w:webHidden/>
          </w:rPr>
          <w:t>36</w:t>
        </w:r>
        <w:r>
          <w:rPr>
            <w:noProof/>
            <w:webHidden/>
          </w:rPr>
          <w:fldChar w:fldCharType="end"/>
        </w:r>
      </w:hyperlink>
    </w:p>
    <w:p w:rsidR="00BC5D52" w:rsidRDefault="00BC5D52" w:rsidP="00BC5D52">
      <w:pPr>
        <w:pStyle w:val="31"/>
        <w:rPr>
          <w:rFonts w:asciiTheme="minorHAnsi" w:eastAsiaTheme="minorEastAsia" w:hAnsiTheme="minorHAnsi" w:cstheme="minorBidi"/>
          <w:noProof/>
          <w:kern w:val="0"/>
          <w:sz w:val="22"/>
          <w:szCs w:val="22"/>
        </w:rPr>
      </w:pPr>
      <w:hyperlink w:anchor="_Toc405477297" w:history="1">
        <w:r w:rsidRPr="00843823">
          <w:rPr>
            <w:rStyle w:val="aa"/>
            <w:noProof/>
            <w:kern w:val="32"/>
          </w:rPr>
          <w:t>2.8.3.</w:t>
        </w:r>
        <w:r>
          <w:rPr>
            <w:rFonts w:asciiTheme="minorHAnsi" w:eastAsiaTheme="minorEastAsia" w:hAnsiTheme="minorHAnsi" w:cstheme="minorBidi"/>
            <w:noProof/>
            <w:kern w:val="0"/>
            <w:sz w:val="22"/>
            <w:szCs w:val="22"/>
          </w:rPr>
          <w:tab/>
        </w:r>
        <w:r w:rsidRPr="00843823">
          <w:rPr>
            <w:rStyle w:val="aa"/>
            <w:noProof/>
            <w:kern w:val="32"/>
          </w:rPr>
          <w:t>Электроснабжение</w:t>
        </w:r>
        <w:r>
          <w:rPr>
            <w:noProof/>
            <w:webHidden/>
          </w:rPr>
          <w:tab/>
        </w:r>
        <w:r>
          <w:rPr>
            <w:noProof/>
            <w:webHidden/>
          </w:rPr>
          <w:fldChar w:fldCharType="begin"/>
        </w:r>
        <w:r>
          <w:rPr>
            <w:noProof/>
            <w:webHidden/>
          </w:rPr>
          <w:instrText xml:space="preserve"> PAGEREF _Toc405477297 \h </w:instrText>
        </w:r>
        <w:r>
          <w:rPr>
            <w:noProof/>
            <w:webHidden/>
          </w:rPr>
        </w:r>
        <w:r>
          <w:rPr>
            <w:noProof/>
            <w:webHidden/>
          </w:rPr>
          <w:fldChar w:fldCharType="separate"/>
        </w:r>
        <w:r>
          <w:rPr>
            <w:noProof/>
            <w:webHidden/>
          </w:rPr>
          <w:t>36</w:t>
        </w:r>
        <w:r>
          <w:rPr>
            <w:noProof/>
            <w:webHidden/>
          </w:rPr>
          <w:fldChar w:fldCharType="end"/>
        </w:r>
      </w:hyperlink>
    </w:p>
    <w:p w:rsidR="00BC5D52" w:rsidRDefault="00BC5D52" w:rsidP="00BC5D52">
      <w:pPr>
        <w:pStyle w:val="31"/>
        <w:rPr>
          <w:rFonts w:asciiTheme="minorHAnsi" w:eastAsiaTheme="minorEastAsia" w:hAnsiTheme="minorHAnsi" w:cstheme="minorBidi"/>
          <w:noProof/>
          <w:kern w:val="0"/>
          <w:sz w:val="22"/>
          <w:szCs w:val="22"/>
        </w:rPr>
      </w:pPr>
      <w:hyperlink w:anchor="_Toc405477298" w:history="1">
        <w:r w:rsidRPr="00843823">
          <w:rPr>
            <w:rStyle w:val="aa"/>
            <w:noProof/>
            <w:kern w:val="32"/>
          </w:rPr>
          <w:t>2.8.4.</w:t>
        </w:r>
        <w:r>
          <w:rPr>
            <w:rFonts w:asciiTheme="minorHAnsi" w:eastAsiaTheme="minorEastAsia" w:hAnsiTheme="minorHAnsi" w:cstheme="minorBidi"/>
            <w:noProof/>
            <w:kern w:val="0"/>
            <w:sz w:val="22"/>
            <w:szCs w:val="22"/>
          </w:rPr>
          <w:tab/>
        </w:r>
        <w:r w:rsidRPr="00843823">
          <w:rPr>
            <w:rStyle w:val="aa"/>
            <w:noProof/>
            <w:kern w:val="32"/>
          </w:rPr>
          <w:t>Связь. Радиовещание. Телевидение</w:t>
        </w:r>
        <w:r>
          <w:rPr>
            <w:noProof/>
            <w:webHidden/>
          </w:rPr>
          <w:tab/>
        </w:r>
        <w:r>
          <w:rPr>
            <w:noProof/>
            <w:webHidden/>
          </w:rPr>
          <w:fldChar w:fldCharType="begin"/>
        </w:r>
        <w:r>
          <w:rPr>
            <w:noProof/>
            <w:webHidden/>
          </w:rPr>
          <w:instrText xml:space="preserve"> PAGEREF _Toc405477298 \h </w:instrText>
        </w:r>
        <w:r>
          <w:rPr>
            <w:noProof/>
            <w:webHidden/>
          </w:rPr>
        </w:r>
        <w:r>
          <w:rPr>
            <w:noProof/>
            <w:webHidden/>
          </w:rPr>
          <w:fldChar w:fldCharType="separate"/>
        </w:r>
        <w:r>
          <w:rPr>
            <w:noProof/>
            <w:webHidden/>
          </w:rPr>
          <w:t>37</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311" w:history="1">
        <w:r w:rsidRPr="00843823">
          <w:rPr>
            <w:rStyle w:val="aa"/>
            <w:noProof/>
          </w:rPr>
          <w:t>2.9.</w:t>
        </w:r>
        <w:r>
          <w:rPr>
            <w:rFonts w:asciiTheme="minorHAnsi" w:eastAsiaTheme="minorEastAsia" w:hAnsiTheme="minorHAnsi" w:cstheme="minorBidi"/>
            <w:noProof/>
            <w:kern w:val="0"/>
            <w:sz w:val="22"/>
            <w:szCs w:val="22"/>
          </w:rPr>
          <w:tab/>
        </w:r>
        <w:r w:rsidRPr="00843823">
          <w:rPr>
            <w:rStyle w:val="aa"/>
            <w:noProof/>
          </w:rPr>
          <w:t>Инженерная подготовка территории</w:t>
        </w:r>
        <w:r>
          <w:rPr>
            <w:noProof/>
            <w:webHidden/>
          </w:rPr>
          <w:tab/>
        </w:r>
        <w:r>
          <w:rPr>
            <w:noProof/>
            <w:webHidden/>
          </w:rPr>
          <w:fldChar w:fldCharType="begin"/>
        </w:r>
        <w:r>
          <w:rPr>
            <w:noProof/>
            <w:webHidden/>
          </w:rPr>
          <w:instrText xml:space="preserve"> PAGEREF _Toc405477311 \h </w:instrText>
        </w:r>
        <w:r>
          <w:rPr>
            <w:noProof/>
            <w:webHidden/>
          </w:rPr>
        </w:r>
        <w:r>
          <w:rPr>
            <w:noProof/>
            <w:webHidden/>
          </w:rPr>
          <w:fldChar w:fldCharType="separate"/>
        </w:r>
        <w:r>
          <w:rPr>
            <w:noProof/>
            <w:webHidden/>
          </w:rPr>
          <w:t>38</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312" w:history="1">
        <w:r w:rsidRPr="00843823">
          <w:rPr>
            <w:rStyle w:val="aa"/>
            <w:noProof/>
          </w:rPr>
          <w:t>2.10.</w:t>
        </w:r>
        <w:r>
          <w:rPr>
            <w:rFonts w:asciiTheme="minorHAnsi" w:eastAsiaTheme="minorEastAsia" w:hAnsiTheme="minorHAnsi" w:cstheme="minorBidi"/>
            <w:noProof/>
            <w:kern w:val="0"/>
            <w:sz w:val="22"/>
            <w:szCs w:val="22"/>
          </w:rPr>
          <w:tab/>
        </w:r>
        <w:r w:rsidRPr="00843823">
          <w:rPr>
            <w:rStyle w:val="aa"/>
            <w:noProof/>
          </w:rPr>
          <w:t>Зеленый фонд сельского поселения</w:t>
        </w:r>
        <w:r>
          <w:rPr>
            <w:noProof/>
            <w:webHidden/>
          </w:rPr>
          <w:tab/>
        </w:r>
        <w:r>
          <w:rPr>
            <w:noProof/>
            <w:webHidden/>
          </w:rPr>
          <w:fldChar w:fldCharType="begin"/>
        </w:r>
        <w:r>
          <w:rPr>
            <w:noProof/>
            <w:webHidden/>
          </w:rPr>
          <w:instrText xml:space="preserve"> PAGEREF _Toc405477312 \h </w:instrText>
        </w:r>
        <w:r>
          <w:rPr>
            <w:noProof/>
            <w:webHidden/>
          </w:rPr>
        </w:r>
        <w:r>
          <w:rPr>
            <w:noProof/>
            <w:webHidden/>
          </w:rPr>
          <w:fldChar w:fldCharType="separate"/>
        </w:r>
        <w:r>
          <w:rPr>
            <w:noProof/>
            <w:webHidden/>
          </w:rPr>
          <w:t>38</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313" w:history="1">
        <w:r w:rsidRPr="00843823">
          <w:rPr>
            <w:rStyle w:val="aa"/>
            <w:noProof/>
          </w:rPr>
          <w:t>2.11.</w:t>
        </w:r>
        <w:r>
          <w:rPr>
            <w:rFonts w:asciiTheme="minorHAnsi" w:eastAsiaTheme="minorEastAsia" w:hAnsiTheme="minorHAnsi" w:cstheme="minorBidi"/>
            <w:noProof/>
            <w:kern w:val="0"/>
            <w:sz w:val="22"/>
            <w:szCs w:val="22"/>
          </w:rPr>
          <w:tab/>
        </w:r>
        <w:r w:rsidRPr="00843823">
          <w:rPr>
            <w:rStyle w:val="aa"/>
            <w:noProof/>
          </w:rPr>
          <w:t>Санитарная очистка территории</w:t>
        </w:r>
        <w:r>
          <w:rPr>
            <w:noProof/>
            <w:webHidden/>
          </w:rPr>
          <w:tab/>
        </w:r>
        <w:r>
          <w:rPr>
            <w:noProof/>
            <w:webHidden/>
          </w:rPr>
          <w:fldChar w:fldCharType="begin"/>
        </w:r>
        <w:r>
          <w:rPr>
            <w:noProof/>
            <w:webHidden/>
          </w:rPr>
          <w:instrText xml:space="preserve"> PAGEREF _Toc405477313 \h </w:instrText>
        </w:r>
        <w:r>
          <w:rPr>
            <w:noProof/>
            <w:webHidden/>
          </w:rPr>
        </w:r>
        <w:r>
          <w:rPr>
            <w:noProof/>
            <w:webHidden/>
          </w:rPr>
          <w:fldChar w:fldCharType="separate"/>
        </w:r>
        <w:r>
          <w:rPr>
            <w:noProof/>
            <w:webHidden/>
          </w:rPr>
          <w:t>39</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314" w:history="1">
        <w:r w:rsidRPr="00843823">
          <w:rPr>
            <w:rStyle w:val="aa"/>
            <w:noProof/>
          </w:rPr>
          <w:t>2.12.</w:t>
        </w:r>
        <w:r>
          <w:rPr>
            <w:rFonts w:asciiTheme="minorHAnsi" w:eastAsiaTheme="minorEastAsia" w:hAnsiTheme="minorHAnsi" w:cstheme="minorBidi"/>
            <w:noProof/>
            <w:kern w:val="0"/>
            <w:sz w:val="22"/>
            <w:szCs w:val="22"/>
          </w:rPr>
          <w:tab/>
        </w:r>
        <w:r w:rsidRPr="00843823">
          <w:rPr>
            <w:rStyle w:val="aa"/>
            <w:noProof/>
          </w:rPr>
          <w:t>Санитарно-экологическое состояние окружающей среды</w:t>
        </w:r>
        <w:r>
          <w:rPr>
            <w:noProof/>
            <w:webHidden/>
          </w:rPr>
          <w:tab/>
        </w:r>
        <w:r>
          <w:rPr>
            <w:noProof/>
            <w:webHidden/>
          </w:rPr>
          <w:fldChar w:fldCharType="begin"/>
        </w:r>
        <w:r>
          <w:rPr>
            <w:noProof/>
            <w:webHidden/>
          </w:rPr>
          <w:instrText xml:space="preserve"> PAGEREF _Toc405477314 \h </w:instrText>
        </w:r>
        <w:r>
          <w:rPr>
            <w:noProof/>
            <w:webHidden/>
          </w:rPr>
        </w:r>
        <w:r>
          <w:rPr>
            <w:noProof/>
            <w:webHidden/>
          </w:rPr>
          <w:fldChar w:fldCharType="separate"/>
        </w:r>
        <w:r>
          <w:rPr>
            <w:noProof/>
            <w:webHidden/>
          </w:rPr>
          <w:t>39</w:t>
        </w:r>
        <w:r>
          <w:rPr>
            <w:noProof/>
            <w:webHidden/>
          </w:rPr>
          <w:fldChar w:fldCharType="end"/>
        </w:r>
      </w:hyperlink>
    </w:p>
    <w:p w:rsidR="00BC5D52" w:rsidRDefault="00BC5D52" w:rsidP="00BC5D52">
      <w:pPr>
        <w:pStyle w:val="23"/>
        <w:tabs>
          <w:tab w:val="left" w:pos="1134"/>
        </w:tabs>
        <w:rPr>
          <w:rFonts w:asciiTheme="minorHAnsi" w:eastAsiaTheme="minorEastAsia" w:hAnsiTheme="minorHAnsi" w:cstheme="minorBidi"/>
          <w:noProof/>
          <w:kern w:val="0"/>
          <w:sz w:val="22"/>
          <w:szCs w:val="22"/>
        </w:rPr>
      </w:pPr>
      <w:hyperlink w:anchor="_Toc405477315" w:history="1">
        <w:r w:rsidRPr="00843823">
          <w:rPr>
            <w:rStyle w:val="aa"/>
            <w:noProof/>
          </w:rPr>
          <w:t>2.13.</w:t>
        </w:r>
        <w:r>
          <w:rPr>
            <w:rFonts w:asciiTheme="minorHAnsi" w:eastAsiaTheme="minorEastAsia" w:hAnsiTheme="minorHAnsi" w:cstheme="minorBidi"/>
            <w:noProof/>
            <w:kern w:val="0"/>
            <w:sz w:val="22"/>
            <w:szCs w:val="22"/>
          </w:rPr>
          <w:tab/>
        </w:r>
        <w:r w:rsidRPr="00843823">
          <w:rPr>
            <w:rStyle w:val="aa"/>
            <w:noProof/>
          </w:rPr>
          <w:t>Зоны с особыми условиями использования территорий</w:t>
        </w:r>
        <w:r>
          <w:rPr>
            <w:noProof/>
            <w:webHidden/>
          </w:rPr>
          <w:tab/>
        </w:r>
        <w:r>
          <w:rPr>
            <w:noProof/>
            <w:webHidden/>
          </w:rPr>
          <w:fldChar w:fldCharType="begin"/>
        </w:r>
        <w:r>
          <w:rPr>
            <w:noProof/>
            <w:webHidden/>
          </w:rPr>
          <w:instrText xml:space="preserve"> PAGEREF _Toc405477315 \h </w:instrText>
        </w:r>
        <w:r>
          <w:rPr>
            <w:noProof/>
            <w:webHidden/>
          </w:rPr>
        </w:r>
        <w:r>
          <w:rPr>
            <w:noProof/>
            <w:webHidden/>
          </w:rPr>
          <w:fldChar w:fldCharType="separate"/>
        </w:r>
        <w:r>
          <w:rPr>
            <w:noProof/>
            <w:webHidden/>
          </w:rPr>
          <w:t>42</w:t>
        </w:r>
        <w:r>
          <w:rPr>
            <w:noProof/>
            <w:webHidden/>
          </w:rPr>
          <w:fldChar w:fldCharType="end"/>
        </w:r>
      </w:hyperlink>
    </w:p>
    <w:p w:rsidR="00BC5D52" w:rsidRDefault="00BC5D52" w:rsidP="00BC5D52">
      <w:pPr>
        <w:pStyle w:val="31"/>
        <w:tabs>
          <w:tab w:val="left" w:pos="1540"/>
        </w:tabs>
        <w:rPr>
          <w:rFonts w:asciiTheme="minorHAnsi" w:eastAsiaTheme="minorEastAsia" w:hAnsiTheme="minorHAnsi" w:cstheme="minorBidi"/>
          <w:noProof/>
          <w:kern w:val="0"/>
          <w:sz w:val="22"/>
          <w:szCs w:val="22"/>
        </w:rPr>
      </w:pPr>
      <w:hyperlink w:anchor="_Toc405477316" w:history="1">
        <w:r w:rsidRPr="00843823">
          <w:rPr>
            <w:rStyle w:val="aa"/>
            <w:noProof/>
            <w:kern w:val="32"/>
          </w:rPr>
          <w:t>2.13.1.</w:t>
        </w:r>
        <w:r>
          <w:rPr>
            <w:rFonts w:asciiTheme="minorHAnsi" w:eastAsiaTheme="minorEastAsia" w:hAnsiTheme="minorHAnsi" w:cstheme="minorBidi"/>
            <w:noProof/>
            <w:kern w:val="0"/>
            <w:sz w:val="22"/>
            <w:szCs w:val="22"/>
          </w:rPr>
          <w:tab/>
        </w:r>
        <w:r w:rsidRPr="00843823">
          <w:rPr>
            <w:rStyle w:val="aa"/>
            <w:noProof/>
            <w:kern w:val="32"/>
          </w:rPr>
          <w:t>Зоны охраны объектов культурного наследия</w:t>
        </w:r>
        <w:r>
          <w:rPr>
            <w:noProof/>
            <w:webHidden/>
          </w:rPr>
          <w:tab/>
        </w:r>
        <w:r>
          <w:rPr>
            <w:noProof/>
            <w:webHidden/>
          </w:rPr>
          <w:fldChar w:fldCharType="begin"/>
        </w:r>
        <w:r>
          <w:rPr>
            <w:noProof/>
            <w:webHidden/>
          </w:rPr>
          <w:instrText xml:space="preserve"> PAGEREF _Toc405477316 \h </w:instrText>
        </w:r>
        <w:r>
          <w:rPr>
            <w:noProof/>
            <w:webHidden/>
          </w:rPr>
        </w:r>
        <w:r>
          <w:rPr>
            <w:noProof/>
            <w:webHidden/>
          </w:rPr>
          <w:fldChar w:fldCharType="separate"/>
        </w:r>
        <w:r>
          <w:rPr>
            <w:noProof/>
            <w:webHidden/>
          </w:rPr>
          <w:t>42</w:t>
        </w:r>
        <w:r>
          <w:rPr>
            <w:noProof/>
            <w:webHidden/>
          </w:rPr>
          <w:fldChar w:fldCharType="end"/>
        </w:r>
      </w:hyperlink>
    </w:p>
    <w:p w:rsidR="00BC5D52" w:rsidRDefault="00BC5D52" w:rsidP="00BC5D52">
      <w:pPr>
        <w:pStyle w:val="31"/>
        <w:tabs>
          <w:tab w:val="left" w:pos="1540"/>
        </w:tabs>
        <w:rPr>
          <w:rFonts w:asciiTheme="minorHAnsi" w:eastAsiaTheme="minorEastAsia" w:hAnsiTheme="minorHAnsi" w:cstheme="minorBidi"/>
          <w:noProof/>
          <w:kern w:val="0"/>
          <w:sz w:val="22"/>
          <w:szCs w:val="22"/>
        </w:rPr>
      </w:pPr>
      <w:hyperlink w:anchor="_Toc405477317" w:history="1">
        <w:r w:rsidRPr="00843823">
          <w:rPr>
            <w:rStyle w:val="aa"/>
            <w:noProof/>
            <w:kern w:val="32"/>
          </w:rPr>
          <w:t>2.13.2.</w:t>
        </w:r>
        <w:r>
          <w:rPr>
            <w:rFonts w:asciiTheme="minorHAnsi" w:eastAsiaTheme="minorEastAsia" w:hAnsiTheme="minorHAnsi" w:cstheme="minorBidi"/>
            <w:noProof/>
            <w:kern w:val="0"/>
            <w:sz w:val="22"/>
            <w:szCs w:val="22"/>
          </w:rPr>
          <w:tab/>
        </w:r>
        <w:r w:rsidRPr="00843823">
          <w:rPr>
            <w:rStyle w:val="aa"/>
            <w:noProof/>
            <w:kern w:val="32"/>
          </w:rPr>
          <w:t>Водоохранные зоны и прибрежно-защитные полосы</w:t>
        </w:r>
        <w:r>
          <w:rPr>
            <w:noProof/>
            <w:webHidden/>
          </w:rPr>
          <w:tab/>
        </w:r>
        <w:r>
          <w:rPr>
            <w:noProof/>
            <w:webHidden/>
          </w:rPr>
          <w:fldChar w:fldCharType="begin"/>
        </w:r>
        <w:r>
          <w:rPr>
            <w:noProof/>
            <w:webHidden/>
          </w:rPr>
          <w:instrText xml:space="preserve"> PAGEREF _Toc405477317 \h </w:instrText>
        </w:r>
        <w:r>
          <w:rPr>
            <w:noProof/>
            <w:webHidden/>
          </w:rPr>
        </w:r>
        <w:r>
          <w:rPr>
            <w:noProof/>
            <w:webHidden/>
          </w:rPr>
          <w:fldChar w:fldCharType="separate"/>
        </w:r>
        <w:r>
          <w:rPr>
            <w:noProof/>
            <w:webHidden/>
          </w:rPr>
          <w:t>43</w:t>
        </w:r>
        <w:r>
          <w:rPr>
            <w:noProof/>
            <w:webHidden/>
          </w:rPr>
          <w:fldChar w:fldCharType="end"/>
        </w:r>
      </w:hyperlink>
    </w:p>
    <w:p w:rsidR="00BC5D52" w:rsidRDefault="00BC5D52" w:rsidP="00BC5D52">
      <w:pPr>
        <w:pStyle w:val="31"/>
        <w:tabs>
          <w:tab w:val="left" w:pos="1540"/>
        </w:tabs>
        <w:rPr>
          <w:rFonts w:asciiTheme="minorHAnsi" w:eastAsiaTheme="minorEastAsia" w:hAnsiTheme="minorHAnsi" w:cstheme="minorBidi"/>
          <w:noProof/>
          <w:kern w:val="0"/>
          <w:sz w:val="22"/>
          <w:szCs w:val="22"/>
        </w:rPr>
      </w:pPr>
      <w:hyperlink w:anchor="_Toc405477331" w:history="1">
        <w:r w:rsidRPr="00843823">
          <w:rPr>
            <w:rStyle w:val="aa"/>
            <w:noProof/>
            <w:kern w:val="32"/>
          </w:rPr>
          <w:t>2.13.3.</w:t>
        </w:r>
        <w:r>
          <w:rPr>
            <w:rFonts w:asciiTheme="minorHAnsi" w:eastAsiaTheme="minorEastAsia" w:hAnsiTheme="minorHAnsi" w:cstheme="minorBidi"/>
            <w:noProof/>
            <w:kern w:val="0"/>
            <w:sz w:val="22"/>
            <w:szCs w:val="22"/>
          </w:rPr>
          <w:tab/>
        </w:r>
        <w:r w:rsidRPr="00843823">
          <w:rPr>
            <w:rStyle w:val="aa"/>
            <w:noProof/>
            <w:kern w:val="32"/>
          </w:rPr>
          <w:t>Зоны санитарной охраны источников питьевого водоснабжения</w:t>
        </w:r>
        <w:r>
          <w:rPr>
            <w:noProof/>
            <w:webHidden/>
          </w:rPr>
          <w:tab/>
        </w:r>
        <w:r>
          <w:rPr>
            <w:noProof/>
            <w:webHidden/>
          </w:rPr>
          <w:fldChar w:fldCharType="begin"/>
        </w:r>
        <w:r>
          <w:rPr>
            <w:noProof/>
            <w:webHidden/>
          </w:rPr>
          <w:instrText xml:space="preserve"> PAGEREF _Toc405477331 \h </w:instrText>
        </w:r>
        <w:r>
          <w:rPr>
            <w:noProof/>
            <w:webHidden/>
          </w:rPr>
        </w:r>
        <w:r>
          <w:rPr>
            <w:noProof/>
            <w:webHidden/>
          </w:rPr>
          <w:fldChar w:fldCharType="separate"/>
        </w:r>
        <w:r>
          <w:rPr>
            <w:noProof/>
            <w:webHidden/>
          </w:rPr>
          <w:t>46</w:t>
        </w:r>
        <w:r>
          <w:rPr>
            <w:noProof/>
            <w:webHidden/>
          </w:rPr>
          <w:fldChar w:fldCharType="end"/>
        </w:r>
      </w:hyperlink>
    </w:p>
    <w:p w:rsidR="00BC5D52" w:rsidRDefault="00BC5D52" w:rsidP="00BC5D52">
      <w:pPr>
        <w:pStyle w:val="31"/>
        <w:tabs>
          <w:tab w:val="left" w:pos="1540"/>
        </w:tabs>
        <w:rPr>
          <w:rFonts w:asciiTheme="minorHAnsi" w:eastAsiaTheme="minorEastAsia" w:hAnsiTheme="minorHAnsi" w:cstheme="minorBidi"/>
          <w:noProof/>
          <w:kern w:val="0"/>
          <w:sz w:val="22"/>
          <w:szCs w:val="22"/>
        </w:rPr>
      </w:pPr>
      <w:hyperlink w:anchor="_Toc405477332" w:history="1">
        <w:r w:rsidRPr="00843823">
          <w:rPr>
            <w:rStyle w:val="aa"/>
            <w:noProof/>
            <w:kern w:val="32"/>
          </w:rPr>
          <w:t>2.13.4.</w:t>
        </w:r>
        <w:r>
          <w:rPr>
            <w:rFonts w:asciiTheme="minorHAnsi" w:eastAsiaTheme="minorEastAsia" w:hAnsiTheme="minorHAnsi" w:cstheme="minorBidi"/>
            <w:noProof/>
            <w:kern w:val="0"/>
            <w:sz w:val="22"/>
            <w:szCs w:val="22"/>
          </w:rPr>
          <w:tab/>
        </w:r>
        <w:r w:rsidRPr="00843823">
          <w:rPr>
            <w:rStyle w:val="aa"/>
            <w:noProof/>
            <w:kern w:val="32"/>
          </w:rPr>
          <w:t>Санитарно-защитные и охранные зоны</w:t>
        </w:r>
        <w:r>
          <w:rPr>
            <w:noProof/>
            <w:webHidden/>
          </w:rPr>
          <w:tab/>
        </w:r>
        <w:r>
          <w:rPr>
            <w:noProof/>
            <w:webHidden/>
          </w:rPr>
          <w:fldChar w:fldCharType="begin"/>
        </w:r>
        <w:r>
          <w:rPr>
            <w:noProof/>
            <w:webHidden/>
          </w:rPr>
          <w:instrText xml:space="preserve"> PAGEREF _Toc405477332 \h </w:instrText>
        </w:r>
        <w:r>
          <w:rPr>
            <w:noProof/>
            <w:webHidden/>
          </w:rPr>
        </w:r>
        <w:r>
          <w:rPr>
            <w:noProof/>
            <w:webHidden/>
          </w:rPr>
          <w:fldChar w:fldCharType="separate"/>
        </w:r>
        <w:r>
          <w:rPr>
            <w:noProof/>
            <w:webHidden/>
          </w:rPr>
          <w:t>51</w:t>
        </w:r>
        <w:r>
          <w:rPr>
            <w:noProof/>
            <w:webHidden/>
          </w:rPr>
          <w:fldChar w:fldCharType="end"/>
        </w:r>
      </w:hyperlink>
    </w:p>
    <w:p w:rsidR="00BC5D52" w:rsidRDefault="00BC5D52" w:rsidP="00BC5D52">
      <w:pPr>
        <w:pStyle w:val="12"/>
        <w:rPr>
          <w:rFonts w:asciiTheme="minorHAnsi" w:eastAsiaTheme="minorEastAsia" w:hAnsiTheme="minorHAnsi" w:cstheme="minorBidi"/>
          <w:noProof/>
          <w:kern w:val="0"/>
          <w:sz w:val="22"/>
          <w:szCs w:val="22"/>
        </w:rPr>
      </w:pPr>
      <w:hyperlink w:anchor="_Toc405477333" w:history="1">
        <w:r w:rsidRPr="00843823">
          <w:rPr>
            <w:rStyle w:val="aa"/>
            <w:noProof/>
          </w:rPr>
          <w:t>3.</w:t>
        </w:r>
        <w:r>
          <w:rPr>
            <w:rFonts w:asciiTheme="minorHAnsi" w:eastAsiaTheme="minorEastAsia" w:hAnsiTheme="minorHAnsi" w:cstheme="minorBidi"/>
            <w:noProof/>
            <w:kern w:val="0"/>
            <w:sz w:val="22"/>
            <w:szCs w:val="22"/>
          </w:rPr>
          <w:tab/>
        </w:r>
        <w:r w:rsidRPr="00843823">
          <w:rPr>
            <w:rStyle w:val="aa"/>
            <w:noProof/>
          </w:rPr>
          <w:t>ОЦЕНКА ВОЗМОЖНОГО ВЛИЯНИЯ ПЛАНИРУЕМЫХ ДЛЯ РАЗМЕЩЕНИЯ ОБЪЕКТОВ МЕСТНОГО ЗНАЧЕНИЯ НА КОМПЛЕКСНОЕ РАЗВИТИЕ</w:t>
        </w:r>
        <w:r>
          <w:rPr>
            <w:noProof/>
            <w:webHidden/>
          </w:rPr>
          <w:tab/>
        </w:r>
        <w:r>
          <w:rPr>
            <w:noProof/>
            <w:webHidden/>
          </w:rPr>
          <w:fldChar w:fldCharType="begin"/>
        </w:r>
        <w:r>
          <w:rPr>
            <w:noProof/>
            <w:webHidden/>
          </w:rPr>
          <w:instrText xml:space="preserve"> PAGEREF _Toc405477333 \h </w:instrText>
        </w:r>
        <w:r>
          <w:rPr>
            <w:noProof/>
            <w:webHidden/>
          </w:rPr>
        </w:r>
        <w:r>
          <w:rPr>
            <w:noProof/>
            <w:webHidden/>
          </w:rPr>
          <w:fldChar w:fldCharType="separate"/>
        </w:r>
        <w:r>
          <w:rPr>
            <w:noProof/>
            <w:webHidden/>
          </w:rPr>
          <w:t>55</w:t>
        </w:r>
        <w:r>
          <w:rPr>
            <w:noProof/>
            <w:webHidden/>
          </w:rPr>
          <w:fldChar w:fldCharType="end"/>
        </w:r>
      </w:hyperlink>
    </w:p>
    <w:p w:rsidR="00BC5D52" w:rsidRDefault="00BC5D52" w:rsidP="00BC5D52">
      <w:pPr>
        <w:pStyle w:val="12"/>
        <w:rPr>
          <w:rFonts w:asciiTheme="minorHAnsi" w:eastAsiaTheme="minorEastAsia" w:hAnsiTheme="minorHAnsi" w:cstheme="minorBidi"/>
          <w:noProof/>
          <w:kern w:val="0"/>
          <w:sz w:val="22"/>
          <w:szCs w:val="22"/>
        </w:rPr>
      </w:pPr>
      <w:hyperlink w:anchor="_Toc405477334" w:history="1">
        <w:r w:rsidRPr="00843823">
          <w:rPr>
            <w:rStyle w:val="aa"/>
            <w:noProof/>
          </w:rPr>
          <w:t>4.</w:t>
        </w:r>
        <w:r>
          <w:rPr>
            <w:rFonts w:asciiTheme="minorHAnsi" w:eastAsiaTheme="minorEastAsia" w:hAnsiTheme="minorHAnsi" w:cstheme="minorBidi"/>
            <w:noProof/>
            <w:kern w:val="0"/>
            <w:sz w:val="22"/>
            <w:szCs w:val="22"/>
          </w:rPr>
          <w:tab/>
        </w:r>
        <w:r w:rsidRPr="00843823">
          <w:rPr>
            <w:rStyle w:val="aa"/>
            <w:noProof/>
          </w:rPr>
          <w:t>МЕРОПРИЯТИЯ, УТВЕРЖДЕННЫЕ ДОКУМЕНТАМИ ТЕРРИТОРИАЛЬНОГО ПЛАНИРОВАНИЯ КУРСКОЙ ОБЛАСТИ И ПРИСТЕНСКОГО РАЙОНА</w:t>
        </w:r>
        <w:r>
          <w:rPr>
            <w:noProof/>
            <w:webHidden/>
          </w:rPr>
          <w:tab/>
        </w:r>
        <w:r>
          <w:rPr>
            <w:noProof/>
            <w:webHidden/>
          </w:rPr>
          <w:fldChar w:fldCharType="begin"/>
        </w:r>
        <w:r>
          <w:rPr>
            <w:noProof/>
            <w:webHidden/>
          </w:rPr>
          <w:instrText xml:space="preserve"> PAGEREF _Toc405477334 \h </w:instrText>
        </w:r>
        <w:r>
          <w:rPr>
            <w:noProof/>
            <w:webHidden/>
          </w:rPr>
        </w:r>
        <w:r>
          <w:rPr>
            <w:noProof/>
            <w:webHidden/>
          </w:rPr>
          <w:fldChar w:fldCharType="separate"/>
        </w:r>
        <w:r>
          <w:rPr>
            <w:noProof/>
            <w:webHidden/>
          </w:rPr>
          <w:t>59</w:t>
        </w:r>
        <w:r>
          <w:rPr>
            <w:noProof/>
            <w:webHidden/>
          </w:rPr>
          <w:fldChar w:fldCharType="end"/>
        </w:r>
      </w:hyperlink>
    </w:p>
    <w:p w:rsidR="00BC5D52" w:rsidRDefault="00BC5D52" w:rsidP="00BC5D52">
      <w:pPr>
        <w:pStyle w:val="12"/>
        <w:rPr>
          <w:rFonts w:asciiTheme="minorHAnsi" w:eastAsiaTheme="minorEastAsia" w:hAnsiTheme="minorHAnsi" w:cstheme="minorBidi"/>
          <w:noProof/>
          <w:kern w:val="0"/>
          <w:sz w:val="22"/>
          <w:szCs w:val="22"/>
        </w:rPr>
      </w:pPr>
      <w:hyperlink w:anchor="_Toc405477335" w:history="1">
        <w:r w:rsidRPr="00843823">
          <w:rPr>
            <w:rStyle w:val="aa"/>
            <w:noProof/>
          </w:rPr>
          <w:t>5.</w:t>
        </w:r>
        <w:r>
          <w:rPr>
            <w:rFonts w:asciiTheme="minorHAnsi" w:eastAsiaTheme="minorEastAsia" w:hAnsiTheme="minorHAnsi" w:cstheme="minorBidi"/>
            <w:noProof/>
            <w:kern w:val="0"/>
            <w:sz w:val="22"/>
            <w:szCs w:val="22"/>
          </w:rPr>
          <w:tab/>
        </w:r>
        <w:r w:rsidRPr="00843823">
          <w:rPr>
            <w:rStyle w:val="aa"/>
            <w:noProof/>
          </w:rPr>
          <w:t>ПРЕДЛОЖЕНИЯ ПО ИЗМЕНЕНИЮ ГРАНИЦ МУНИЦИПАЛЬНОГО ОБРАЗОВАНИЯ И БАЛАНСА ЗЕМЕЛЬ В ПРЕДЕЛАХ ПЕРСПЕКТИВНОЙ ГРАНИЦЫ МУНИЦИПАЛЬНОГО ОБРАЗОВАНИЯ</w:t>
        </w:r>
        <w:r>
          <w:rPr>
            <w:noProof/>
            <w:webHidden/>
          </w:rPr>
          <w:tab/>
        </w:r>
        <w:r>
          <w:rPr>
            <w:noProof/>
            <w:webHidden/>
          </w:rPr>
          <w:fldChar w:fldCharType="begin"/>
        </w:r>
        <w:r>
          <w:rPr>
            <w:noProof/>
            <w:webHidden/>
          </w:rPr>
          <w:instrText xml:space="preserve"> PAGEREF _Toc405477335 \h </w:instrText>
        </w:r>
        <w:r>
          <w:rPr>
            <w:noProof/>
            <w:webHidden/>
          </w:rPr>
        </w:r>
        <w:r>
          <w:rPr>
            <w:noProof/>
            <w:webHidden/>
          </w:rPr>
          <w:fldChar w:fldCharType="separate"/>
        </w:r>
        <w:r>
          <w:rPr>
            <w:noProof/>
            <w:webHidden/>
          </w:rPr>
          <w:t>60</w:t>
        </w:r>
        <w:r>
          <w:rPr>
            <w:noProof/>
            <w:webHidden/>
          </w:rPr>
          <w:fldChar w:fldCharType="end"/>
        </w:r>
      </w:hyperlink>
    </w:p>
    <w:p w:rsidR="00BC5D52" w:rsidRDefault="00BC5D52" w:rsidP="00BC5D52">
      <w:pPr>
        <w:pStyle w:val="12"/>
        <w:rPr>
          <w:rFonts w:asciiTheme="minorHAnsi" w:eastAsiaTheme="minorEastAsia" w:hAnsiTheme="minorHAnsi" w:cstheme="minorBidi"/>
          <w:noProof/>
          <w:kern w:val="0"/>
          <w:sz w:val="22"/>
          <w:szCs w:val="22"/>
        </w:rPr>
      </w:pPr>
      <w:hyperlink w:anchor="_Toc405477336" w:history="1">
        <w:r w:rsidRPr="00843823">
          <w:rPr>
            <w:rStyle w:val="aa"/>
            <w:noProof/>
          </w:rPr>
          <w:t>6.</w:t>
        </w:r>
        <w:r>
          <w:rPr>
            <w:rFonts w:asciiTheme="minorHAnsi" w:eastAsiaTheme="minorEastAsia" w:hAnsiTheme="minorHAnsi" w:cstheme="minorBidi"/>
            <w:noProof/>
            <w:kern w:val="0"/>
            <w:sz w:val="22"/>
            <w:szCs w:val="22"/>
          </w:rPr>
          <w:tab/>
        </w:r>
        <w:r w:rsidRPr="00843823">
          <w:rPr>
            <w:rStyle w:val="aa"/>
            <w:noProof/>
          </w:rPr>
          <w:t>ТЕХНИКО-ЭКОНОМИЧЕСКИЕ ПОКАЗАТЕЛИ</w:t>
        </w:r>
        <w:r>
          <w:rPr>
            <w:noProof/>
            <w:webHidden/>
          </w:rPr>
          <w:tab/>
        </w:r>
        <w:r>
          <w:rPr>
            <w:noProof/>
            <w:webHidden/>
          </w:rPr>
          <w:fldChar w:fldCharType="begin"/>
        </w:r>
        <w:r>
          <w:rPr>
            <w:noProof/>
            <w:webHidden/>
          </w:rPr>
          <w:instrText xml:space="preserve"> PAGEREF _Toc405477336 \h </w:instrText>
        </w:r>
        <w:r>
          <w:rPr>
            <w:noProof/>
            <w:webHidden/>
          </w:rPr>
        </w:r>
        <w:r>
          <w:rPr>
            <w:noProof/>
            <w:webHidden/>
          </w:rPr>
          <w:fldChar w:fldCharType="separate"/>
        </w:r>
        <w:r>
          <w:rPr>
            <w:noProof/>
            <w:webHidden/>
          </w:rPr>
          <w:t>61</w:t>
        </w:r>
        <w:r>
          <w:rPr>
            <w:noProof/>
            <w:webHidden/>
          </w:rPr>
          <w:fldChar w:fldCharType="end"/>
        </w:r>
      </w:hyperlink>
    </w:p>
    <w:p w:rsidR="00BC5D52" w:rsidRDefault="00BC5D52" w:rsidP="00BC5D52">
      <w:pPr>
        <w:pStyle w:val="12"/>
        <w:rPr>
          <w:rFonts w:asciiTheme="minorHAnsi" w:eastAsiaTheme="minorEastAsia" w:hAnsiTheme="minorHAnsi" w:cstheme="minorBidi"/>
          <w:noProof/>
          <w:kern w:val="0"/>
          <w:sz w:val="22"/>
          <w:szCs w:val="22"/>
        </w:rPr>
      </w:pPr>
      <w:hyperlink w:anchor="_Toc405477337" w:history="1">
        <w:r w:rsidRPr="00843823">
          <w:rPr>
            <w:rStyle w:val="aa"/>
            <w:noProof/>
          </w:rPr>
          <w:t>СПИСОК ЛИТЕРАТУРЫ</w:t>
        </w:r>
        <w:r>
          <w:rPr>
            <w:noProof/>
            <w:webHidden/>
          </w:rPr>
          <w:tab/>
        </w:r>
        <w:r>
          <w:rPr>
            <w:noProof/>
            <w:webHidden/>
          </w:rPr>
          <w:fldChar w:fldCharType="begin"/>
        </w:r>
        <w:r>
          <w:rPr>
            <w:noProof/>
            <w:webHidden/>
          </w:rPr>
          <w:instrText xml:space="preserve"> PAGEREF _Toc405477337 \h </w:instrText>
        </w:r>
        <w:r>
          <w:rPr>
            <w:noProof/>
            <w:webHidden/>
          </w:rPr>
        </w:r>
        <w:r>
          <w:rPr>
            <w:noProof/>
            <w:webHidden/>
          </w:rPr>
          <w:fldChar w:fldCharType="separate"/>
        </w:r>
        <w:r>
          <w:rPr>
            <w:noProof/>
            <w:webHidden/>
          </w:rPr>
          <w:t>64</w:t>
        </w:r>
        <w:r>
          <w:rPr>
            <w:noProof/>
            <w:webHidden/>
          </w:rPr>
          <w:fldChar w:fldCharType="end"/>
        </w:r>
      </w:hyperlink>
    </w:p>
    <w:p w:rsidR="00BC5D52" w:rsidRPr="001E2299" w:rsidRDefault="00BC5D52" w:rsidP="00BC5D52">
      <w:pPr>
        <w:tabs>
          <w:tab w:val="left" w:pos="709"/>
        </w:tabs>
      </w:pPr>
      <w:r w:rsidRPr="001E2299">
        <w:fldChar w:fldCharType="end"/>
      </w:r>
    </w:p>
    <w:p w:rsidR="00BC5D52" w:rsidRPr="001E2299" w:rsidRDefault="00BC5D52" w:rsidP="00BC5D52">
      <w:pPr>
        <w:keepNext/>
        <w:keepLines/>
        <w:pageBreakBefore/>
        <w:tabs>
          <w:tab w:val="left" w:pos="709"/>
        </w:tabs>
        <w:suppressAutoHyphens/>
        <w:spacing w:before="360" w:after="240"/>
        <w:jc w:val="center"/>
        <w:outlineLvl w:val="0"/>
        <w:rPr>
          <w:b/>
          <w:sz w:val="32"/>
          <w:szCs w:val="32"/>
        </w:rPr>
      </w:pPr>
      <w:bookmarkStart w:id="59" w:name="_Toc405477278"/>
      <w:bookmarkEnd w:id="54"/>
      <w:bookmarkEnd w:id="55"/>
      <w:bookmarkEnd w:id="56"/>
      <w:bookmarkEnd w:id="57"/>
      <w:bookmarkEnd w:id="58"/>
      <w:r w:rsidRPr="001E2299">
        <w:rPr>
          <w:b/>
          <w:sz w:val="32"/>
          <w:szCs w:val="32"/>
        </w:rPr>
        <w:lastRenderedPageBreak/>
        <w:t>ВВЕДЕНИЕ</w:t>
      </w:r>
      <w:bookmarkEnd w:id="59"/>
    </w:p>
    <w:p w:rsidR="00BC5D52" w:rsidRPr="001E2299" w:rsidRDefault="00BC5D52" w:rsidP="00BC5D52">
      <w:pPr>
        <w:keepNext/>
        <w:tabs>
          <w:tab w:val="left" w:pos="709"/>
        </w:tabs>
        <w:suppressAutoHyphens/>
      </w:pPr>
      <w:r w:rsidRPr="001E2299">
        <w:t xml:space="preserve">Разработка «Материалов по обоснованию генерального плана муниципального образования «Сазановский сельсовет» Пристенского района Курской области (далее – Сазановский сельсовет) осуществлена Проектной группой «ГРАДО» на основании договора </w:t>
      </w:r>
      <w:r w:rsidRPr="001E2299">
        <w:rPr>
          <w:kern w:val="1"/>
        </w:rPr>
        <w:t xml:space="preserve">№ </w:t>
      </w:r>
      <w:r>
        <w:t>14.1.1</w:t>
      </w:r>
      <w:r w:rsidRPr="001E2299">
        <w:t xml:space="preserve"> </w:t>
      </w:r>
      <w:r w:rsidRPr="001E2299">
        <w:rPr>
          <w:kern w:val="1"/>
        </w:rPr>
        <w:t xml:space="preserve">от </w:t>
      </w:r>
      <w:r>
        <w:rPr>
          <w:kern w:val="1"/>
        </w:rPr>
        <w:t>12.05.</w:t>
      </w:r>
      <w:r w:rsidRPr="001E2299">
        <w:rPr>
          <w:kern w:val="1"/>
        </w:rPr>
        <w:t>2014</w:t>
      </w:r>
      <w:r>
        <w:rPr>
          <w:kern w:val="1"/>
        </w:rPr>
        <w:t xml:space="preserve"> </w:t>
      </w:r>
      <w:r w:rsidRPr="001E2299">
        <w:t>года с Администрацией Сазановского сельсовета.</w:t>
      </w:r>
    </w:p>
    <w:p w:rsidR="00BC5D52" w:rsidRPr="001E2299" w:rsidRDefault="00BC5D52" w:rsidP="00BC5D52">
      <w:pPr>
        <w:pStyle w:val="afa"/>
        <w:keepNext/>
        <w:tabs>
          <w:tab w:val="left" w:pos="709"/>
        </w:tabs>
        <w:suppressAutoHyphens/>
        <w:spacing w:before="0" w:beforeAutospacing="0" w:after="0" w:afterAutospacing="0"/>
        <w:rPr>
          <w:bCs/>
        </w:rPr>
      </w:pPr>
      <w:proofErr w:type="gramStart"/>
      <w:r w:rsidRPr="001E2299">
        <w:t xml:space="preserve">Материалы по обоснованию генерального плана Сазановского сельсовета </w:t>
      </w:r>
      <w:r w:rsidRPr="001E2299">
        <w:rPr>
          <w:bCs/>
        </w:rPr>
        <w:t>разработаны в соответствии с Градостроительным кодексом Российской Федерации, Методическими рекомендациями по разработке генеральных планов поселений и городских округов, техническим заданием муниципального контракта, СП 42.13330.2011, Региональными нормативами градостроительного проектирования Курской области, утвержденные постановлением Администрации Курской области от 15.11.2011 г. №577-па, а также в соответствии с целями и задачами развития Курской области, сформулированными в документах</w:t>
      </w:r>
      <w:proofErr w:type="gramEnd"/>
      <w:r w:rsidRPr="001E2299">
        <w:rPr>
          <w:bCs/>
        </w:rPr>
        <w:t xml:space="preserve"> территориального планирования и социально-экономического развития Курской области и Пристенского района:</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t xml:space="preserve">Программа социально-экономического развития Курской области на 2011- 2015 годы; </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rPr>
          <w:bCs/>
        </w:rPr>
        <w:t>Стратегия социально-экономического развития Курской области до 2030 года;</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t>Схема территориального планирования Курской области;</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t>Схема территориального планирования муниципального образования «</w:t>
      </w:r>
      <w:proofErr w:type="spellStart"/>
      <w:r w:rsidRPr="001E2299">
        <w:t>Пристенский</w:t>
      </w:r>
      <w:proofErr w:type="spellEnd"/>
      <w:r w:rsidRPr="001E2299">
        <w:t xml:space="preserve"> район» Курской области.</w:t>
      </w:r>
    </w:p>
    <w:p w:rsidR="00BC5D52" w:rsidRPr="001E2299" w:rsidRDefault="00BC5D52" w:rsidP="00BC5D52">
      <w:pPr>
        <w:keepNext/>
        <w:tabs>
          <w:tab w:val="left" w:pos="709"/>
        </w:tabs>
        <w:suppressAutoHyphens/>
      </w:pPr>
      <w:r w:rsidRPr="001E2299">
        <w:t>Графическая часть материалов по обоснованию генерального плана разработана на следующих материалах:</w:t>
      </w:r>
    </w:p>
    <w:p w:rsidR="00BC5D52" w:rsidRPr="001E2299" w:rsidRDefault="00BC5D52" w:rsidP="00123822">
      <w:pPr>
        <w:keepNext/>
        <w:widowControl w:val="0"/>
        <w:numPr>
          <w:ilvl w:val="0"/>
          <w:numId w:val="55"/>
        </w:numPr>
        <w:tabs>
          <w:tab w:val="left" w:pos="709"/>
        </w:tabs>
        <w:suppressAutoHyphens/>
        <w:spacing w:after="0" w:line="360" w:lineRule="auto"/>
        <w:jc w:val="both"/>
      </w:pPr>
      <w:proofErr w:type="spellStart"/>
      <w:r w:rsidRPr="001E2299">
        <w:t>Ортофотопланы</w:t>
      </w:r>
      <w:proofErr w:type="spellEnd"/>
      <w:r w:rsidRPr="001E2299">
        <w:t xml:space="preserve"> масштаба 1:2000 в МСК 46, подготовленными ЗАО «Лимб» г</w:t>
      </w:r>
      <w:proofErr w:type="gramStart"/>
      <w:r w:rsidRPr="001E2299">
        <w:t>.С</w:t>
      </w:r>
      <w:proofErr w:type="gramEnd"/>
      <w:r w:rsidRPr="001E2299">
        <w:t>анкт-Петербург в 2010г.;</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 xml:space="preserve"> «Дежурной кадастровой карты Сазановского сельсовета» масштаб 1:10000, разработанной Курским землеустроительным предприятием «Институт </w:t>
      </w:r>
      <w:proofErr w:type="spellStart"/>
      <w:r w:rsidRPr="001E2299">
        <w:t>ЦЧОНИИгипрозем</w:t>
      </w:r>
      <w:proofErr w:type="spellEnd"/>
      <w:r w:rsidRPr="001E2299">
        <w:t xml:space="preserve">» в 1979 году. </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 xml:space="preserve">Материалы интернет порталов общего доступа: </w:t>
      </w:r>
      <w:hyperlink r:id="rId11" w:history="1">
        <w:r w:rsidRPr="001E2299">
          <w:rPr>
            <w:rStyle w:val="aa"/>
            <w:color w:val="auto"/>
          </w:rPr>
          <w:t>http://maps.rosreestr.ru</w:t>
        </w:r>
      </w:hyperlink>
      <w:r w:rsidRPr="001E2299">
        <w:t xml:space="preserve"> - «Публичная кадастровая карта», </w:t>
      </w:r>
      <w:hyperlink r:id="rId12" w:history="1">
        <w:r w:rsidRPr="001E2299">
          <w:rPr>
            <w:rStyle w:val="aa"/>
            <w:color w:val="auto"/>
          </w:rPr>
          <w:t>http://sasgis.ru</w:t>
        </w:r>
      </w:hyperlink>
      <w:r w:rsidRPr="001E2299">
        <w:t xml:space="preserve"> - </w:t>
      </w:r>
      <w:proofErr w:type="spellStart"/>
      <w:r w:rsidRPr="001E2299">
        <w:t>космоснимки</w:t>
      </w:r>
      <w:proofErr w:type="spellEnd"/>
      <w:r w:rsidRPr="001E2299">
        <w:t xml:space="preserve">. </w:t>
      </w:r>
    </w:p>
    <w:p w:rsidR="00BC5D52" w:rsidRPr="001E2299" w:rsidRDefault="00BC5D52" w:rsidP="00BC5D52">
      <w:pPr>
        <w:keepNext/>
        <w:tabs>
          <w:tab w:val="left" w:pos="709"/>
        </w:tabs>
        <w:suppressAutoHyphens/>
      </w:pPr>
      <w:r w:rsidRPr="001E2299">
        <w:t xml:space="preserve"> Генеральный план Сазановского сельсовета разработан на следующие проектные периоды:</w:t>
      </w:r>
    </w:p>
    <w:p w:rsidR="00BC5D52" w:rsidRPr="001E2299" w:rsidRDefault="00BC5D52" w:rsidP="00123822">
      <w:pPr>
        <w:keepNext/>
        <w:widowControl w:val="0"/>
        <w:numPr>
          <w:ilvl w:val="0"/>
          <w:numId w:val="32"/>
        </w:numPr>
        <w:tabs>
          <w:tab w:val="left" w:pos="709"/>
        </w:tabs>
        <w:suppressAutoHyphens/>
        <w:spacing w:after="0" w:line="360" w:lineRule="auto"/>
        <w:ind w:left="1134" w:firstLine="0"/>
        <w:jc w:val="both"/>
      </w:pPr>
      <w:r w:rsidRPr="001E2299">
        <w:t>Исходный период – 2014 год;</w:t>
      </w:r>
    </w:p>
    <w:p w:rsidR="00BC5D52" w:rsidRPr="001E2299" w:rsidRDefault="00BC5D52" w:rsidP="00123822">
      <w:pPr>
        <w:keepNext/>
        <w:widowControl w:val="0"/>
        <w:numPr>
          <w:ilvl w:val="0"/>
          <w:numId w:val="32"/>
        </w:numPr>
        <w:tabs>
          <w:tab w:val="left" w:pos="709"/>
        </w:tabs>
        <w:suppressAutoHyphens/>
        <w:spacing w:after="0" w:line="360" w:lineRule="auto"/>
        <w:ind w:left="1134" w:firstLine="0"/>
        <w:jc w:val="both"/>
      </w:pPr>
      <w:r w:rsidRPr="001E2299">
        <w:t>I очередь строительства -  2015-2019 годы;</w:t>
      </w:r>
    </w:p>
    <w:p w:rsidR="00BC5D52" w:rsidRPr="001E2299" w:rsidRDefault="00BC5D52" w:rsidP="00123822">
      <w:pPr>
        <w:keepNext/>
        <w:widowControl w:val="0"/>
        <w:numPr>
          <w:ilvl w:val="0"/>
          <w:numId w:val="32"/>
        </w:numPr>
        <w:tabs>
          <w:tab w:val="left" w:pos="709"/>
        </w:tabs>
        <w:suppressAutoHyphens/>
        <w:spacing w:after="0" w:line="360" w:lineRule="auto"/>
        <w:ind w:left="1134" w:firstLine="0"/>
        <w:jc w:val="both"/>
      </w:pPr>
      <w:r w:rsidRPr="001E2299">
        <w:t>Расчетный срок – до 2034 года.</w:t>
      </w:r>
    </w:p>
    <w:p w:rsidR="00BC5D52" w:rsidRPr="001E2299" w:rsidRDefault="00BC5D52" w:rsidP="00BC5D52">
      <w:pPr>
        <w:tabs>
          <w:tab w:val="left" w:pos="709"/>
        </w:tabs>
        <w:suppressAutoHyphens/>
        <w:contextualSpacing/>
        <w:rPr>
          <w:iCs/>
        </w:rPr>
      </w:pPr>
      <w:r w:rsidRPr="001E2299">
        <w:rPr>
          <w:iCs/>
        </w:rPr>
        <w:t xml:space="preserve">Проектные материалы представляют собой комплект, состоящий из диска с электронным видом генерального плана, и его копиями на твердом носителе (бумаге) в трех экземплярах. </w:t>
      </w:r>
    </w:p>
    <w:p w:rsidR="00BC5D52" w:rsidRPr="001E2299" w:rsidRDefault="00BC5D52" w:rsidP="00BC5D52">
      <w:pPr>
        <w:tabs>
          <w:tab w:val="left" w:pos="709"/>
        </w:tabs>
        <w:suppressAutoHyphens/>
        <w:contextualSpacing/>
        <w:rPr>
          <w:iCs/>
        </w:rPr>
      </w:pPr>
      <w:r w:rsidRPr="001E2299">
        <w:rPr>
          <w:iCs/>
        </w:rPr>
        <w:lastRenderedPageBreak/>
        <w:t xml:space="preserve">Формат записи диска позволяет заказчику считывать и использовать информацию с данного диска без применения дополнительных программ на современном, на момент сдачи работы, компьютерном оборудовании. </w:t>
      </w:r>
    </w:p>
    <w:p w:rsidR="00BC5D52" w:rsidRPr="001E2299" w:rsidRDefault="00BC5D52" w:rsidP="00BC5D52">
      <w:pPr>
        <w:pStyle w:val="aff2"/>
        <w:tabs>
          <w:tab w:val="left" w:pos="709"/>
        </w:tabs>
        <w:suppressAutoHyphens/>
        <w:ind w:left="0"/>
        <w:rPr>
          <w:iCs/>
        </w:rPr>
      </w:pPr>
      <w:r w:rsidRPr="001E2299">
        <w:rPr>
          <w:iCs/>
        </w:rPr>
        <w:t xml:space="preserve">Разрабатываемая электронная версия генерального плана представлена в бумажном и электронном виде в программном обеспечении ГИС </w:t>
      </w:r>
      <w:proofErr w:type="spellStart"/>
      <w:r>
        <w:rPr>
          <w:iCs/>
          <w:lang w:val="en-US"/>
        </w:rPr>
        <w:t>Mapinfo</w:t>
      </w:r>
      <w:proofErr w:type="spellEnd"/>
      <w:r w:rsidRPr="001E2299">
        <w:rPr>
          <w:iCs/>
        </w:rPr>
        <w:t xml:space="preserve">. Текстовая часть представлена в формате </w:t>
      </w:r>
      <w:proofErr w:type="spellStart"/>
      <w:r w:rsidRPr="001E2299">
        <w:rPr>
          <w:iCs/>
        </w:rPr>
        <w:t>Microsoft</w:t>
      </w:r>
      <w:proofErr w:type="spellEnd"/>
      <w:r w:rsidRPr="001E2299">
        <w:rPr>
          <w:iCs/>
        </w:rPr>
        <w:t xml:space="preserve"> </w:t>
      </w:r>
      <w:proofErr w:type="spellStart"/>
      <w:r w:rsidRPr="001E2299">
        <w:rPr>
          <w:iCs/>
        </w:rPr>
        <w:t>Word</w:t>
      </w:r>
      <w:proofErr w:type="spellEnd"/>
      <w:r w:rsidRPr="001E2299">
        <w:rPr>
          <w:iCs/>
        </w:rPr>
        <w:t xml:space="preserve"> 2007.</w:t>
      </w:r>
    </w:p>
    <w:p w:rsidR="00BC5D52" w:rsidRPr="001E2299" w:rsidRDefault="00BC5D52" w:rsidP="00BC5D52">
      <w:pPr>
        <w:tabs>
          <w:tab w:val="left" w:pos="709"/>
        </w:tabs>
        <w:suppressAutoHyphens/>
      </w:pPr>
      <w:r w:rsidRPr="001E2299">
        <w:rPr>
          <w:b/>
        </w:rPr>
        <w:t>Материалы по обоснованию генерального плана Сазановского сельсовета</w:t>
      </w:r>
      <w:r w:rsidRPr="001E2299">
        <w:t xml:space="preserve"> включают:</w:t>
      </w:r>
    </w:p>
    <w:p w:rsidR="00BC5D52" w:rsidRPr="001E2299" w:rsidRDefault="00BC5D52" w:rsidP="00123822">
      <w:pPr>
        <w:numPr>
          <w:ilvl w:val="0"/>
          <w:numId w:val="64"/>
        </w:numPr>
        <w:tabs>
          <w:tab w:val="left" w:pos="709"/>
        </w:tabs>
        <w:suppressAutoHyphens/>
        <w:spacing w:after="0" w:line="360" w:lineRule="auto"/>
        <w:ind w:left="357" w:hanging="357"/>
        <w:contextualSpacing/>
        <w:jc w:val="both"/>
        <w:rPr>
          <w:bCs/>
          <w:i/>
        </w:rPr>
      </w:pPr>
      <w:r w:rsidRPr="001E2299">
        <w:rPr>
          <w:bCs/>
          <w:i/>
        </w:rPr>
        <w:t>Пояснительную записку «Материалов по обоснованию генерального плана» включающую:</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Общие сведения о муниципальном образовании.</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 xml:space="preserve">Обоснование выбранного </w:t>
      </w:r>
      <w:proofErr w:type="gramStart"/>
      <w:r w:rsidRPr="001E2299">
        <w:t>варианта размещения объектов местного значения поселения</w:t>
      </w:r>
      <w:proofErr w:type="gramEnd"/>
      <w:r w:rsidRPr="001E2299">
        <w:t xml:space="preserve"> на основании анализа использования территории, возможных направлений ее развития и прогнозируемых ограничений их использования.</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Оценка возможного влияния планируемых для размещения объектов местного значения на комплексное развитие территории.</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Обоснование предложений по территориальному планированию, этапы их реализации.</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Мероприятия, утвержденные документами территориального планирования Курской области и муниципального района.</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 xml:space="preserve">Предложения по изменению границ муниципального образования и баланса земель в пределах перспективной границы муниципального образования. </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rPr>
          <w:bCs/>
        </w:rPr>
        <w:t>Перечень основных факторов риска возникновения чрезвычайных ситуаций природного и техногенного характера.</w:t>
      </w:r>
    </w:p>
    <w:p w:rsidR="00BC5D52" w:rsidRPr="001E2299" w:rsidRDefault="00BC5D52" w:rsidP="00123822">
      <w:pPr>
        <w:numPr>
          <w:ilvl w:val="0"/>
          <w:numId w:val="64"/>
        </w:numPr>
        <w:tabs>
          <w:tab w:val="left" w:pos="709"/>
        </w:tabs>
        <w:suppressAutoHyphens/>
        <w:spacing w:after="0" w:line="360" w:lineRule="auto"/>
        <w:ind w:left="357" w:hanging="357"/>
        <w:contextualSpacing/>
        <w:jc w:val="both"/>
        <w:rPr>
          <w:bCs/>
          <w:i/>
        </w:rPr>
      </w:pPr>
      <w:r w:rsidRPr="001E2299">
        <w:rPr>
          <w:i/>
        </w:rPr>
        <w:t>Графические материалы обоснования генерального плана Сазановского сельсовета:</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современного использования территории (М</w:t>
      </w:r>
      <w:proofErr w:type="gramStart"/>
      <w:r w:rsidRPr="001E2299">
        <w:t>1</w:t>
      </w:r>
      <w:proofErr w:type="gramEnd"/>
      <w:r w:rsidRPr="001E2299">
        <w:t>:25000);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анализа комплексного развития территории и размещения объектов местного значения с учетом ограничений использования территории поселения (М</w:t>
      </w:r>
      <w:proofErr w:type="gramStart"/>
      <w:r w:rsidRPr="001E2299">
        <w:t>1</w:t>
      </w:r>
      <w:proofErr w:type="gramEnd"/>
      <w:r w:rsidRPr="001E2299">
        <w:t>:25000);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транспортной инфраструктуры (М</w:t>
      </w:r>
      <w:proofErr w:type="gramStart"/>
      <w:r w:rsidRPr="001E2299">
        <w:t>1</w:t>
      </w:r>
      <w:proofErr w:type="gramEnd"/>
      <w:r w:rsidRPr="001E2299">
        <w:t>:25000);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инженерной инфраструктуры (М</w:t>
      </w:r>
      <w:proofErr w:type="gramStart"/>
      <w:r w:rsidRPr="001E2299">
        <w:t>1</w:t>
      </w:r>
      <w:proofErr w:type="gramEnd"/>
      <w:r w:rsidRPr="001E2299">
        <w:t>:25000);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границ территорий, подверженных риску возникновения чрезвычайных ситуаций природного и техногенного характера (М</w:t>
      </w:r>
      <w:proofErr w:type="gramStart"/>
      <w:r w:rsidRPr="001E2299">
        <w:t>1</w:t>
      </w:r>
      <w:proofErr w:type="gramEnd"/>
      <w:r w:rsidRPr="001E2299">
        <w:t>:25000).</w:t>
      </w:r>
    </w:p>
    <w:p w:rsidR="00BC5D52" w:rsidRPr="001E2299"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60" w:name="_Toc353440016"/>
      <w:bookmarkStart w:id="61" w:name="_Toc405477279"/>
      <w:r w:rsidRPr="001E2299">
        <w:rPr>
          <w:b/>
          <w:sz w:val="32"/>
          <w:szCs w:val="32"/>
        </w:rPr>
        <w:lastRenderedPageBreak/>
        <w:t>ОБЩИЕ СВЕДЕНИЯ О МУНИЦИПАЛЬНОМ ОБРАЗОВАНИИ</w:t>
      </w:r>
      <w:bookmarkEnd w:id="60"/>
      <w:bookmarkEnd w:id="61"/>
    </w:p>
    <w:p w:rsidR="00BC5D52" w:rsidRPr="000E1679" w:rsidRDefault="00BC5D52" w:rsidP="00123822">
      <w:pPr>
        <w:pStyle w:val="21"/>
        <w:keepLines/>
        <w:widowControl w:val="0"/>
        <w:numPr>
          <w:ilvl w:val="1"/>
          <w:numId w:val="57"/>
        </w:numPr>
        <w:tabs>
          <w:tab w:val="left" w:pos="709"/>
        </w:tabs>
        <w:suppressAutoHyphens/>
        <w:spacing w:after="240" w:line="360" w:lineRule="auto"/>
        <w:jc w:val="center"/>
        <w:rPr>
          <w:rFonts w:ascii="Times New Roman" w:hAnsi="Times New Roman" w:cs="Times New Roman"/>
          <w:i w:val="0"/>
        </w:rPr>
      </w:pPr>
      <w:bookmarkStart w:id="62" w:name="_Toc268263623"/>
      <w:bookmarkStart w:id="63" w:name="_Toc353440017"/>
      <w:bookmarkStart w:id="64" w:name="_Toc405477280"/>
      <w:bookmarkStart w:id="65" w:name="_Toc253729757"/>
      <w:bookmarkStart w:id="66" w:name="_Toc255383196"/>
      <w:bookmarkStart w:id="67" w:name="_Toc256375542"/>
      <w:bookmarkStart w:id="68" w:name="_Toc256429331"/>
      <w:bookmarkStart w:id="69" w:name="_Toc263243176"/>
      <w:r w:rsidRPr="000E1679">
        <w:rPr>
          <w:rFonts w:ascii="Times New Roman" w:hAnsi="Times New Roman" w:cs="Times New Roman"/>
          <w:i w:val="0"/>
        </w:rPr>
        <w:t>Общие сведения о муниципальном образовании</w:t>
      </w:r>
      <w:bookmarkEnd w:id="62"/>
      <w:bookmarkEnd w:id="63"/>
      <w:bookmarkEnd w:id="64"/>
    </w:p>
    <w:p w:rsidR="00BC5D52" w:rsidRPr="000E1679" w:rsidRDefault="00BC5D52" w:rsidP="00BC5D52">
      <w:pPr>
        <w:pStyle w:val="aff2"/>
        <w:suppressAutoHyphens/>
        <w:ind w:left="0" w:firstLine="709"/>
        <w:rPr>
          <w:lang w:eastAsia="ru-RU"/>
        </w:rPr>
      </w:pPr>
      <w:r w:rsidRPr="000E1679">
        <w:rPr>
          <w:lang w:eastAsia="ru-RU"/>
        </w:rPr>
        <w:t xml:space="preserve">Сазановский сельсовет расположен в северной части Пристенского района Курской области. На западе и севере он граничит с </w:t>
      </w:r>
      <w:proofErr w:type="spellStart"/>
      <w:r w:rsidRPr="000E1679">
        <w:rPr>
          <w:lang w:eastAsia="ru-RU"/>
        </w:rPr>
        <w:t>Солнцевским</w:t>
      </w:r>
      <w:proofErr w:type="spellEnd"/>
      <w:r w:rsidRPr="000E1679">
        <w:rPr>
          <w:lang w:eastAsia="ru-RU"/>
        </w:rPr>
        <w:t xml:space="preserve"> районом Курской области, на востоке с </w:t>
      </w:r>
      <w:proofErr w:type="spellStart"/>
      <w:r w:rsidRPr="000E1679">
        <w:rPr>
          <w:lang w:eastAsia="ru-RU"/>
        </w:rPr>
        <w:t>Мантуровским</w:t>
      </w:r>
      <w:proofErr w:type="spellEnd"/>
      <w:r w:rsidRPr="000E1679">
        <w:rPr>
          <w:lang w:eastAsia="ru-RU"/>
        </w:rPr>
        <w:t xml:space="preserve"> районом Курской области, на юге с </w:t>
      </w:r>
      <w:proofErr w:type="spellStart"/>
      <w:r w:rsidRPr="000E1679">
        <w:rPr>
          <w:lang w:eastAsia="ru-RU"/>
        </w:rPr>
        <w:t>Черновецким</w:t>
      </w:r>
      <w:proofErr w:type="spellEnd"/>
      <w:r w:rsidRPr="000E1679">
        <w:rPr>
          <w:lang w:eastAsia="ru-RU"/>
        </w:rPr>
        <w:t xml:space="preserve">  сельсоветом Пристенского района </w:t>
      </w:r>
      <w:proofErr w:type="spellStart"/>
      <w:r w:rsidRPr="000E1679">
        <w:rPr>
          <w:lang w:eastAsia="ru-RU"/>
        </w:rPr>
        <w:t>Крской</w:t>
      </w:r>
      <w:proofErr w:type="spellEnd"/>
      <w:r w:rsidRPr="000E1679">
        <w:rPr>
          <w:lang w:eastAsia="ru-RU"/>
        </w:rPr>
        <w:t xml:space="preserve"> области. </w:t>
      </w:r>
      <w:r w:rsidRPr="000E1679">
        <w:t>Утвержден  в статусе муниципального образования Законом Курской области № 26-ЗКО от 26.04.2010 г.</w:t>
      </w:r>
    </w:p>
    <w:p w:rsidR="00BC5D52" w:rsidRPr="000E1679" w:rsidRDefault="00BC5D52" w:rsidP="00BC5D52">
      <w:pPr>
        <w:ind w:firstLine="709"/>
      </w:pPr>
      <w:r w:rsidRPr="000E1679">
        <w:t>Площадь Сазановского сельсовета равна 95,9 км</w:t>
      </w:r>
      <w:proofErr w:type="gramStart"/>
      <w:r w:rsidRPr="000E1679">
        <w:rPr>
          <w:vertAlign w:val="superscript"/>
        </w:rPr>
        <w:t>2</w:t>
      </w:r>
      <w:proofErr w:type="gramEnd"/>
      <w:r w:rsidRPr="000E1679">
        <w:t>, что составляет 9,6% площади Пристенского района. Численность населения сельсовета на 01.01.2012г. составила 1182 человека, средняя плотность населения – 12,3 чел./кв.км.</w:t>
      </w:r>
      <w:r w:rsidRPr="000E1679">
        <w:tab/>
      </w:r>
      <w:r w:rsidRPr="000E1679">
        <w:tab/>
      </w:r>
    </w:p>
    <w:p w:rsidR="00BC5D52" w:rsidRPr="000E1679" w:rsidRDefault="00BC5D52" w:rsidP="00BC5D52">
      <w:pPr>
        <w:suppressAutoHyphens/>
        <w:ind w:firstLine="708"/>
      </w:pPr>
      <w:r w:rsidRPr="000E1679">
        <w:t xml:space="preserve">В состав Сазановского сельсовета входят 8 населенных пунктов. Административным центром </w:t>
      </w:r>
      <w:r w:rsidRPr="00FF5603">
        <w:t>муниципального</w:t>
      </w:r>
      <w:r w:rsidRPr="000E1679">
        <w:t xml:space="preserve"> образования является село </w:t>
      </w:r>
      <w:proofErr w:type="spellStart"/>
      <w:r w:rsidRPr="000E1679">
        <w:t>Сазановка</w:t>
      </w:r>
      <w:proofErr w:type="spellEnd"/>
      <w:r w:rsidRPr="000E1679">
        <w:t xml:space="preserve"> с численностью населения  496 человек. </w:t>
      </w:r>
    </w:p>
    <w:p w:rsidR="00BC5D52" w:rsidRPr="000E1679" w:rsidRDefault="00BC5D52" w:rsidP="00BC5D52">
      <w:pPr>
        <w:pStyle w:val="af6"/>
        <w:keepNext/>
        <w:rPr>
          <w:color w:val="auto"/>
          <w:sz w:val="20"/>
          <w:szCs w:val="20"/>
        </w:rPr>
      </w:pPr>
      <w:r w:rsidRPr="000E1679">
        <w:rPr>
          <w:color w:val="auto"/>
          <w:sz w:val="20"/>
          <w:szCs w:val="20"/>
        </w:rPr>
        <w:t xml:space="preserve">Таблица </w:t>
      </w:r>
      <w:r w:rsidRPr="000E1679">
        <w:rPr>
          <w:color w:val="auto"/>
          <w:sz w:val="20"/>
          <w:szCs w:val="20"/>
        </w:rPr>
        <w:fldChar w:fldCharType="begin"/>
      </w:r>
      <w:r w:rsidRPr="000E1679">
        <w:rPr>
          <w:color w:val="auto"/>
          <w:sz w:val="20"/>
          <w:szCs w:val="20"/>
        </w:rPr>
        <w:instrText xml:space="preserve"> SEQ Таблица \* ARABIC </w:instrText>
      </w:r>
      <w:r w:rsidRPr="000E1679">
        <w:rPr>
          <w:color w:val="auto"/>
          <w:sz w:val="20"/>
          <w:szCs w:val="20"/>
        </w:rPr>
        <w:fldChar w:fldCharType="separate"/>
      </w:r>
      <w:r>
        <w:rPr>
          <w:noProof/>
          <w:color w:val="auto"/>
          <w:sz w:val="20"/>
          <w:szCs w:val="20"/>
        </w:rPr>
        <w:t>1</w:t>
      </w:r>
      <w:r w:rsidRPr="000E1679">
        <w:rPr>
          <w:color w:val="auto"/>
          <w:sz w:val="20"/>
          <w:szCs w:val="20"/>
        </w:rPr>
        <w:fldChar w:fldCharType="end"/>
      </w:r>
      <w:r w:rsidRPr="000E1679">
        <w:rPr>
          <w:color w:val="auto"/>
          <w:sz w:val="20"/>
          <w:szCs w:val="20"/>
        </w:rPr>
        <w:t xml:space="preserve"> </w:t>
      </w:r>
      <w:r w:rsidRPr="000E1679">
        <w:rPr>
          <w:color w:val="auto"/>
          <w:sz w:val="20"/>
          <w:szCs w:val="20"/>
        </w:rPr>
        <w:tab/>
        <w:t>Сведения о населении муниципального образования (по населенным пунктам)</w:t>
      </w:r>
    </w:p>
    <w:tbl>
      <w:tblPr>
        <w:tblW w:w="4944" w:type="pct"/>
        <w:jc w:val="center"/>
        <w:tblInd w:w="108" w:type="dxa"/>
        <w:tblLook w:val="0000"/>
      </w:tblPr>
      <w:tblGrid>
        <w:gridCol w:w="531"/>
        <w:gridCol w:w="2739"/>
        <w:gridCol w:w="2125"/>
        <w:gridCol w:w="1929"/>
        <w:gridCol w:w="2139"/>
      </w:tblGrid>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b/>
                <w:sz w:val="20"/>
                <w:szCs w:val="20"/>
              </w:rPr>
            </w:pPr>
            <w:r>
              <w:rPr>
                <w:b/>
                <w:sz w:val="20"/>
                <w:szCs w:val="20"/>
              </w:rPr>
              <w:t>№</w:t>
            </w:r>
          </w:p>
        </w:tc>
        <w:tc>
          <w:tcPr>
            <w:tcW w:w="1447" w:type="pct"/>
            <w:tcBorders>
              <w:top w:val="single" w:sz="6" w:space="0" w:color="auto"/>
              <w:left w:val="single" w:sz="4"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Населенный пункт</w:t>
            </w:r>
          </w:p>
        </w:tc>
        <w:tc>
          <w:tcPr>
            <w:tcW w:w="1123" w:type="pct"/>
            <w:tcBorders>
              <w:top w:val="single" w:sz="6" w:space="0" w:color="auto"/>
              <w:left w:val="single" w:sz="6"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Удален</w:t>
            </w:r>
            <w:r w:rsidRPr="000E1679">
              <w:rPr>
                <w:b/>
                <w:sz w:val="20"/>
                <w:szCs w:val="20"/>
              </w:rPr>
              <w:softHyphen/>
              <w:t>ность от центра МО, км</w:t>
            </w:r>
          </w:p>
        </w:tc>
        <w:tc>
          <w:tcPr>
            <w:tcW w:w="1019" w:type="pct"/>
            <w:tcBorders>
              <w:top w:val="single" w:sz="6" w:space="0" w:color="auto"/>
              <w:left w:val="single" w:sz="6"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Число</w:t>
            </w:r>
          </w:p>
          <w:p w:rsidR="00BC5D52" w:rsidRPr="000E1679" w:rsidRDefault="00BC5D52" w:rsidP="00C973DF">
            <w:pPr>
              <w:spacing w:line="240" w:lineRule="auto"/>
              <w:jc w:val="center"/>
              <w:rPr>
                <w:b/>
                <w:sz w:val="20"/>
                <w:szCs w:val="20"/>
              </w:rPr>
            </w:pPr>
            <w:r w:rsidRPr="000E1679">
              <w:rPr>
                <w:b/>
                <w:sz w:val="20"/>
                <w:szCs w:val="20"/>
              </w:rPr>
              <w:t>дворов</w:t>
            </w:r>
          </w:p>
        </w:tc>
        <w:tc>
          <w:tcPr>
            <w:tcW w:w="1130" w:type="pct"/>
            <w:tcBorders>
              <w:top w:val="single" w:sz="6" w:space="0" w:color="auto"/>
              <w:left w:val="single" w:sz="6"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Общая</w:t>
            </w:r>
          </w:p>
          <w:p w:rsidR="00BC5D52" w:rsidRPr="000E1679" w:rsidRDefault="00BC5D52" w:rsidP="00C973DF">
            <w:pPr>
              <w:spacing w:line="240" w:lineRule="auto"/>
              <w:jc w:val="center"/>
              <w:rPr>
                <w:b/>
                <w:sz w:val="20"/>
                <w:szCs w:val="20"/>
              </w:rPr>
            </w:pPr>
            <w:r w:rsidRPr="000E1679">
              <w:rPr>
                <w:b/>
                <w:sz w:val="20"/>
                <w:szCs w:val="20"/>
              </w:rPr>
              <w:t>числен</w:t>
            </w:r>
            <w:r w:rsidRPr="000E1679">
              <w:rPr>
                <w:b/>
                <w:sz w:val="20"/>
                <w:szCs w:val="20"/>
              </w:rPr>
              <w:softHyphen/>
              <w:t>ность, чел.</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1</w:t>
            </w:r>
          </w:p>
        </w:tc>
        <w:tc>
          <w:tcPr>
            <w:tcW w:w="1447"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rPr>
                <w:sz w:val="20"/>
                <w:szCs w:val="20"/>
              </w:rPr>
            </w:pPr>
            <w:proofErr w:type="spellStart"/>
            <w:r w:rsidRPr="000E1679">
              <w:rPr>
                <w:sz w:val="20"/>
                <w:szCs w:val="20"/>
              </w:rPr>
              <w:t>с</w:t>
            </w:r>
            <w:proofErr w:type="gramStart"/>
            <w:r w:rsidRPr="000E1679">
              <w:rPr>
                <w:sz w:val="20"/>
                <w:szCs w:val="20"/>
              </w:rPr>
              <w:t>.С</w:t>
            </w:r>
            <w:proofErr w:type="gramEnd"/>
            <w:r w:rsidRPr="000E1679">
              <w:rPr>
                <w:sz w:val="20"/>
                <w:szCs w:val="20"/>
              </w:rPr>
              <w:t>азановка</w:t>
            </w:r>
            <w:proofErr w:type="spellEnd"/>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194</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496</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2</w:t>
            </w:r>
          </w:p>
        </w:tc>
        <w:tc>
          <w:tcPr>
            <w:tcW w:w="1447"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rPr>
                <w:sz w:val="20"/>
                <w:szCs w:val="20"/>
              </w:rPr>
            </w:pPr>
            <w:r w:rsidRPr="000E1679">
              <w:rPr>
                <w:sz w:val="20"/>
                <w:szCs w:val="20"/>
              </w:rPr>
              <w:t>х</w:t>
            </w:r>
            <w:proofErr w:type="gramStart"/>
            <w:r w:rsidRPr="000E1679">
              <w:rPr>
                <w:sz w:val="20"/>
                <w:szCs w:val="20"/>
              </w:rPr>
              <w:t>.Д</w:t>
            </w:r>
            <w:proofErr w:type="gramEnd"/>
            <w:r w:rsidRPr="000E1679">
              <w:rPr>
                <w:sz w:val="20"/>
                <w:szCs w:val="20"/>
              </w:rPr>
              <w:t>убки</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6</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55</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160</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3</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proofErr w:type="spellStart"/>
            <w:r w:rsidRPr="000E1679">
              <w:rPr>
                <w:sz w:val="20"/>
                <w:szCs w:val="20"/>
              </w:rPr>
              <w:t>с</w:t>
            </w:r>
            <w:proofErr w:type="gramStart"/>
            <w:r w:rsidRPr="000E1679">
              <w:rPr>
                <w:sz w:val="20"/>
                <w:szCs w:val="20"/>
              </w:rPr>
              <w:t>.Ш</w:t>
            </w:r>
            <w:proofErr w:type="gramEnd"/>
            <w:r w:rsidRPr="000E1679">
              <w:rPr>
                <w:sz w:val="20"/>
                <w:szCs w:val="20"/>
              </w:rPr>
              <w:t>атиловка</w:t>
            </w:r>
            <w:proofErr w:type="spellEnd"/>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9</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27</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52</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4</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х</w:t>
            </w:r>
            <w:proofErr w:type="gramStart"/>
            <w:r w:rsidRPr="000E1679">
              <w:rPr>
                <w:sz w:val="20"/>
                <w:szCs w:val="20"/>
              </w:rPr>
              <w:t>.О</w:t>
            </w:r>
            <w:proofErr w:type="gramEnd"/>
            <w:r w:rsidRPr="000E1679">
              <w:rPr>
                <w:sz w:val="20"/>
                <w:szCs w:val="20"/>
              </w:rPr>
              <w:t>традное</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6</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18</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41</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5</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д</w:t>
            </w:r>
            <w:proofErr w:type="gramStart"/>
            <w:r w:rsidRPr="000E1679">
              <w:rPr>
                <w:sz w:val="20"/>
                <w:szCs w:val="20"/>
              </w:rPr>
              <w:t>.В</w:t>
            </w:r>
            <w:proofErr w:type="gramEnd"/>
            <w:r w:rsidRPr="000E1679">
              <w:rPr>
                <w:sz w:val="20"/>
                <w:szCs w:val="20"/>
              </w:rPr>
              <w:t xml:space="preserve">асильевка </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7</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7</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10</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6</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с</w:t>
            </w:r>
            <w:proofErr w:type="gramStart"/>
            <w:r w:rsidRPr="000E1679">
              <w:rPr>
                <w:sz w:val="20"/>
                <w:szCs w:val="20"/>
              </w:rPr>
              <w:t>.И</w:t>
            </w:r>
            <w:proofErr w:type="gramEnd"/>
            <w:r w:rsidRPr="000E1679">
              <w:rPr>
                <w:sz w:val="20"/>
                <w:szCs w:val="20"/>
              </w:rPr>
              <w:t xml:space="preserve">льинка   </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98</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259</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7</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с</w:t>
            </w:r>
            <w:proofErr w:type="gramStart"/>
            <w:r w:rsidRPr="000E1679">
              <w:rPr>
                <w:sz w:val="20"/>
                <w:szCs w:val="20"/>
              </w:rPr>
              <w:t>.Г</w:t>
            </w:r>
            <w:proofErr w:type="gramEnd"/>
            <w:r w:rsidRPr="000E1679">
              <w:rPr>
                <w:sz w:val="20"/>
                <w:szCs w:val="20"/>
              </w:rPr>
              <w:t>орка</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4</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53</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139</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8</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д</w:t>
            </w:r>
            <w:proofErr w:type="gramStart"/>
            <w:r w:rsidRPr="000E1679">
              <w:rPr>
                <w:sz w:val="20"/>
                <w:szCs w:val="20"/>
              </w:rPr>
              <w:t>.З</w:t>
            </w:r>
            <w:proofErr w:type="gramEnd"/>
            <w:r w:rsidRPr="000E1679">
              <w:rPr>
                <w:sz w:val="20"/>
                <w:szCs w:val="20"/>
              </w:rPr>
              <w:t>алесье</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9</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25</w:t>
            </w:r>
          </w:p>
        </w:tc>
      </w:tr>
      <w:tr w:rsidR="00BC5D52" w:rsidRPr="000E1679" w:rsidTr="00C973DF">
        <w:trPr>
          <w:cantSplit/>
          <w:trHeight w:val="285"/>
          <w:jc w:val="center"/>
        </w:trPr>
        <w:tc>
          <w:tcPr>
            <w:tcW w:w="1728" w:type="pct"/>
            <w:gridSpan w:val="2"/>
            <w:tcBorders>
              <w:top w:val="single" w:sz="4"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b/>
                <w:bCs/>
                <w:sz w:val="20"/>
                <w:szCs w:val="20"/>
              </w:rPr>
            </w:pPr>
            <w:r w:rsidRPr="000E1679">
              <w:rPr>
                <w:b/>
                <w:bCs/>
                <w:sz w:val="20"/>
                <w:szCs w:val="20"/>
              </w:rPr>
              <w:t>Итого:</w:t>
            </w:r>
          </w:p>
        </w:tc>
        <w:tc>
          <w:tcPr>
            <w:tcW w:w="1123" w:type="pct"/>
            <w:tcBorders>
              <w:top w:val="single" w:sz="4" w:space="0" w:color="auto"/>
              <w:left w:val="single" w:sz="4"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bCs/>
                <w:sz w:val="20"/>
                <w:szCs w:val="20"/>
              </w:rPr>
            </w:pPr>
          </w:p>
        </w:tc>
        <w:tc>
          <w:tcPr>
            <w:tcW w:w="1019" w:type="pct"/>
            <w:tcBorders>
              <w:top w:val="single" w:sz="4" w:space="0" w:color="auto"/>
              <w:left w:val="single" w:sz="6" w:space="0" w:color="auto"/>
              <w:bottom w:val="single" w:sz="6" w:space="0" w:color="auto"/>
              <w:right w:val="single" w:sz="6" w:space="0" w:color="auto"/>
            </w:tcBorders>
            <w:shd w:val="clear" w:color="auto" w:fill="auto"/>
            <w:vAlign w:val="bottom"/>
          </w:tcPr>
          <w:p w:rsidR="00BC5D52" w:rsidRPr="000E1679" w:rsidRDefault="00BC5D52" w:rsidP="00C973DF">
            <w:pPr>
              <w:spacing w:line="240" w:lineRule="auto"/>
              <w:jc w:val="center"/>
              <w:rPr>
                <w:b/>
                <w:bCs/>
                <w:sz w:val="20"/>
                <w:szCs w:val="20"/>
              </w:rPr>
            </w:pPr>
            <w:r w:rsidRPr="000E1679">
              <w:rPr>
                <w:b/>
                <w:bCs/>
                <w:sz w:val="20"/>
                <w:szCs w:val="20"/>
              </w:rPr>
              <w:t>461</w:t>
            </w:r>
          </w:p>
        </w:tc>
        <w:tc>
          <w:tcPr>
            <w:tcW w:w="1130" w:type="pct"/>
            <w:tcBorders>
              <w:top w:val="single" w:sz="4" w:space="0" w:color="auto"/>
              <w:left w:val="single" w:sz="6" w:space="0" w:color="auto"/>
              <w:bottom w:val="single" w:sz="6" w:space="0" w:color="auto"/>
              <w:right w:val="single" w:sz="6" w:space="0" w:color="auto"/>
            </w:tcBorders>
            <w:shd w:val="clear" w:color="auto" w:fill="auto"/>
            <w:vAlign w:val="bottom"/>
          </w:tcPr>
          <w:p w:rsidR="00BC5D52" w:rsidRPr="000E1679" w:rsidRDefault="00BC5D52" w:rsidP="00C973DF">
            <w:pPr>
              <w:spacing w:line="240" w:lineRule="auto"/>
              <w:jc w:val="center"/>
              <w:rPr>
                <w:b/>
                <w:bCs/>
                <w:sz w:val="20"/>
                <w:szCs w:val="20"/>
              </w:rPr>
            </w:pPr>
            <w:r w:rsidRPr="000E1679">
              <w:rPr>
                <w:b/>
                <w:bCs/>
                <w:sz w:val="20"/>
                <w:szCs w:val="20"/>
              </w:rPr>
              <w:t>1182</w:t>
            </w:r>
          </w:p>
        </w:tc>
      </w:tr>
    </w:tbl>
    <w:p w:rsidR="00BC5D52" w:rsidRPr="000E1679" w:rsidRDefault="00BC5D52" w:rsidP="00BC5D52">
      <w:pPr>
        <w:suppressAutoHyphens/>
      </w:pPr>
    </w:p>
    <w:p w:rsidR="00BC5D52" w:rsidRPr="00FF5603" w:rsidRDefault="00BC5D52" w:rsidP="00BC5D52">
      <w:pPr>
        <w:suppressAutoHyphens/>
        <w:ind w:firstLine="708"/>
      </w:pPr>
      <w:proofErr w:type="gramStart"/>
      <w:r w:rsidRPr="00FF5603">
        <w:t>В 2010 году в соответствии с законом Курской области «О преобразовании некоторых муниципальных образований и внесении изменений в отдельные законодательные акты Курской области» Сазановский сельсовет был преобразован путем объединения граничащих между собой муниципальных образований: муниципальное образование «Сазановский сельсовет» Пристенского района Курской области и муниципальное образование «</w:t>
      </w:r>
      <w:proofErr w:type="spellStart"/>
      <w:r w:rsidRPr="00FF5603">
        <w:t>Донсемицкий</w:t>
      </w:r>
      <w:proofErr w:type="spellEnd"/>
      <w:r w:rsidRPr="00FF5603">
        <w:t xml:space="preserve"> сельсовет» Пристенского района в муниципальное образование «Сазановский сельсовет» Пристенского района Курской области.</w:t>
      </w:r>
      <w:proofErr w:type="gramEnd"/>
    </w:p>
    <w:p w:rsidR="00BC5D52" w:rsidRPr="00FF5603" w:rsidRDefault="00BC5D52" w:rsidP="00123822">
      <w:pPr>
        <w:pStyle w:val="21"/>
        <w:keepLines/>
        <w:widowControl w:val="0"/>
        <w:numPr>
          <w:ilvl w:val="1"/>
          <w:numId w:val="57"/>
        </w:numPr>
        <w:tabs>
          <w:tab w:val="left" w:pos="709"/>
        </w:tabs>
        <w:suppressAutoHyphens/>
        <w:spacing w:after="240" w:line="360" w:lineRule="auto"/>
        <w:ind w:left="788" w:hanging="431"/>
        <w:jc w:val="center"/>
        <w:rPr>
          <w:rFonts w:ascii="Times New Roman" w:hAnsi="Times New Roman" w:cs="Times New Roman"/>
          <w:i w:val="0"/>
        </w:rPr>
      </w:pPr>
      <w:bookmarkStart w:id="70" w:name="_Toc263086798"/>
      <w:bookmarkStart w:id="71" w:name="_Toc353440018"/>
      <w:bookmarkStart w:id="72" w:name="_Toc405477281"/>
      <w:r w:rsidRPr="00FF5603">
        <w:rPr>
          <w:rFonts w:ascii="Times New Roman" w:hAnsi="Times New Roman" w:cs="Times New Roman"/>
          <w:i w:val="0"/>
        </w:rPr>
        <w:lastRenderedPageBreak/>
        <w:t>Административное устройство муниципального образования. Границы муниципального образования</w:t>
      </w:r>
      <w:bookmarkEnd w:id="70"/>
      <w:bookmarkEnd w:id="71"/>
      <w:bookmarkEnd w:id="72"/>
    </w:p>
    <w:p w:rsidR="00BC5D52" w:rsidRPr="00FF5603" w:rsidRDefault="00BC5D52" w:rsidP="00BC5D52">
      <w:pPr>
        <w:pStyle w:val="aff2"/>
        <w:suppressAutoHyphens/>
        <w:ind w:left="0" w:firstLine="709"/>
        <w:rPr>
          <w:lang w:eastAsia="ru-RU"/>
        </w:rPr>
      </w:pPr>
      <w:r w:rsidRPr="00FF5603">
        <w:rPr>
          <w:lang w:eastAsia="ru-RU"/>
        </w:rPr>
        <w:t xml:space="preserve">Сазановский сельсовет – административно-территориальная единица (сельсовет) и муниципальное образование (сельское поселение) в </w:t>
      </w:r>
      <w:proofErr w:type="spellStart"/>
      <w:r w:rsidRPr="00FF5603">
        <w:rPr>
          <w:lang w:eastAsia="ru-RU"/>
        </w:rPr>
        <w:t>Пристенском</w:t>
      </w:r>
      <w:proofErr w:type="spellEnd"/>
      <w:r w:rsidRPr="00FF5603">
        <w:rPr>
          <w:lang w:eastAsia="ru-RU"/>
        </w:rPr>
        <w:t xml:space="preserve"> районе Курской области.</w:t>
      </w:r>
    </w:p>
    <w:p w:rsidR="00BC5D52" w:rsidRPr="00FF5603" w:rsidRDefault="00BC5D52" w:rsidP="00BC5D52">
      <w:pPr>
        <w:pStyle w:val="aff2"/>
        <w:suppressAutoHyphens/>
        <w:ind w:left="0" w:firstLine="709"/>
        <w:rPr>
          <w:lang w:eastAsia="ru-RU"/>
        </w:rPr>
      </w:pPr>
      <w:r w:rsidRPr="00FF5603">
        <w:rPr>
          <w:lang w:eastAsia="ru-RU"/>
        </w:rPr>
        <w:t>Структуру органа местного самоуправления Сазановского сельсовета составляют:</w:t>
      </w:r>
    </w:p>
    <w:p w:rsidR="00BC5D52" w:rsidRPr="00FF5603" w:rsidRDefault="00BC5D52" w:rsidP="00BC5D52">
      <w:pPr>
        <w:pStyle w:val="aff2"/>
        <w:suppressAutoHyphens/>
        <w:ind w:left="0" w:firstLine="709"/>
        <w:rPr>
          <w:lang w:eastAsia="ru-RU"/>
        </w:rPr>
      </w:pPr>
      <w:r w:rsidRPr="00FF5603">
        <w:rPr>
          <w:lang w:eastAsia="ru-RU"/>
        </w:rPr>
        <w:t>- представительный орган муниципального образования – Собрание депутатов Сазановского сельсовета Пристенского района;</w:t>
      </w:r>
    </w:p>
    <w:p w:rsidR="00BC5D52" w:rsidRPr="00FF5603" w:rsidRDefault="00BC5D52" w:rsidP="00BC5D52">
      <w:pPr>
        <w:pStyle w:val="aff2"/>
        <w:suppressAutoHyphens/>
        <w:ind w:left="0" w:firstLine="709"/>
        <w:rPr>
          <w:lang w:eastAsia="ru-RU"/>
        </w:rPr>
      </w:pPr>
      <w:r w:rsidRPr="00FF5603">
        <w:rPr>
          <w:lang w:eastAsia="ru-RU"/>
        </w:rPr>
        <w:t xml:space="preserve">- глава администрации муниципального образования – глава Сазановского сельсовета Пристенского района; </w:t>
      </w:r>
    </w:p>
    <w:p w:rsidR="00BC5D52" w:rsidRPr="00FF5603" w:rsidRDefault="00BC5D52" w:rsidP="00BC5D52">
      <w:pPr>
        <w:pStyle w:val="aff2"/>
        <w:suppressAutoHyphens/>
        <w:ind w:left="0" w:firstLine="709"/>
        <w:rPr>
          <w:lang w:eastAsia="ru-RU"/>
        </w:rPr>
      </w:pPr>
      <w:r w:rsidRPr="00FF5603">
        <w:rPr>
          <w:lang w:eastAsia="ru-RU"/>
        </w:rPr>
        <w:t xml:space="preserve">- местная администрация (исполнительно-распорядительный орган муниципального образования) – администрация Сазановского сельсовета Пристенского района; </w:t>
      </w:r>
    </w:p>
    <w:p w:rsidR="00BC5D52" w:rsidRPr="00FF5603" w:rsidRDefault="00BC5D52" w:rsidP="00BC5D52">
      <w:pPr>
        <w:pStyle w:val="aff2"/>
        <w:suppressAutoHyphens/>
        <w:ind w:left="0" w:firstLine="709"/>
        <w:rPr>
          <w:lang w:eastAsia="ru-RU"/>
        </w:rPr>
      </w:pPr>
      <w:r w:rsidRPr="00FF5603">
        <w:rPr>
          <w:lang w:eastAsia="ru-RU"/>
        </w:rPr>
        <w:t xml:space="preserve">- контрольный орган муниципального образования – ревизионная комиссия Сазановского сельсовета Пристенского района. </w:t>
      </w:r>
    </w:p>
    <w:p w:rsidR="00BC5D52" w:rsidRPr="00FF5603" w:rsidRDefault="00BC5D52" w:rsidP="00BC5D52">
      <w:pPr>
        <w:pStyle w:val="aff2"/>
        <w:suppressAutoHyphens/>
        <w:ind w:left="0" w:firstLine="709"/>
        <w:rPr>
          <w:lang w:eastAsia="ru-RU"/>
        </w:rPr>
      </w:pPr>
      <w:r w:rsidRPr="00FF5603">
        <w:rPr>
          <w:lang w:eastAsia="ru-RU"/>
        </w:rPr>
        <w:t xml:space="preserve">Границы сельсовета определены Уставом муниципального образования, принятым решением Собрания депутатов Сазановского сельсовета Пристенского района Курской области № 15 от 21 ноября 2010 года. </w:t>
      </w:r>
    </w:p>
    <w:p w:rsidR="00BC5D52" w:rsidRPr="00FF5603" w:rsidRDefault="00BC5D52" w:rsidP="00BC5D52">
      <w:pPr>
        <w:pStyle w:val="aff2"/>
        <w:suppressAutoHyphens/>
        <w:ind w:left="0" w:firstLine="709"/>
        <w:rPr>
          <w:lang w:eastAsia="ru-RU"/>
        </w:rPr>
      </w:pPr>
      <w:r w:rsidRPr="00FF5603">
        <w:rPr>
          <w:lang w:eastAsia="ru-RU"/>
        </w:rPr>
        <w:t xml:space="preserve">В состав территории Сазановского сельсовета Пристенского  района входят следующие населенные пункты: </w:t>
      </w:r>
      <w:proofErr w:type="spellStart"/>
      <w:r w:rsidRPr="00FF5603">
        <w:rPr>
          <w:sz w:val="26"/>
          <w:szCs w:val="26"/>
        </w:rPr>
        <w:t>с</w:t>
      </w:r>
      <w:proofErr w:type="gramStart"/>
      <w:r w:rsidRPr="00FF5603">
        <w:rPr>
          <w:sz w:val="26"/>
          <w:szCs w:val="26"/>
        </w:rPr>
        <w:t>.С</w:t>
      </w:r>
      <w:proofErr w:type="gramEnd"/>
      <w:r w:rsidRPr="00FF5603">
        <w:rPr>
          <w:sz w:val="26"/>
          <w:szCs w:val="26"/>
        </w:rPr>
        <w:t>азановка</w:t>
      </w:r>
      <w:proofErr w:type="spellEnd"/>
      <w:r w:rsidRPr="00FF5603">
        <w:rPr>
          <w:sz w:val="26"/>
          <w:szCs w:val="26"/>
        </w:rPr>
        <w:t xml:space="preserve">, х.Дубки, </w:t>
      </w:r>
      <w:proofErr w:type="spellStart"/>
      <w:r w:rsidRPr="00FF5603">
        <w:rPr>
          <w:sz w:val="26"/>
          <w:szCs w:val="26"/>
        </w:rPr>
        <w:t>с.Шатиловка</w:t>
      </w:r>
      <w:proofErr w:type="spellEnd"/>
      <w:r w:rsidRPr="00FF5603">
        <w:rPr>
          <w:sz w:val="26"/>
          <w:szCs w:val="26"/>
        </w:rPr>
        <w:t>, д.Васильевка, х.Отрадное, с.Ильинка, д.Залесье, с.Горка</w:t>
      </w:r>
      <w:r w:rsidRPr="00FF5603">
        <w:rPr>
          <w:lang w:eastAsia="ru-RU"/>
        </w:rPr>
        <w:t>.</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 Описание границ МО «Сазановский сельсовет»:</w:t>
      </w:r>
    </w:p>
    <w:p w:rsidR="00BC5D52" w:rsidRPr="00FF5603" w:rsidRDefault="00BC5D52" w:rsidP="00BC5D52">
      <w:pPr>
        <w:pStyle w:val="aff2"/>
        <w:tabs>
          <w:tab w:val="left" w:pos="709"/>
        </w:tabs>
        <w:suppressAutoHyphens/>
        <w:ind w:left="0" w:firstLine="709"/>
        <w:rPr>
          <w:lang w:eastAsia="ru-RU"/>
        </w:rPr>
      </w:pPr>
      <w:r w:rsidRPr="00FF5603">
        <w:rPr>
          <w:lang w:eastAsia="ru-RU"/>
        </w:rPr>
        <w:t>От литеры</w:t>
      </w:r>
      <w:proofErr w:type="gramStart"/>
      <w:r w:rsidRPr="00FF5603">
        <w:rPr>
          <w:lang w:eastAsia="ru-RU"/>
        </w:rPr>
        <w:t xml:space="preserve"> А</w:t>
      </w:r>
      <w:proofErr w:type="gramEnd"/>
      <w:r w:rsidRPr="00FF5603">
        <w:rPr>
          <w:lang w:eastAsia="ru-RU"/>
        </w:rPr>
        <w:t xml:space="preserve"> до литеры Б - МО «Сазановский сельсовет» граничит с </w:t>
      </w:r>
      <w:proofErr w:type="spellStart"/>
      <w:r w:rsidRPr="00FF5603">
        <w:rPr>
          <w:lang w:eastAsia="ru-RU"/>
        </w:rPr>
        <w:t>Солнцевским</w:t>
      </w:r>
      <w:proofErr w:type="spellEnd"/>
      <w:r w:rsidRPr="00FF5603">
        <w:rPr>
          <w:lang w:eastAsia="ru-RU"/>
        </w:rPr>
        <w:t xml:space="preserve"> районом Курской области.</w:t>
      </w:r>
    </w:p>
    <w:p w:rsidR="00BC5D52" w:rsidRPr="00FF5603" w:rsidRDefault="00BC5D52" w:rsidP="00BC5D52">
      <w:pPr>
        <w:pStyle w:val="aff2"/>
        <w:tabs>
          <w:tab w:val="left" w:pos="709"/>
        </w:tabs>
        <w:suppressAutoHyphens/>
        <w:ind w:left="0" w:firstLine="709"/>
        <w:rPr>
          <w:lang w:eastAsia="ru-RU"/>
        </w:rPr>
      </w:pPr>
      <w:r w:rsidRPr="00FF5603">
        <w:rPr>
          <w:lang w:eastAsia="ru-RU"/>
        </w:rPr>
        <w:t>От литеры</w:t>
      </w:r>
      <w:proofErr w:type="gramStart"/>
      <w:r w:rsidRPr="00FF5603">
        <w:rPr>
          <w:lang w:eastAsia="ru-RU"/>
        </w:rPr>
        <w:t xml:space="preserve"> Б</w:t>
      </w:r>
      <w:proofErr w:type="gramEnd"/>
      <w:r w:rsidRPr="00FF5603">
        <w:rPr>
          <w:lang w:eastAsia="ru-RU"/>
        </w:rPr>
        <w:t xml:space="preserve"> до литеры В - МО «Сазановский сельсовет» граничит с </w:t>
      </w:r>
      <w:proofErr w:type="spellStart"/>
      <w:r w:rsidRPr="00FF5603">
        <w:rPr>
          <w:lang w:eastAsia="ru-RU"/>
        </w:rPr>
        <w:t>Мантуровским</w:t>
      </w:r>
      <w:proofErr w:type="spellEnd"/>
      <w:r w:rsidRPr="00FF5603">
        <w:rPr>
          <w:lang w:eastAsia="ru-RU"/>
        </w:rPr>
        <w:t xml:space="preserve"> районом Курской области.</w:t>
      </w:r>
    </w:p>
    <w:p w:rsidR="00BC5D52" w:rsidRPr="00FF5603" w:rsidRDefault="00BC5D52" w:rsidP="00BC5D52">
      <w:pPr>
        <w:pStyle w:val="aff2"/>
        <w:tabs>
          <w:tab w:val="left" w:pos="709"/>
        </w:tabs>
        <w:suppressAutoHyphens/>
        <w:ind w:left="0" w:firstLine="709"/>
        <w:rPr>
          <w:lang w:eastAsia="ru-RU"/>
        </w:rPr>
      </w:pPr>
      <w:r w:rsidRPr="00FF5603">
        <w:rPr>
          <w:lang w:eastAsia="ru-RU"/>
        </w:rPr>
        <w:t>От литеры</w:t>
      </w:r>
      <w:proofErr w:type="gramStart"/>
      <w:r w:rsidRPr="00FF5603">
        <w:rPr>
          <w:lang w:eastAsia="ru-RU"/>
        </w:rPr>
        <w:t xml:space="preserve"> В</w:t>
      </w:r>
      <w:proofErr w:type="gramEnd"/>
      <w:r w:rsidRPr="00FF5603">
        <w:rPr>
          <w:lang w:eastAsia="ru-RU"/>
        </w:rPr>
        <w:t xml:space="preserve"> до литеры А - МО «Сазановский сельсовет» граничит с МО «</w:t>
      </w:r>
      <w:proofErr w:type="spellStart"/>
      <w:r w:rsidRPr="00FF5603">
        <w:rPr>
          <w:lang w:eastAsia="ru-RU"/>
        </w:rPr>
        <w:t>Черновецкий</w:t>
      </w:r>
      <w:proofErr w:type="spellEnd"/>
      <w:r w:rsidRPr="00FF5603">
        <w:rPr>
          <w:lang w:eastAsia="ru-RU"/>
        </w:rPr>
        <w:t xml:space="preserve"> сельсовет» Пристенского района Курской области.</w:t>
      </w:r>
    </w:p>
    <w:p w:rsidR="00BC5D52" w:rsidRPr="00D34B5A" w:rsidRDefault="00BC5D52" w:rsidP="00BC5D52">
      <w:pPr>
        <w:pStyle w:val="af6"/>
        <w:keepNext/>
        <w:tabs>
          <w:tab w:val="left" w:pos="709"/>
        </w:tabs>
        <w:rPr>
          <w:color w:val="auto"/>
          <w:sz w:val="20"/>
          <w:szCs w:val="20"/>
        </w:rPr>
      </w:pPr>
      <w:r w:rsidRPr="00D34B5A">
        <w:rPr>
          <w:color w:val="auto"/>
          <w:sz w:val="20"/>
          <w:szCs w:val="20"/>
        </w:rPr>
        <w:lastRenderedPageBreak/>
        <w:t xml:space="preserve">Рисунок </w:t>
      </w:r>
      <w:r w:rsidRPr="00D34B5A">
        <w:rPr>
          <w:color w:val="auto"/>
          <w:sz w:val="20"/>
          <w:szCs w:val="20"/>
        </w:rPr>
        <w:fldChar w:fldCharType="begin"/>
      </w:r>
      <w:r w:rsidRPr="00D34B5A">
        <w:rPr>
          <w:color w:val="auto"/>
          <w:sz w:val="20"/>
          <w:szCs w:val="20"/>
        </w:rPr>
        <w:instrText xml:space="preserve"> SEQ Рисунок \* ARABIC </w:instrText>
      </w:r>
      <w:r w:rsidRPr="00D34B5A">
        <w:rPr>
          <w:color w:val="auto"/>
          <w:sz w:val="20"/>
          <w:szCs w:val="20"/>
        </w:rPr>
        <w:fldChar w:fldCharType="separate"/>
      </w:r>
      <w:r w:rsidRPr="00D34B5A">
        <w:rPr>
          <w:noProof/>
          <w:color w:val="auto"/>
          <w:sz w:val="20"/>
          <w:szCs w:val="20"/>
        </w:rPr>
        <w:t>1</w:t>
      </w:r>
      <w:r w:rsidRPr="00D34B5A">
        <w:rPr>
          <w:color w:val="auto"/>
          <w:sz w:val="20"/>
          <w:szCs w:val="20"/>
        </w:rPr>
        <w:fldChar w:fldCharType="end"/>
      </w:r>
      <w:r w:rsidRPr="00D34B5A">
        <w:rPr>
          <w:color w:val="auto"/>
          <w:sz w:val="20"/>
          <w:szCs w:val="20"/>
        </w:rPr>
        <w:t xml:space="preserve"> – Границы Сазановского сельсовета</w:t>
      </w:r>
    </w:p>
    <w:p w:rsidR="00BC5D52" w:rsidRDefault="00BC5D52" w:rsidP="00BC5D52">
      <w:pPr>
        <w:tabs>
          <w:tab w:val="left" w:pos="709"/>
        </w:tabs>
        <w:spacing w:line="240" w:lineRule="auto"/>
        <w:rPr>
          <w:noProof/>
        </w:rPr>
      </w:pPr>
      <w:r w:rsidRPr="00D34B5A">
        <w:rPr>
          <w:noProof/>
        </w:rPr>
        <w:drawing>
          <wp:inline distT="0" distB="0" distL="0" distR="0">
            <wp:extent cx="5642472" cy="4836968"/>
            <wp:effectExtent l="19050" t="19050" r="15378" b="20782"/>
            <wp:docPr id="23" name="Рисунок 1" descr="D:\Работа\ГП Пристенского района\ГП Сазановского сс\=Рабочие материалы\Картинка Сазановск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ГП Пристенского района\ГП Сазановского сс\=Рабочие материалы\Картинка Сазановского.jpg"/>
                    <pic:cNvPicPr>
                      <a:picLocks noChangeAspect="1" noChangeArrowheads="1"/>
                    </pic:cNvPicPr>
                  </pic:nvPicPr>
                  <pic:blipFill>
                    <a:blip r:embed="rId13" cstate="print"/>
                    <a:srcRect/>
                    <a:stretch>
                      <a:fillRect/>
                    </a:stretch>
                  </pic:blipFill>
                  <pic:spPr bwMode="auto">
                    <a:xfrm>
                      <a:off x="0" y="0"/>
                      <a:ext cx="5642472" cy="4836968"/>
                    </a:xfrm>
                    <a:prstGeom prst="rect">
                      <a:avLst/>
                    </a:prstGeom>
                    <a:noFill/>
                    <a:ln w="9525">
                      <a:solidFill>
                        <a:schemeClr val="accent1"/>
                      </a:solidFill>
                      <a:miter lim="800000"/>
                      <a:headEnd/>
                      <a:tailEnd/>
                    </a:ln>
                  </pic:spPr>
                </pic:pic>
              </a:graphicData>
            </a:graphic>
          </wp:inline>
        </w:drawing>
      </w:r>
    </w:p>
    <w:p w:rsidR="00BC5D52" w:rsidRPr="00D34B5A" w:rsidRDefault="00BC5D52" w:rsidP="00BC5D52">
      <w:pPr>
        <w:tabs>
          <w:tab w:val="left" w:pos="709"/>
        </w:tabs>
        <w:spacing w:line="240" w:lineRule="auto"/>
        <w:rPr>
          <w:noProof/>
        </w:rPr>
      </w:pPr>
    </w:p>
    <w:p w:rsidR="00BC5D52" w:rsidRPr="00FF5603" w:rsidRDefault="00BC5D52" w:rsidP="00123822">
      <w:pPr>
        <w:pStyle w:val="21"/>
        <w:keepLines/>
        <w:numPr>
          <w:ilvl w:val="1"/>
          <w:numId w:val="57"/>
        </w:numPr>
        <w:tabs>
          <w:tab w:val="left" w:pos="709"/>
        </w:tabs>
        <w:suppressAutoHyphens/>
        <w:spacing w:after="240" w:line="360" w:lineRule="auto"/>
        <w:ind w:left="788" w:hanging="431"/>
        <w:jc w:val="center"/>
        <w:rPr>
          <w:rFonts w:ascii="Times New Roman" w:hAnsi="Times New Roman" w:cs="Times New Roman"/>
          <w:i w:val="0"/>
        </w:rPr>
      </w:pPr>
      <w:bookmarkStart w:id="73" w:name="_Toc268263625"/>
      <w:bookmarkStart w:id="74" w:name="_Toc353440019"/>
      <w:bookmarkStart w:id="75" w:name="_Toc405477282"/>
      <w:bookmarkEnd w:id="65"/>
      <w:bookmarkEnd w:id="66"/>
      <w:bookmarkEnd w:id="67"/>
      <w:bookmarkEnd w:id="68"/>
      <w:bookmarkEnd w:id="69"/>
      <w:r w:rsidRPr="00FF5603">
        <w:rPr>
          <w:rFonts w:ascii="Times New Roman" w:hAnsi="Times New Roman" w:cs="Times New Roman"/>
          <w:i w:val="0"/>
        </w:rPr>
        <w:t>Природные условия и ресурсы</w:t>
      </w:r>
      <w:bookmarkStart w:id="76" w:name="_Toc247965260"/>
      <w:bookmarkStart w:id="77" w:name="_Toc268263626"/>
      <w:bookmarkEnd w:id="73"/>
      <w:bookmarkEnd w:id="74"/>
      <w:bookmarkEnd w:id="75"/>
    </w:p>
    <w:p w:rsidR="00BC5D52" w:rsidRPr="00FF5603" w:rsidRDefault="00BC5D52" w:rsidP="00BC5D52">
      <w:pPr>
        <w:keepNext/>
        <w:keepLines/>
        <w:suppressAutoHyphens/>
        <w:jc w:val="center"/>
        <w:rPr>
          <w:b/>
        </w:rPr>
      </w:pPr>
      <w:bookmarkStart w:id="78" w:name="_Toc247965262"/>
      <w:bookmarkStart w:id="79" w:name="_Toc268263628"/>
      <w:bookmarkEnd w:id="76"/>
      <w:bookmarkEnd w:id="77"/>
      <w:r w:rsidRPr="00FF5603">
        <w:rPr>
          <w:b/>
        </w:rPr>
        <w:t>Рельеф, гидрография</w:t>
      </w:r>
    </w:p>
    <w:p w:rsidR="00BC5D52" w:rsidRPr="00FF5603" w:rsidRDefault="00BC5D52" w:rsidP="00BC5D52">
      <w:r w:rsidRPr="00FF5603">
        <w:t xml:space="preserve">Сазановский сельсовет расположен в северной части Пристенского района. Рельеф местности сельсовета сравнительно волнистый вследствие развитой сети балок и </w:t>
      </w:r>
      <w:proofErr w:type="spellStart"/>
      <w:r w:rsidRPr="00FF5603">
        <w:t>отвершков</w:t>
      </w:r>
      <w:proofErr w:type="spellEnd"/>
      <w:r w:rsidRPr="00FF5603">
        <w:t xml:space="preserve"> балок, рассекающих территорию в различных направлениях. На территории сельсовета наблюдается значительный перепад высот от 170 м в северной части, до 250 м в южной части сельсовета.</w:t>
      </w:r>
    </w:p>
    <w:p w:rsidR="00BC5D52" w:rsidRPr="00FF5603" w:rsidRDefault="00BC5D52" w:rsidP="00BC5D52">
      <w:r w:rsidRPr="00FF5603">
        <w:t xml:space="preserve">Территория сельсовета входит в район водосбора реки Сейм. Водосбор изрезан системой балок на </w:t>
      </w:r>
      <w:proofErr w:type="spellStart"/>
      <w:r w:rsidRPr="00FF5603">
        <w:t>межбалочные</w:t>
      </w:r>
      <w:proofErr w:type="spellEnd"/>
      <w:r w:rsidRPr="00FF5603">
        <w:t xml:space="preserve"> пространства различной площади. Эти пространства включают в себя террасы, водораздельные линии, узкие водораздельные плато и склоны различной крутизны и экспозиции, которые являются водосборными площадями прилегающих балок. Склоны (</w:t>
      </w:r>
      <w:proofErr w:type="spellStart"/>
      <w:r w:rsidRPr="00FF5603">
        <w:t>прибалочные</w:t>
      </w:r>
      <w:proofErr w:type="spellEnd"/>
      <w:r w:rsidRPr="00FF5603">
        <w:t>) в ряде случаев подвержены процессам эрозии.</w:t>
      </w:r>
    </w:p>
    <w:p w:rsidR="00BC5D52" w:rsidRPr="00FF5603" w:rsidRDefault="00BC5D52" w:rsidP="00BC5D52">
      <w:pPr>
        <w:pStyle w:val="aff2"/>
        <w:ind w:left="0" w:firstLine="709"/>
        <w:rPr>
          <w:lang w:eastAsia="ru-RU"/>
        </w:rPr>
      </w:pPr>
      <w:r w:rsidRPr="00FF5603">
        <w:rPr>
          <w:lang w:eastAsia="ru-RU"/>
        </w:rPr>
        <w:t xml:space="preserve">Гидрографическая сеть сельсовета представлена рекой Сейм и его притоками Донецкая </w:t>
      </w:r>
      <w:proofErr w:type="spellStart"/>
      <w:r w:rsidRPr="00FF5603">
        <w:rPr>
          <w:lang w:eastAsia="ru-RU"/>
        </w:rPr>
        <w:t>Сеймица</w:t>
      </w:r>
      <w:proofErr w:type="spellEnd"/>
      <w:r w:rsidRPr="00FF5603">
        <w:rPr>
          <w:lang w:eastAsia="ru-RU"/>
        </w:rPr>
        <w:t xml:space="preserve">, Плоская, </w:t>
      </w:r>
      <w:proofErr w:type="spellStart"/>
      <w:r w:rsidRPr="00FF5603">
        <w:rPr>
          <w:lang w:eastAsia="ru-RU"/>
        </w:rPr>
        <w:t>Черновец</w:t>
      </w:r>
      <w:proofErr w:type="spellEnd"/>
      <w:r w:rsidRPr="00FF5603">
        <w:rPr>
          <w:lang w:eastAsia="ru-RU"/>
        </w:rPr>
        <w:t>.</w:t>
      </w:r>
    </w:p>
    <w:p w:rsidR="00BC5D52" w:rsidRPr="00FF5603" w:rsidRDefault="00BC5D52" w:rsidP="00BC5D52">
      <w:pPr>
        <w:pStyle w:val="aff2"/>
        <w:ind w:left="0" w:firstLine="709"/>
        <w:rPr>
          <w:lang w:eastAsia="ru-RU"/>
        </w:rPr>
      </w:pPr>
      <w:r w:rsidRPr="00FF5603">
        <w:rPr>
          <w:lang w:eastAsia="ru-RU"/>
        </w:rPr>
        <w:lastRenderedPageBreak/>
        <w:t>Питание рек происходит за счет поверхностных и грунтовых вод. Наибольший сток наблюдается весной, во время таяния снега. В летний период питание рек происходит главным образом за счет грунтовых вод и, периодически, за счет поверхностных.</w:t>
      </w:r>
    </w:p>
    <w:p w:rsidR="00BC5D52" w:rsidRPr="00FF5603" w:rsidRDefault="00BC5D52" w:rsidP="00BC5D52">
      <w:pPr>
        <w:pStyle w:val="aff2"/>
        <w:ind w:left="0" w:firstLine="709"/>
        <w:rPr>
          <w:lang w:eastAsia="ru-RU"/>
        </w:rPr>
      </w:pPr>
      <w:r w:rsidRPr="00FF5603">
        <w:rPr>
          <w:lang w:eastAsia="ru-RU"/>
        </w:rPr>
        <w:t>Замерзание водных объектов сельсовета происходит в конце ноября – начале декабря. Наибольшая толщина льда 40-50 см. Вскрытие рек происходит в основном в период с 26 марта до 2 апреля, весенний ледостав длится 2-5 дней.</w:t>
      </w:r>
    </w:p>
    <w:p w:rsidR="00BC5D52" w:rsidRPr="00FF5603" w:rsidRDefault="00BC5D52" w:rsidP="00BC5D52">
      <w:pPr>
        <w:keepNext/>
        <w:tabs>
          <w:tab w:val="left" w:pos="709"/>
        </w:tabs>
        <w:suppressAutoHyphens/>
        <w:jc w:val="center"/>
        <w:rPr>
          <w:b/>
        </w:rPr>
      </w:pPr>
      <w:r w:rsidRPr="00FF5603">
        <w:rPr>
          <w:b/>
        </w:rPr>
        <w:t>Климатическая характеристика</w:t>
      </w:r>
    </w:p>
    <w:p w:rsidR="00BC5D52" w:rsidRPr="00FF5603" w:rsidRDefault="00BC5D52" w:rsidP="00BC5D52">
      <w:pPr>
        <w:pStyle w:val="aff2"/>
        <w:suppressAutoHyphens/>
        <w:ind w:left="0" w:firstLine="709"/>
        <w:rPr>
          <w:lang w:eastAsia="ru-RU"/>
        </w:rPr>
      </w:pPr>
      <w:r w:rsidRPr="00FF5603">
        <w:rPr>
          <w:lang w:eastAsia="ru-RU"/>
        </w:rPr>
        <w:t xml:space="preserve">Сазановский сельсовет относится к южному агроклиматическому району Курской области с умеренно-континентальным климатом, среднегодовая температура воздуха составляет +5,6°C. </w:t>
      </w:r>
    </w:p>
    <w:p w:rsidR="00BC5D52" w:rsidRPr="00FF5603" w:rsidRDefault="00BC5D52" w:rsidP="00BC5D52">
      <w:pPr>
        <w:pStyle w:val="aff2"/>
        <w:suppressAutoHyphens/>
        <w:ind w:left="0" w:firstLine="709"/>
        <w:rPr>
          <w:lang w:eastAsia="ru-RU"/>
        </w:rPr>
      </w:pPr>
      <w:r w:rsidRPr="00FF5603">
        <w:rPr>
          <w:lang w:eastAsia="ru-RU"/>
        </w:rPr>
        <w:t>Лето в сельсовете продолжительное, теплое, среднемесячная температура июля +19,5°C (абсолютный максимум температуры +40°C). Зима относительно холодная среднемесячная температура января -8,5°C (абсолютный минимум температуры -37°C).</w:t>
      </w:r>
    </w:p>
    <w:p w:rsidR="00BC5D52" w:rsidRPr="00FF5603" w:rsidRDefault="00BC5D52" w:rsidP="00BC5D52">
      <w:r w:rsidRPr="00FF5603">
        <w:t xml:space="preserve">Зима отличается небольшими снежным покровом; так, максимальная высота снежного покрова в первой половине марта не превышает </w:t>
      </w:r>
      <w:smartTag w:uri="urn:schemas-microsoft-com:office:smarttags" w:element="metricconverter">
        <w:smartTagPr>
          <w:attr w:name="ProductID" w:val="20 см"/>
        </w:smartTagPr>
        <w:r w:rsidRPr="00FF5603">
          <w:t>20 см</w:t>
        </w:r>
      </w:smartTag>
      <w:r w:rsidRPr="00FF5603">
        <w:t>.</w:t>
      </w:r>
    </w:p>
    <w:p w:rsidR="00BC5D52" w:rsidRPr="00FF5603" w:rsidRDefault="00BC5D52" w:rsidP="00BC5D52">
      <w:r w:rsidRPr="00FF5603">
        <w:t>В суровые зимы незначительная высота снежного покрова плохо предохраняет озимые посевы от гибели, а резкие колебания температур в зимний и весенний периоды в отдельные годы отрицательно влияют на их перезимовку.</w:t>
      </w:r>
    </w:p>
    <w:p w:rsidR="00BC5D52" w:rsidRPr="00FF5603" w:rsidRDefault="00BC5D52" w:rsidP="00BC5D52">
      <w:r w:rsidRPr="00FF5603">
        <w:t>По средним многолетним данным оттепели бывают в декабре 6 дней, в январе и феврале 7 дней, в марте 4 дня и сопровождаются, как правило, гололедом, вследствие чего снег неоднократно уплотняется и к концу зимы образуются прослойки льда, что также  отрицательно сказывается  на перезимовку озимых культур.</w:t>
      </w:r>
    </w:p>
    <w:p w:rsidR="00BC5D52" w:rsidRPr="00FF5603" w:rsidRDefault="00BC5D52" w:rsidP="00BC5D52">
      <w:pPr>
        <w:pStyle w:val="aff2"/>
        <w:suppressAutoHyphens/>
        <w:ind w:left="0" w:firstLine="709"/>
        <w:rPr>
          <w:lang w:eastAsia="ru-RU"/>
        </w:rPr>
      </w:pPr>
      <w:r w:rsidRPr="00FF5603">
        <w:rPr>
          <w:lang w:eastAsia="ru-RU"/>
        </w:rPr>
        <w:t>По схематической карте климатического районирования для строительства территории России, Сазановский сельсовет приурочен к району  II, подрайону II В.</w:t>
      </w:r>
    </w:p>
    <w:p w:rsidR="00BC5D52" w:rsidRPr="00FF5603" w:rsidRDefault="00BC5D52" w:rsidP="00BC5D52">
      <w:pPr>
        <w:keepNext/>
        <w:suppressAutoHyphens/>
        <w:jc w:val="center"/>
        <w:rPr>
          <w:b/>
        </w:rPr>
      </w:pPr>
      <w:r w:rsidRPr="00FF5603">
        <w:rPr>
          <w:b/>
        </w:rPr>
        <w:t>Почвы, растительность</w:t>
      </w:r>
    </w:p>
    <w:p w:rsidR="00BC5D52" w:rsidRPr="00102ED1" w:rsidRDefault="00BC5D52" w:rsidP="00BC5D52">
      <w:pPr>
        <w:pStyle w:val="aff2"/>
        <w:suppressAutoHyphens/>
        <w:ind w:left="0" w:firstLine="709"/>
        <w:rPr>
          <w:lang w:eastAsia="ru-RU"/>
        </w:rPr>
      </w:pPr>
      <w:r w:rsidRPr="00102ED1">
        <w:t xml:space="preserve">Почвенный покров района довольно разнообразен. </w:t>
      </w:r>
      <w:r w:rsidRPr="00102ED1">
        <w:rPr>
          <w:lang w:eastAsia="ru-RU"/>
        </w:rPr>
        <w:t xml:space="preserve">Преобладающими почвами на территории Сазановского сельсовета являются  черноземные почвы, составляющие около 75 % территории сельсовета. </w:t>
      </w:r>
    </w:p>
    <w:p w:rsidR="00BC5D52" w:rsidRPr="00FF5603" w:rsidRDefault="00BC5D52" w:rsidP="00BC5D52">
      <w:pPr>
        <w:keepNext/>
        <w:keepLines/>
      </w:pPr>
      <w:r w:rsidRPr="00FF5603">
        <w:t>Формирование этих почв происходило под влиянием травянистой степной растительности в условиях водоразделов на лессовидных отложениях различного механического состава.</w:t>
      </w:r>
    </w:p>
    <w:p w:rsidR="00BC5D52" w:rsidRPr="00FF5603" w:rsidRDefault="00BC5D52" w:rsidP="00BC5D52">
      <w:r>
        <w:t>Вторыми по распространения на территории сельсовета являются серые</w:t>
      </w:r>
      <w:r w:rsidRPr="00FF5603">
        <w:t xml:space="preserve"> лесн</w:t>
      </w:r>
      <w:r>
        <w:t>ые</w:t>
      </w:r>
      <w:r w:rsidRPr="00FF5603">
        <w:t xml:space="preserve"> </w:t>
      </w:r>
      <w:r>
        <w:t xml:space="preserve">почвы, доля которых  составляют около 24 % </w:t>
      </w:r>
      <w:r w:rsidRPr="00FF5603">
        <w:t>от общей площади</w:t>
      </w:r>
      <w:r>
        <w:t xml:space="preserve"> сельсовета</w:t>
      </w:r>
      <w:r w:rsidRPr="00FF5603">
        <w:t>.</w:t>
      </w:r>
    </w:p>
    <w:p w:rsidR="00BC5D52" w:rsidRPr="00FF5603" w:rsidRDefault="00BC5D52" w:rsidP="00BC5D52">
      <w:r w:rsidRPr="00FF5603">
        <w:t xml:space="preserve">Формирование лесных почв происходит под влиянием лесной и кустарниковой растительности на лессовидных отложениях в условиях плато и склонов водоразделов.  </w:t>
      </w:r>
    </w:p>
    <w:p w:rsidR="00BC5D52" w:rsidRPr="00FF5603" w:rsidRDefault="00BC5D52" w:rsidP="00BC5D52">
      <w:r w:rsidRPr="00FF5603">
        <w:t>Есть в сельсовете почвы и других типов почвообразования, удельный вес их незначительный.</w:t>
      </w:r>
    </w:p>
    <w:p w:rsidR="00BC5D52" w:rsidRPr="00FF5603" w:rsidRDefault="00BC5D52" w:rsidP="00BC5D52">
      <w:r w:rsidRPr="00FF5603">
        <w:t xml:space="preserve">Почвенный покров сельсовета в отношении распространения подтипов и видов разнообразный. Самыми распространенными являются почвы черноземного типа почвообразования, различной степени </w:t>
      </w:r>
      <w:proofErr w:type="spellStart"/>
      <w:r w:rsidRPr="00FF5603">
        <w:t>выщелоченности</w:t>
      </w:r>
      <w:proofErr w:type="spellEnd"/>
      <w:r w:rsidRPr="00FF5603">
        <w:t xml:space="preserve"> и различного механического состава.</w:t>
      </w:r>
    </w:p>
    <w:p w:rsidR="00BC5D52" w:rsidRPr="00102ED1" w:rsidRDefault="00BC5D52" w:rsidP="00BC5D52">
      <w:r w:rsidRPr="00102ED1">
        <w:lastRenderedPageBreak/>
        <w:t>По механическому составу почвы тяжелосуглинистые – 91,9%, среднесуглинистые – 6,4%, легкосуглинистые – 0,9%, глинистые – 0,1%, супесчаные – 0,4%, песчаные – 0,3%.</w:t>
      </w:r>
    </w:p>
    <w:p w:rsidR="00BC5D52" w:rsidRPr="00FF5603" w:rsidRDefault="00BC5D52" w:rsidP="00BC5D52">
      <w:r w:rsidRPr="00FF5603">
        <w:t>Серые лесные почвы нужно считать самыми низкими по естественному плодородию из всех пахотных земель.</w:t>
      </w:r>
    </w:p>
    <w:p w:rsidR="00BC5D52" w:rsidRPr="001E2299" w:rsidRDefault="00BC5D52" w:rsidP="00BC5D52">
      <w:pPr>
        <w:rPr>
          <w:color w:val="4F81BD" w:themeColor="accent1"/>
        </w:rPr>
      </w:pPr>
      <w:r w:rsidRPr="00FF5603">
        <w:t>Все черноземные почвы бедны фосфором, а лесные почвы бедны и азотом и фосфором. Структура пахотного слоя у всех почв разрушена, т.е. в основном пылеватая</w:t>
      </w:r>
      <w:r w:rsidRPr="001E2299">
        <w:rPr>
          <w:color w:val="4F81BD" w:themeColor="accent1"/>
        </w:rPr>
        <w:t>.</w:t>
      </w:r>
    </w:p>
    <w:p w:rsidR="00BC5D52" w:rsidRDefault="00BC5D52" w:rsidP="00BC5D52">
      <w:r w:rsidRPr="00FF5603">
        <w:t xml:space="preserve">Земли сельскохозяйственного назначения занимают 80,5% территории муниципального образования. </w:t>
      </w:r>
    </w:p>
    <w:p w:rsidR="00BC5D52" w:rsidRPr="00FF3C0F" w:rsidRDefault="00BC5D52" w:rsidP="00BC5D52">
      <w:r w:rsidRPr="00FF3C0F">
        <w:t xml:space="preserve">Леса на территории сельсовета представлены в основном лиственными породами с преобладанием дуба, растут так же </w:t>
      </w:r>
      <w:r w:rsidRPr="00FF3C0F">
        <w:rPr>
          <w:rFonts w:eastAsia="Times New Roman"/>
          <w:bCs/>
          <w:lang w:bidi="en-US"/>
        </w:rPr>
        <w:t xml:space="preserve">сосна, ясень, клен, липа, осина, тополь, береза. </w:t>
      </w:r>
      <w:proofErr w:type="gramStart"/>
      <w:r w:rsidRPr="00FF3C0F">
        <w:rPr>
          <w:rFonts w:eastAsia="Times New Roman"/>
          <w:bCs/>
          <w:lang w:bidi="en-US"/>
        </w:rPr>
        <w:t>Территория</w:t>
      </w:r>
      <w:proofErr w:type="gramEnd"/>
      <w:r w:rsidRPr="00FF3C0F">
        <w:rPr>
          <w:rFonts w:eastAsia="Times New Roman"/>
          <w:bCs/>
          <w:lang w:bidi="en-US"/>
        </w:rPr>
        <w:t xml:space="preserve"> занимаемая лесными массивами составляет </w:t>
      </w:r>
      <w:r>
        <w:rPr>
          <w:rFonts w:eastAsia="Times New Roman"/>
          <w:bCs/>
          <w:lang w:bidi="en-US"/>
        </w:rPr>
        <w:t>26,5</w:t>
      </w:r>
      <w:r w:rsidRPr="00FF3C0F">
        <w:rPr>
          <w:rFonts w:eastAsia="Times New Roman"/>
          <w:bCs/>
          <w:lang w:bidi="en-US"/>
        </w:rPr>
        <w:t xml:space="preserve"> га,</w:t>
      </w:r>
      <w:r w:rsidRPr="00FF3C0F">
        <w:t xml:space="preserve"> лесистость территории составляет </w:t>
      </w:r>
      <w:r>
        <w:t>0</w:t>
      </w:r>
      <w:r w:rsidRPr="00FF3C0F">
        <w:t>,</w:t>
      </w:r>
      <w:r>
        <w:t>28</w:t>
      </w:r>
      <w:r w:rsidRPr="00FF3C0F">
        <w:t>%.</w:t>
      </w:r>
    </w:p>
    <w:p w:rsidR="00BC5D52" w:rsidRPr="00FF5603" w:rsidRDefault="00BC5D52" w:rsidP="00BC5D52">
      <w:pPr>
        <w:suppressAutoHyphens/>
        <w:jc w:val="center"/>
        <w:rPr>
          <w:b/>
        </w:rPr>
      </w:pPr>
      <w:r w:rsidRPr="00FF5603">
        <w:rPr>
          <w:b/>
        </w:rPr>
        <w:t>Минерально-сырьевые ресурсы</w:t>
      </w:r>
    </w:p>
    <w:p w:rsidR="00BC5D52" w:rsidRPr="00FF5603" w:rsidRDefault="00BC5D52" w:rsidP="00BC5D52">
      <w:pPr>
        <w:pStyle w:val="aff2"/>
        <w:suppressAutoHyphens/>
        <w:ind w:left="0" w:firstLine="709"/>
        <w:rPr>
          <w:lang w:eastAsia="ru-RU"/>
        </w:rPr>
      </w:pPr>
      <w:r w:rsidRPr="00FF5603">
        <w:rPr>
          <w:lang w:eastAsia="ru-RU"/>
        </w:rPr>
        <w:t>Разведанные месторождения полезных ископаемых на территории Сазановского сельсовета, пригодные для промышленной разработки отсутствуют.</w:t>
      </w:r>
    </w:p>
    <w:p w:rsidR="00BC5D52" w:rsidRPr="00FF5603" w:rsidRDefault="00BC5D52" w:rsidP="00123822">
      <w:pPr>
        <w:pStyle w:val="21"/>
        <w:keepLines/>
        <w:widowControl w:val="0"/>
        <w:numPr>
          <w:ilvl w:val="1"/>
          <w:numId w:val="57"/>
        </w:numPr>
        <w:tabs>
          <w:tab w:val="left" w:pos="709"/>
        </w:tabs>
        <w:suppressAutoHyphens/>
        <w:spacing w:after="240" w:line="360" w:lineRule="auto"/>
        <w:ind w:left="788" w:hanging="431"/>
        <w:jc w:val="center"/>
        <w:rPr>
          <w:rFonts w:ascii="Times New Roman" w:hAnsi="Times New Roman" w:cs="Times New Roman"/>
          <w:i w:val="0"/>
        </w:rPr>
      </w:pPr>
      <w:bookmarkStart w:id="80" w:name="_Toc251150497"/>
      <w:bookmarkStart w:id="81" w:name="_Toc268263634"/>
      <w:bookmarkStart w:id="82" w:name="_Toc353440020"/>
      <w:bookmarkStart w:id="83" w:name="_Toc405477283"/>
      <w:bookmarkEnd w:id="78"/>
      <w:bookmarkEnd w:id="79"/>
      <w:r w:rsidRPr="00FF5603">
        <w:rPr>
          <w:rFonts w:ascii="Times New Roman" w:hAnsi="Times New Roman" w:cs="Times New Roman"/>
          <w:i w:val="0"/>
        </w:rPr>
        <w:t>Инженерно-строительная характеристика</w:t>
      </w:r>
      <w:bookmarkEnd w:id="80"/>
      <w:bookmarkEnd w:id="81"/>
      <w:bookmarkEnd w:id="82"/>
      <w:bookmarkEnd w:id="83"/>
    </w:p>
    <w:p w:rsidR="00BC5D52" w:rsidRPr="00FF5603" w:rsidRDefault="00BC5D52" w:rsidP="00BC5D52">
      <w:pPr>
        <w:pStyle w:val="aff2"/>
        <w:tabs>
          <w:tab w:val="left" w:pos="709"/>
        </w:tabs>
        <w:suppressAutoHyphens/>
        <w:ind w:left="0" w:firstLine="709"/>
        <w:rPr>
          <w:lang w:eastAsia="ru-RU"/>
        </w:rPr>
      </w:pPr>
      <w:r w:rsidRPr="00FF5603">
        <w:rPr>
          <w:lang w:eastAsia="ru-RU"/>
        </w:rPr>
        <w:t>По инженерной характеристике всю территорию муниципального образования можно условно разделить на 3 группы территорий. Каждая из них имеет собственные природные характеристики, определяющие различную степень их благоприятности для нового строительного освоения и охраны геологической среды.</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1. К территориям благоприятным для строительства относится незастроенные территории, имеющие спокойный рельеф и находящиеся в границах населенных пунктов. </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2. К выборочно благоприятным территориям относятся участки земель </w:t>
      </w:r>
      <w:proofErr w:type="spellStart"/>
      <w:r w:rsidRPr="00FF5603">
        <w:rPr>
          <w:lang w:eastAsia="ru-RU"/>
        </w:rPr>
        <w:t>сельхозназначения</w:t>
      </w:r>
      <w:proofErr w:type="spellEnd"/>
      <w:r w:rsidRPr="00FF5603">
        <w:rPr>
          <w:lang w:eastAsia="ru-RU"/>
        </w:rPr>
        <w:t xml:space="preserve"> не предназначенные для нужд растениеводства. </w:t>
      </w:r>
    </w:p>
    <w:p w:rsidR="00BC5D52" w:rsidRPr="00FF5603" w:rsidRDefault="00BC5D52" w:rsidP="00BC5D52">
      <w:pPr>
        <w:pStyle w:val="aff2"/>
        <w:tabs>
          <w:tab w:val="left" w:pos="709"/>
        </w:tabs>
        <w:suppressAutoHyphens/>
        <w:ind w:left="0" w:firstLine="709"/>
        <w:rPr>
          <w:lang w:eastAsia="ru-RU"/>
        </w:rPr>
      </w:pPr>
      <w:r w:rsidRPr="00FF5603">
        <w:rPr>
          <w:lang w:eastAsia="ru-RU"/>
        </w:rPr>
        <w:t>3. К территориям, не подлежащим застройке, относятся сельхозугодия, поймы рек, леса, территории с высокой овражной эрозией.</w:t>
      </w:r>
    </w:p>
    <w:p w:rsidR="00BC5D52" w:rsidRPr="00FF5603"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84" w:name="_Toc353440021"/>
      <w:bookmarkStart w:id="85" w:name="_Toc405477284"/>
      <w:r w:rsidRPr="00FF5603">
        <w:rPr>
          <w:b/>
          <w:sz w:val="32"/>
          <w:szCs w:val="32"/>
        </w:rPr>
        <w:lastRenderedPageBreak/>
        <w:t>ОБОСНОВАНИЕ ВЫБРАННОГО ВАРИАНТА РАЗМЕЩЕНИЯ ОБЪЕКТОВ МЕСТНОГО ЗНАЧЕНИЯ НА ОСНОВЕ АНАЛИЗА ИСПОЛЬЗОВАНИЯ ТЕРРИТОРИЙ МУНИЦИПАЛЬНОГО ОБРАЗОВАНИЯ</w:t>
      </w:r>
      <w:bookmarkEnd w:id="84"/>
      <w:bookmarkEnd w:id="85"/>
    </w:p>
    <w:p w:rsidR="00BC5D52" w:rsidRPr="00FF5603" w:rsidRDefault="00BC5D52" w:rsidP="00BC5D52">
      <w:pPr>
        <w:pStyle w:val="aff2"/>
        <w:suppressAutoHyphens/>
        <w:ind w:left="0" w:firstLine="709"/>
        <w:rPr>
          <w:lang w:eastAsia="ru-RU"/>
        </w:rPr>
      </w:pPr>
      <w:r w:rsidRPr="00FF5603">
        <w:rPr>
          <w:lang w:eastAsia="ru-RU"/>
        </w:rPr>
        <w:t xml:space="preserve">При разработке Генерального плана рассматривались 2 варианта развития сельсовета: </w:t>
      </w:r>
      <w:proofErr w:type="gramStart"/>
      <w:r w:rsidRPr="00FF5603">
        <w:rPr>
          <w:lang w:eastAsia="ru-RU"/>
        </w:rPr>
        <w:t>инерционный</w:t>
      </w:r>
      <w:proofErr w:type="gramEnd"/>
      <w:r w:rsidRPr="00FF5603">
        <w:rPr>
          <w:lang w:eastAsia="ru-RU"/>
        </w:rPr>
        <w:t xml:space="preserve"> и инновационный.</w:t>
      </w:r>
    </w:p>
    <w:p w:rsidR="00BC5D52" w:rsidRPr="00FF5603" w:rsidRDefault="00BC5D52" w:rsidP="00BC5D52">
      <w:pPr>
        <w:pStyle w:val="aff2"/>
        <w:suppressAutoHyphens/>
        <w:ind w:left="0" w:firstLine="709"/>
        <w:rPr>
          <w:lang w:eastAsia="ru-RU"/>
        </w:rPr>
      </w:pPr>
      <w:r w:rsidRPr="00FF5603">
        <w:rPr>
          <w:lang w:eastAsia="ru-RU"/>
        </w:rPr>
        <w:t xml:space="preserve">Инерционный (сдержанный) сценарий подразумевает развитие муниципального образования по достигнутому уровню производственной базы, использованию ресурсного потенциала, в соответствии со сложившимися социальными условиями и динамикой численности населения, численность которого к 2034 году должна будет составить 967 человек. В качестве минимальных мероприятий определены ремонт существующих транспортных и инженерных сетей, объектов соцкультбыта (минимальные мероприятия - это те, которые связаны с поддержанием достигнутого уровня социально-экономического развития). </w:t>
      </w:r>
    </w:p>
    <w:p w:rsidR="00BC5D52" w:rsidRPr="00FF5603" w:rsidRDefault="00BC5D52" w:rsidP="00BC5D52">
      <w:pPr>
        <w:pStyle w:val="aff2"/>
        <w:suppressAutoHyphens/>
        <w:ind w:left="0" w:firstLine="709"/>
        <w:rPr>
          <w:lang w:eastAsia="ru-RU"/>
        </w:rPr>
      </w:pPr>
      <w:r w:rsidRPr="00FF5603">
        <w:rPr>
          <w:lang w:eastAsia="ru-RU"/>
        </w:rPr>
        <w:t xml:space="preserve">Инновационный вариант социально-экономического развития – это принятие в качестве перспективного сценария положительной (по сравнению с инерционным сценарием) динамики в изменении численности населения сельсовета, численность которого к 2034 году должна будет составлять 1280 человек. Оптимистичный (инновационный вариант) предусматривает развитие производственной базы, развитие инженерной инфраструктуры, улучшение социальных и культурно-бытовых условий жизни населения поселения. </w:t>
      </w:r>
    </w:p>
    <w:p w:rsidR="00BC5D52" w:rsidRPr="00FF5603" w:rsidRDefault="00BC5D52" w:rsidP="00BC5D52">
      <w:pPr>
        <w:pStyle w:val="aff2"/>
        <w:suppressAutoHyphens/>
        <w:ind w:left="0" w:firstLine="709"/>
        <w:rPr>
          <w:lang w:eastAsia="ru-RU"/>
        </w:rPr>
      </w:pPr>
      <w:r w:rsidRPr="00FF5603">
        <w:rPr>
          <w:lang w:eastAsia="ru-RU"/>
        </w:rPr>
        <w:t>Мероприятия по развитию инфраструктуры и жилищного строительства предложенного в Генеральном плане рассчитывались исходя из инновационного сценария развития поселения.</w:t>
      </w:r>
    </w:p>
    <w:p w:rsidR="00BC5D52" w:rsidRPr="00FF5603" w:rsidRDefault="00BC5D52" w:rsidP="00BC5D52">
      <w:pPr>
        <w:pStyle w:val="aff2"/>
        <w:suppressAutoHyphens/>
        <w:ind w:left="0" w:firstLine="709"/>
        <w:rPr>
          <w:lang w:eastAsia="ru-RU"/>
        </w:rPr>
      </w:pPr>
      <w:r w:rsidRPr="00FF5603">
        <w:rPr>
          <w:lang w:eastAsia="ru-RU"/>
        </w:rPr>
        <w:t>Инновационный вариант развития Сазановского сельсовета разрабатывался на основе следующих нормативных документов:</w:t>
      </w:r>
    </w:p>
    <w:p w:rsidR="00BC5D52" w:rsidRPr="00FF5603" w:rsidRDefault="00BC5D52" w:rsidP="00BC5D52">
      <w:pPr>
        <w:pStyle w:val="aff2"/>
        <w:suppressAutoHyphens/>
        <w:ind w:left="0" w:firstLine="709"/>
        <w:rPr>
          <w:lang w:eastAsia="ru-RU"/>
        </w:rPr>
      </w:pPr>
      <w:r w:rsidRPr="00FF5603">
        <w:rPr>
          <w:lang w:eastAsia="ru-RU"/>
        </w:rPr>
        <w:t>- Федеральный закон от 06.10.2003г. № 131-ФЗ «Об общих принципах организации местного самоуправления в Российской Федерации»;</w:t>
      </w:r>
    </w:p>
    <w:p w:rsidR="00BC5D52" w:rsidRPr="00FF5603" w:rsidRDefault="00BC5D52" w:rsidP="00BC5D52">
      <w:pPr>
        <w:pStyle w:val="aff2"/>
        <w:suppressAutoHyphens/>
        <w:ind w:left="0" w:firstLine="709"/>
        <w:rPr>
          <w:lang w:eastAsia="ru-RU"/>
        </w:rPr>
      </w:pPr>
      <w:r w:rsidRPr="00FF5603">
        <w:rPr>
          <w:lang w:eastAsia="ru-RU"/>
        </w:rPr>
        <w:t xml:space="preserve">- Постановление Правительства РФ от 20.03.2003г. № 165 «О внесении изменений и дополнений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w:t>
      </w:r>
    </w:p>
    <w:p w:rsidR="00BC5D52" w:rsidRPr="00FF5603" w:rsidRDefault="00BC5D52" w:rsidP="00BC5D52">
      <w:pPr>
        <w:pStyle w:val="aff2"/>
        <w:suppressAutoHyphens/>
        <w:ind w:left="0" w:firstLine="709"/>
        <w:rPr>
          <w:lang w:eastAsia="ru-RU"/>
        </w:rPr>
      </w:pPr>
      <w:r w:rsidRPr="00FF5603">
        <w:rPr>
          <w:lang w:eastAsia="ru-RU"/>
        </w:rPr>
        <w:t>- Программа социально-экономического развития Курской области на 2011-2015 годы;</w:t>
      </w:r>
    </w:p>
    <w:p w:rsidR="00BC5D52" w:rsidRPr="00FF5603" w:rsidRDefault="00BC5D52" w:rsidP="00BC5D52">
      <w:pPr>
        <w:pStyle w:val="aff2"/>
        <w:suppressAutoHyphens/>
        <w:ind w:left="0" w:firstLine="709"/>
        <w:rPr>
          <w:lang w:eastAsia="ru-RU"/>
        </w:rPr>
      </w:pPr>
      <w:r w:rsidRPr="00FF5603">
        <w:rPr>
          <w:lang w:eastAsia="ru-RU"/>
        </w:rPr>
        <w:t>- Схемы территориального планирования Курской области;</w:t>
      </w:r>
    </w:p>
    <w:p w:rsidR="00BC5D52" w:rsidRPr="00FF5603" w:rsidRDefault="00BC5D52" w:rsidP="00BC5D52">
      <w:pPr>
        <w:pStyle w:val="aff2"/>
        <w:suppressAutoHyphens/>
        <w:ind w:left="0" w:firstLine="709"/>
        <w:rPr>
          <w:lang w:eastAsia="ru-RU"/>
        </w:rPr>
      </w:pPr>
      <w:r w:rsidRPr="00FF5603">
        <w:rPr>
          <w:lang w:eastAsia="ru-RU"/>
        </w:rPr>
        <w:t>- Схемы территориального планирования муниципального образования «</w:t>
      </w:r>
      <w:proofErr w:type="spellStart"/>
      <w:r w:rsidRPr="00FF5603">
        <w:rPr>
          <w:lang w:eastAsia="ru-RU"/>
        </w:rPr>
        <w:t>Пристенский</w:t>
      </w:r>
      <w:proofErr w:type="spellEnd"/>
      <w:r w:rsidRPr="00FF5603">
        <w:rPr>
          <w:lang w:eastAsia="ru-RU"/>
        </w:rPr>
        <w:t xml:space="preserve"> район» Курской области.</w:t>
      </w:r>
    </w:p>
    <w:p w:rsidR="00BC5D52" w:rsidRPr="00FF5603" w:rsidRDefault="00BC5D52" w:rsidP="00BC5D52">
      <w:pPr>
        <w:pStyle w:val="aff2"/>
        <w:suppressAutoHyphens/>
        <w:ind w:left="0" w:firstLine="709"/>
        <w:rPr>
          <w:lang w:eastAsia="ru-RU"/>
        </w:rPr>
      </w:pPr>
      <w:r w:rsidRPr="00FF5603">
        <w:rPr>
          <w:lang w:eastAsia="ru-RU"/>
        </w:rPr>
        <w:t xml:space="preserve">Главным условием реализации инновационного варианта развития является привлечение в экономику, инфраструктуру и социальную сферу сельсовета достаточных финансовых ресурсов. Инновационный сценарий развития предполагает в процессе его </w:t>
      </w:r>
      <w:r w:rsidRPr="00FF5603">
        <w:rPr>
          <w:lang w:eastAsia="ru-RU"/>
        </w:rPr>
        <w:lastRenderedPageBreak/>
        <w:t xml:space="preserve">реализации осуществлять разработку и принятие программных мероприятий в различных сферах деятельности, в том числе коммерческих инвестиционных проектов. </w:t>
      </w:r>
    </w:p>
    <w:p w:rsidR="00BC5D52" w:rsidRPr="00FF5603" w:rsidRDefault="00BC5D52" w:rsidP="00BC5D52">
      <w:pPr>
        <w:pStyle w:val="aff2"/>
        <w:suppressAutoHyphens/>
        <w:ind w:left="0" w:firstLine="709"/>
        <w:rPr>
          <w:lang w:eastAsia="ru-RU"/>
        </w:rPr>
      </w:pPr>
      <w:r w:rsidRPr="00FF5603">
        <w:rPr>
          <w:lang w:eastAsia="ru-RU"/>
        </w:rPr>
        <w:t>При анализе существующей ситуации были учтены планировочные ограничения, влияющие на территориальное развитие сельского поселения.</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Необходимо постоянно осуществлять разработку инвестиционных проектов для участия в конкурсных отборах, с целью включения их в Программу экономического и социального развития Курской области.  </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86" w:name="_Toc315701098"/>
      <w:bookmarkStart w:id="87" w:name="_Toc315701099"/>
      <w:bookmarkStart w:id="88" w:name="_Toc353440022"/>
      <w:bookmarkStart w:id="89" w:name="_Toc405477285"/>
      <w:bookmarkEnd w:id="86"/>
      <w:bookmarkEnd w:id="87"/>
      <w:r w:rsidRPr="00FF5603">
        <w:rPr>
          <w:rFonts w:ascii="Times New Roman" w:hAnsi="Times New Roman" w:cs="Times New Roman"/>
          <w:i w:val="0"/>
        </w:rPr>
        <w:t>Сведения о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bookmarkEnd w:id="88"/>
      <w:bookmarkEnd w:id="89"/>
    </w:p>
    <w:p w:rsidR="00BC5D52" w:rsidRPr="00FF5603" w:rsidRDefault="00BC5D52" w:rsidP="00123822">
      <w:pPr>
        <w:pStyle w:val="aff2"/>
        <w:widowControl w:val="0"/>
        <w:numPr>
          <w:ilvl w:val="0"/>
          <w:numId w:val="53"/>
        </w:numPr>
        <w:tabs>
          <w:tab w:val="left" w:pos="709"/>
        </w:tabs>
        <w:suppressAutoHyphens/>
        <w:spacing w:after="0" w:line="360" w:lineRule="auto"/>
        <w:ind w:left="0" w:firstLine="851"/>
        <w:jc w:val="center"/>
        <w:rPr>
          <w:b/>
          <w:iCs/>
        </w:rPr>
      </w:pPr>
      <w:r w:rsidRPr="00FF5603">
        <w:rPr>
          <w:b/>
          <w:iCs/>
        </w:rPr>
        <w:t>Федеральные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Программа «Жилище» на 2011-2015 годы. </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«Социальное развитие села до 2013 года».</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«Устойчивое развитие сельских территорий на 2014-2017 годы и на период до 2020 года».</w:t>
      </w:r>
    </w:p>
    <w:p w:rsidR="00BC5D52" w:rsidRPr="00FF5603" w:rsidRDefault="00BC5D52" w:rsidP="00BC5D52">
      <w:pPr>
        <w:pStyle w:val="aff2"/>
        <w:tabs>
          <w:tab w:val="left" w:pos="709"/>
        </w:tabs>
        <w:suppressAutoHyphens/>
        <w:ind w:left="0"/>
        <w:rPr>
          <w:b/>
          <w:iCs/>
        </w:rPr>
      </w:pPr>
    </w:p>
    <w:p w:rsidR="00BC5D52" w:rsidRPr="00FF5603" w:rsidRDefault="00BC5D52" w:rsidP="00BC5D52">
      <w:pPr>
        <w:pStyle w:val="aff2"/>
        <w:tabs>
          <w:tab w:val="left" w:pos="709"/>
        </w:tabs>
        <w:suppressAutoHyphens/>
        <w:ind w:left="0"/>
        <w:jc w:val="center"/>
        <w:rPr>
          <w:iCs/>
        </w:rPr>
      </w:pPr>
      <w:r w:rsidRPr="00FF5603">
        <w:rPr>
          <w:b/>
          <w:iCs/>
        </w:rPr>
        <w:t>Областные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«Жилище» на 2011 - 2015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«Развитие отраслей сельского хозяйства, пищевой и перерабатывающей промышленности в Курской области на 2013-2020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rPr>
          <w:lang w:eastAsia="ru-RU"/>
        </w:rPr>
        <w:t>«Социальное развитие села на 2009 - 2014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«Снижение рисков и смягчение последствий чрезвычайных ситуаций природного и техногенного характера в Курской области на 2010 - 2014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 xml:space="preserve"> </w:t>
      </w:r>
      <w:r w:rsidRPr="00FF5603">
        <w:t>«Улучшение демографической ситуации в Курской области» на 2011 - 2014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 xml:space="preserve"> «Молодая семья» на 2011 - 2015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 xml:space="preserve"> </w:t>
      </w:r>
      <w:r w:rsidRPr="00FF5603">
        <w:t>«Развитие образования Курской области на 2011 - 2014 годы»</w:t>
      </w:r>
      <w:r w:rsidRPr="00FF5603">
        <w:rPr>
          <w:lang w:eastAsia="ru-RU"/>
        </w:rPr>
        <w:t>.</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w:t>
      </w:r>
      <w:r w:rsidRPr="00FF5603">
        <w:t>Школьный автобус на 2011 - 2014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w:t>
      </w:r>
      <w:r w:rsidRPr="00FF5603">
        <w:t>Социальная поддержка и улучшение положения детей в Курской области" на 2011 - 2014 годы</w:t>
      </w:r>
      <w:r w:rsidRPr="00FF5603">
        <w:rPr>
          <w:lang w:eastAsia="ru-RU"/>
        </w:rPr>
        <w:t>».</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«Экология и природные ресурсы Курской области (2011 - 2014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lastRenderedPageBreak/>
        <w:t xml:space="preserve"> «Модернизация здравоохранения Курской области на 2011 - 2012 годы».</w:t>
      </w:r>
      <w:r w:rsidRPr="00FF5603">
        <w:t xml:space="preserve">  </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«Модернизация сети автомобильных дорог Курской области (2012-2014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«Развитие водохозяйственного комплекса Курской области в 2013 - 2020 годах».</w:t>
      </w:r>
    </w:p>
    <w:p w:rsidR="00BC5D52" w:rsidRPr="00FF5603" w:rsidRDefault="00BC5D52" w:rsidP="00BC5D52">
      <w:pPr>
        <w:pStyle w:val="aff2"/>
        <w:keepNext/>
        <w:keepLines/>
        <w:tabs>
          <w:tab w:val="left" w:pos="709"/>
        </w:tabs>
        <w:suppressAutoHyphens/>
        <w:ind w:left="0"/>
        <w:jc w:val="center"/>
        <w:rPr>
          <w:b/>
          <w:iCs/>
        </w:rPr>
      </w:pPr>
      <w:r w:rsidRPr="00FF5603">
        <w:rPr>
          <w:b/>
          <w:iCs/>
        </w:rPr>
        <w:t>Районные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Комплексная Программа социально-экономического развития Пристенского района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социально-экономического развития Пристенского района Курской области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Программа развития дошкольного образования в </w:t>
      </w:r>
      <w:proofErr w:type="spellStart"/>
      <w:r w:rsidRPr="00FF5603">
        <w:t>Пристенском</w:t>
      </w:r>
      <w:proofErr w:type="spellEnd"/>
      <w:r w:rsidRPr="00FF5603">
        <w:t xml:space="preserve"> районе Курской области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Энергосбережение и повышение энергетической эффективности на 2010-2015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Развитие малого и среднего предпринимательства в </w:t>
      </w:r>
      <w:proofErr w:type="spellStart"/>
      <w:r w:rsidRPr="00FF5603">
        <w:t>Пристенском</w:t>
      </w:r>
      <w:proofErr w:type="spellEnd"/>
      <w:r w:rsidRPr="00FF5603">
        <w:t xml:space="preserve"> районе Курской области на 2012-2015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Улучшение инвестиционного климата на территории Пристенского района Курской области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Повышение уровня и качества жизни пожилых людей в </w:t>
      </w:r>
      <w:proofErr w:type="spellStart"/>
      <w:r w:rsidRPr="00FF5603">
        <w:t>Пристенском</w:t>
      </w:r>
      <w:proofErr w:type="spellEnd"/>
      <w:r w:rsidRPr="00FF5603">
        <w:t xml:space="preserve"> районе на 2011-2013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по развитию (стимулированию) «Жилищного строительства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Развитие физической культуры и спорта во </w:t>
      </w:r>
      <w:proofErr w:type="spellStart"/>
      <w:r w:rsidRPr="00FF5603">
        <w:t>Пристенском</w:t>
      </w:r>
      <w:proofErr w:type="spellEnd"/>
      <w:r w:rsidRPr="00FF5603">
        <w:t xml:space="preserve"> районе Курской области на 2012-2015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Содействие занятости населения по </w:t>
      </w:r>
      <w:proofErr w:type="spellStart"/>
      <w:r w:rsidRPr="00FF5603">
        <w:t>Пристенскому</w:t>
      </w:r>
      <w:proofErr w:type="spellEnd"/>
      <w:r w:rsidRPr="00FF5603">
        <w:t xml:space="preserve"> району на 2011-2013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Развитие муниципальной службы в </w:t>
      </w:r>
      <w:proofErr w:type="spellStart"/>
      <w:r w:rsidRPr="00FF5603">
        <w:t>Пристенском</w:t>
      </w:r>
      <w:proofErr w:type="spellEnd"/>
      <w:r w:rsidRPr="00FF5603">
        <w:t xml:space="preserve"> районе на 2012-2014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Снижение рисков и смягчение последствий  чрезвычайных ситуаций природного и техногенного  характера в </w:t>
      </w:r>
      <w:proofErr w:type="spellStart"/>
      <w:r w:rsidRPr="00FF5603">
        <w:t>Пристенском</w:t>
      </w:r>
      <w:proofErr w:type="spellEnd"/>
      <w:r w:rsidRPr="00FF5603">
        <w:t xml:space="preserve"> районе Курской области на 2012 - 2014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 Молодежь Пристенского района Курской области в 2012- 2014 годах;</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Организация оздоровления и отдыха детей Пристенского района Курской области в 2012-2014 годах.</w:t>
      </w:r>
    </w:p>
    <w:p w:rsidR="00BC5D52" w:rsidRPr="00FF5603" w:rsidRDefault="00BC5D52" w:rsidP="00BC5D52">
      <w:pPr>
        <w:pStyle w:val="aff2"/>
        <w:keepNext/>
        <w:keepLines/>
        <w:tabs>
          <w:tab w:val="left" w:pos="709"/>
        </w:tabs>
        <w:suppressAutoHyphens/>
        <w:ind w:left="0"/>
        <w:jc w:val="center"/>
        <w:rPr>
          <w:b/>
          <w:iCs/>
        </w:rPr>
      </w:pPr>
      <w:r w:rsidRPr="00FF5603">
        <w:rPr>
          <w:b/>
          <w:iCs/>
        </w:rPr>
        <w:lastRenderedPageBreak/>
        <w:t>Муниципальные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bookmarkStart w:id="90" w:name="_Toc268263635"/>
      <w:bookmarkStart w:id="91" w:name="_Toc353440023"/>
      <w:r w:rsidRPr="00FF5603">
        <w:t>Целевая программа муниципального образования «Государственная поддержка молодых семей в улучшении жилищных условий на территории Сазановского сельсовета на 2011-2015 г.г.».</w:t>
      </w:r>
    </w:p>
    <w:p w:rsidR="00BC5D52" w:rsidRPr="00FF5603" w:rsidRDefault="00BC5D52" w:rsidP="00BC5D52">
      <w:pPr>
        <w:pStyle w:val="aff2"/>
        <w:tabs>
          <w:tab w:val="left" w:pos="709"/>
        </w:tabs>
        <w:suppressAutoHyphens/>
        <w:ind w:left="0"/>
      </w:pPr>
      <w:r w:rsidRPr="00FF5603">
        <w:tab/>
        <w:t xml:space="preserve"> Целевая программа «Устойчивое развитие территории Сазановского сельсовета Пристенского района Курской области на 2014-2017 годы и  на период до 2020 года»».</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программа «Энергосбережение и повышение энергетической эффективности Сазановского сельсовета Пристенского района Курской области на период 2010-2015 годы и на перспективу до 2020 года».</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Целевая программа «Обеспечение первичных мер пожарной безопасности Сазановского сельсовета Пристенского района на 2012-2015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Целевая программа «Комплексная программа по профилактике преступлений и иных правонарушений в </w:t>
      </w:r>
      <w:proofErr w:type="spellStart"/>
      <w:r w:rsidRPr="00FF5603">
        <w:t>Сазановском</w:t>
      </w:r>
      <w:proofErr w:type="spellEnd"/>
      <w:r w:rsidRPr="00FF5603">
        <w:t xml:space="preserve"> сельсовете Пристенского района на 2012-2014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целевая программа «Развитие сети автомобильных дорог общего пользования местного значения Сазановского сельсовета Пристенского района Курской области на 2014-2022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комплексного развития систем коммунальной инфраструктуры муниципального образования Сазановский сельсовет Пристенского района Курской области на 2013-2022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программа «Развитие малого и среднего предпринимательства на территории Сазановского сельсовета Пристенского района Курской области на 2013-2015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целевая программа «Экология и чистая вода на территории Сазановского сельсовета на 2013 год».</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92" w:name="_Toc405477286"/>
      <w:r w:rsidRPr="00FF5603">
        <w:rPr>
          <w:rFonts w:ascii="Times New Roman" w:hAnsi="Times New Roman" w:cs="Times New Roman"/>
          <w:i w:val="0"/>
        </w:rPr>
        <w:t>Территориально-планировочная организация муниципального образования. Баланс земель территории муниципального образования</w:t>
      </w:r>
      <w:bookmarkEnd w:id="90"/>
      <w:bookmarkEnd w:id="91"/>
      <w:bookmarkEnd w:id="92"/>
    </w:p>
    <w:p w:rsidR="00BC5D52" w:rsidRPr="00FF5603" w:rsidRDefault="00BC5D52" w:rsidP="00BC5D52">
      <w:pPr>
        <w:keepNext/>
        <w:keepLines/>
        <w:tabs>
          <w:tab w:val="left" w:pos="709"/>
        </w:tabs>
        <w:spacing w:before="240" w:after="120"/>
        <w:jc w:val="center"/>
        <w:rPr>
          <w:b/>
          <w:bCs/>
        </w:rPr>
      </w:pPr>
      <w:r w:rsidRPr="00FF5603">
        <w:rPr>
          <w:b/>
          <w:bCs/>
        </w:rPr>
        <w:t>Планировочная структура</w:t>
      </w:r>
    </w:p>
    <w:p w:rsidR="00BC5D52" w:rsidRPr="00FF5603" w:rsidRDefault="00BC5D52" w:rsidP="00BC5D52">
      <w:pPr>
        <w:pStyle w:val="aff2"/>
        <w:suppressAutoHyphens/>
        <w:ind w:left="0" w:firstLine="709"/>
        <w:rPr>
          <w:lang w:eastAsia="ru-RU"/>
        </w:rPr>
      </w:pPr>
      <w:r w:rsidRPr="00FF5603">
        <w:rPr>
          <w:lang w:eastAsia="ru-RU"/>
        </w:rPr>
        <w:t>Муниципальное образование «Сазановский сельсовет» расположен в северной части Пристенского района. В состав сельсовета входят 8 населенных пункт</w:t>
      </w:r>
      <w:r>
        <w:rPr>
          <w:lang w:eastAsia="ru-RU"/>
        </w:rPr>
        <w:t>ов</w:t>
      </w:r>
      <w:r w:rsidRPr="00FF5603">
        <w:rPr>
          <w:lang w:eastAsia="ru-RU"/>
        </w:rPr>
        <w:t xml:space="preserve">, связанных между собой автомобильными дорогами межмуниципального значения. </w:t>
      </w:r>
    </w:p>
    <w:p w:rsidR="00BC5D52" w:rsidRPr="00FF5603" w:rsidRDefault="00BC5D52" w:rsidP="00BC5D52">
      <w:pPr>
        <w:pStyle w:val="aff2"/>
        <w:suppressAutoHyphens/>
        <w:ind w:left="0" w:firstLine="709"/>
        <w:rPr>
          <w:lang w:eastAsia="ru-RU"/>
        </w:rPr>
      </w:pPr>
      <w:r w:rsidRPr="00FF5603">
        <w:rPr>
          <w:lang w:eastAsia="ru-RU"/>
        </w:rPr>
        <w:t xml:space="preserve">Каркас поселения исторически формировался вдоль природно-ландшафтных осей. В </w:t>
      </w:r>
      <w:proofErr w:type="spellStart"/>
      <w:r w:rsidRPr="00FF5603">
        <w:rPr>
          <w:lang w:eastAsia="ru-RU"/>
        </w:rPr>
        <w:t>Сазановском</w:t>
      </w:r>
      <w:proofErr w:type="spellEnd"/>
      <w:r w:rsidRPr="00FF5603">
        <w:rPr>
          <w:lang w:eastAsia="ru-RU"/>
        </w:rPr>
        <w:t xml:space="preserve"> сельсовете природно-ландшафтной осью является река Сейм.</w:t>
      </w:r>
    </w:p>
    <w:p w:rsidR="00BC5D52" w:rsidRPr="00FF5603" w:rsidRDefault="00BC5D52" w:rsidP="00BC5D52">
      <w:pPr>
        <w:pStyle w:val="aff2"/>
        <w:suppressAutoHyphens/>
        <w:ind w:left="0" w:firstLine="709"/>
        <w:rPr>
          <w:lang w:eastAsia="ru-RU"/>
        </w:rPr>
      </w:pPr>
      <w:r w:rsidRPr="00FF5603">
        <w:rPr>
          <w:lang w:eastAsia="ru-RU"/>
        </w:rPr>
        <w:lastRenderedPageBreak/>
        <w:t xml:space="preserve">Современное планировочное развитие базируется уже не на речном, а на транспортном каркасе территории. Поскольку любое производство и проживание, социальное обеспечение связано, прежде всего, с транспортной доступностью. Именно поэтому значительное преимущество в развитии получают те населенные пункты, которые совмещают в себе пересечение осевых линий развития исторически сложившейся планировочной структуры (по гидрографии) с современными урбанистическими, прежде всего автомобильными дорогами. </w:t>
      </w:r>
    </w:p>
    <w:p w:rsidR="00BC5D52" w:rsidRPr="00FF5603" w:rsidRDefault="00BC5D52" w:rsidP="00BC5D52">
      <w:pPr>
        <w:pStyle w:val="aff2"/>
        <w:suppressAutoHyphens/>
        <w:ind w:left="0" w:firstLine="709"/>
        <w:rPr>
          <w:lang w:eastAsia="ru-RU"/>
        </w:rPr>
      </w:pPr>
      <w:r w:rsidRPr="00FF5603">
        <w:rPr>
          <w:lang w:eastAsia="ru-RU"/>
        </w:rPr>
        <w:t>На современном этапе, урбанизированной панировочной осью Сазановского сельсовета является автомобильная дорога</w:t>
      </w:r>
      <w:r w:rsidRPr="00FF5603">
        <w:t xml:space="preserve"> </w:t>
      </w:r>
      <w:r w:rsidRPr="00FF5603">
        <w:rPr>
          <w:rFonts w:eastAsia="Times New Roman"/>
          <w:sz w:val="22"/>
          <w:lang w:eastAsia="ru-RU"/>
        </w:rPr>
        <w:t xml:space="preserve">Ильинка - </w:t>
      </w:r>
      <w:proofErr w:type="spellStart"/>
      <w:r w:rsidRPr="00FF5603">
        <w:rPr>
          <w:rFonts w:eastAsia="Times New Roman"/>
          <w:sz w:val="22"/>
          <w:lang w:eastAsia="ru-RU"/>
        </w:rPr>
        <w:t>Сазановка</w:t>
      </w:r>
      <w:proofErr w:type="spellEnd"/>
      <w:r w:rsidRPr="00FF5603">
        <w:rPr>
          <w:rFonts w:eastAsia="Times New Roman"/>
          <w:sz w:val="22"/>
          <w:lang w:eastAsia="ru-RU"/>
        </w:rPr>
        <w:t xml:space="preserve"> - граница </w:t>
      </w:r>
      <w:proofErr w:type="spellStart"/>
      <w:r w:rsidRPr="00FF5603">
        <w:rPr>
          <w:rFonts w:eastAsia="Times New Roman"/>
          <w:sz w:val="22"/>
          <w:lang w:eastAsia="ru-RU"/>
        </w:rPr>
        <w:t>Мантуровского</w:t>
      </w:r>
      <w:proofErr w:type="spellEnd"/>
      <w:r w:rsidRPr="00FF5603">
        <w:rPr>
          <w:rFonts w:eastAsia="Times New Roman"/>
          <w:sz w:val="22"/>
          <w:lang w:eastAsia="ru-RU"/>
        </w:rPr>
        <w:t xml:space="preserve"> района</w:t>
      </w:r>
      <w:r w:rsidRPr="00FF5603">
        <w:rPr>
          <w:lang w:eastAsia="ru-RU"/>
        </w:rPr>
        <w:t xml:space="preserve"> подкрепляющ</w:t>
      </w:r>
      <w:r>
        <w:rPr>
          <w:lang w:eastAsia="ru-RU"/>
        </w:rPr>
        <w:t>ая</w:t>
      </w:r>
      <w:r w:rsidRPr="00FF5603">
        <w:rPr>
          <w:lang w:eastAsia="ru-RU"/>
        </w:rPr>
        <w:t xml:space="preserve"> природно-ландшафтную ось. </w:t>
      </w:r>
    </w:p>
    <w:p w:rsidR="00BC5D52" w:rsidRPr="00FF5603" w:rsidRDefault="00BC5D52" w:rsidP="00BC5D52">
      <w:pPr>
        <w:pStyle w:val="aff2"/>
        <w:suppressAutoHyphens/>
        <w:ind w:left="0" w:firstLine="709"/>
        <w:rPr>
          <w:lang w:eastAsia="ru-RU"/>
        </w:rPr>
      </w:pPr>
      <w:r w:rsidRPr="00FF5603">
        <w:rPr>
          <w:lang w:eastAsia="ru-RU"/>
        </w:rPr>
        <w:t xml:space="preserve">По своим масштабам и сложности система расселения Сазановского сельсовета относится к нижнему уровню и является составной частью системы расселения Пристенского района. </w:t>
      </w:r>
    </w:p>
    <w:p w:rsidR="00BC5D52" w:rsidRPr="00FF5603" w:rsidRDefault="00BC5D52" w:rsidP="00BC5D52">
      <w:pPr>
        <w:pStyle w:val="aff2"/>
        <w:suppressAutoHyphens/>
        <w:ind w:left="0" w:firstLine="709"/>
        <w:rPr>
          <w:lang w:eastAsia="ru-RU"/>
        </w:rPr>
      </w:pPr>
      <w:r w:rsidRPr="00FF5603">
        <w:rPr>
          <w:lang w:eastAsia="ru-RU"/>
        </w:rPr>
        <w:t xml:space="preserve">Село </w:t>
      </w:r>
      <w:proofErr w:type="spellStart"/>
      <w:r w:rsidRPr="00FF5603">
        <w:rPr>
          <w:lang w:eastAsia="ru-RU"/>
        </w:rPr>
        <w:t>Сазановка</w:t>
      </w:r>
      <w:proofErr w:type="spellEnd"/>
      <w:r w:rsidRPr="00FF5603">
        <w:rPr>
          <w:lang w:eastAsia="ru-RU"/>
        </w:rPr>
        <w:t xml:space="preserve"> выполняет административно-управленческие функции, также оказывает населению услуги в сфере образования, здравоохранения, </w:t>
      </w:r>
      <w:proofErr w:type="spellStart"/>
      <w:r w:rsidRPr="00FF5603">
        <w:rPr>
          <w:lang w:eastAsia="ru-RU"/>
        </w:rPr>
        <w:t>культурно-досуговой</w:t>
      </w:r>
      <w:proofErr w:type="spellEnd"/>
      <w:r w:rsidRPr="00FF5603">
        <w:rPr>
          <w:lang w:eastAsia="ru-RU"/>
        </w:rPr>
        <w:t>. Учреждения социально-культурного и бытового назначения расположены и в селе Ильинка.</w:t>
      </w:r>
    </w:p>
    <w:p w:rsidR="00BC5D52" w:rsidRPr="00FF5603" w:rsidRDefault="00BC5D52" w:rsidP="00BC5D52">
      <w:pPr>
        <w:ind w:firstLine="709"/>
      </w:pPr>
      <w:r w:rsidRPr="00FF5603">
        <w:t xml:space="preserve">Все населенные пункты сельсовета относятся к сельскому типу,  большинство экономически активного населения сельсовета занято в сельском хозяйстве. </w:t>
      </w:r>
    </w:p>
    <w:p w:rsidR="00BC5D52" w:rsidRPr="00FF5603" w:rsidRDefault="00BC5D52" w:rsidP="00BC5D52">
      <w:pPr>
        <w:pStyle w:val="aff2"/>
        <w:suppressAutoHyphens/>
        <w:ind w:left="0" w:firstLine="709"/>
        <w:rPr>
          <w:lang w:eastAsia="ru-RU"/>
        </w:rPr>
      </w:pPr>
      <w:r w:rsidRPr="00FF5603">
        <w:rPr>
          <w:lang w:eastAsia="ru-RU"/>
        </w:rPr>
        <w:t>В застройке населенных пунктов преобладают одноэтажные здания, материал построек в основном дерево и кирпич.</w:t>
      </w:r>
    </w:p>
    <w:p w:rsidR="00BC5D52" w:rsidRPr="00FF5603" w:rsidRDefault="00BC5D52" w:rsidP="00BC5D52">
      <w:pPr>
        <w:tabs>
          <w:tab w:val="left" w:pos="709"/>
        </w:tabs>
        <w:suppressAutoHyphens/>
        <w:jc w:val="center"/>
        <w:rPr>
          <w:b/>
        </w:rPr>
      </w:pPr>
      <w:r w:rsidRPr="00FF5603">
        <w:rPr>
          <w:b/>
        </w:rPr>
        <w:t>Баланс земель</w:t>
      </w:r>
    </w:p>
    <w:p w:rsidR="00BC5D52" w:rsidRPr="00FF5603" w:rsidRDefault="00BC5D52" w:rsidP="00BC5D52">
      <w:pPr>
        <w:pStyle w:val="aff2"/>
        <w:tabs>
          <w:tab w:val="left" w:pos="709"/>
        </w:tabs>
        <w:suppressAutoHyphens/>
        <w:ind w:left="0" w:firstLine="709"/>
        <w:rPr>
          <w:lang w:eastAsia="ru-RU"/>
        </w:rPr>
      </w:pPr>
      <w:r w:rsidRPr="00FF5603">
        <w:rPr>
          <w:lang w:eastAsia="ru-RU"/>
        </w:rPr>
        <w:t>Данные о распределении территории сельсовета по категориям использования земель на 01.01.201</w:t>
      </w:r>
      <w:r>
        <w:rPr>
          <w:lang w:eastAsia="ru-RU"/>
        </w:rPr>
        <w:t>4</w:t>
      </w:r>
      <w:r w:rsidRPr="00FF5603">
        <w:rPr>
          <w:lang w:eastAsia="ru-RU"/>
        </w:rPr>
        <w:t xml:space="preserve"> г. (согласно информации, полученной от администрации муниципального образования) представлены следующей в таблице.</w:t>
      </w:r>
      <w:r w:rsidRPr="00FF5603">
        <w:rPr>
          <w:lang w:eastAsia="ru-RU"/>
        </w:rPr>
        <w:tab/>
      </w:r>
    </w:p>
    <w:p w:rsidR="00BC5D52" w:rsidRPr="000F0D21" w:rsidRDefault="00BC5D52" w:rsidP="00BC5D52">
      <w:pPr>
        <w:keepNext/>
        <w:keepLines/>
        <w:tabs>
          <w:tab w:val="left" w:pos="709"/>
        </w:tabs>
        <w:spacing w:line="240" w:lineRule="auto"/>
        <w:rPr>
          <w:b/>
          <w:sz w:val="20"/>
          <w:szCs w:val="20"/>
        </w:rPr>
      </w:pPr>
      <w:r w:rsidRPr="000F0D21">
        <w:rPr>
          <w:b/>
          <w:sz w:val="20"/>
          <w:szCs w:val="20"/>
        </w:rPr>
        <w:t xml:space="preserve">Таблица </w:t>
      </w:r>
      <w:r w:rsidRPr="000F0D21">
        <w:rPr>
          <w:b/>
          <w:sz w:val="20"/>
          <w:szCs w:val="20"/>
        </w:rPr>
        <w:fldChar w:fldCharType="begin"/>
      </w:r>
      <w:r w:rsidRPr="000F0D21">
        <w:rPr>
          <w:b/>
          <w:sz w:val="20"/>
          <w:szCs w:val="20"/>
        </w:rPr>
        <w:instrText xml:space="preserve"> SEQ Таблица \* ARABIC </w:instrText>
      </w:r>
      <w:r w:rsidRPr="000F0D21">
        <w:rPr>
          <w:b/>
          <w:sz w:val="20"/>
          <w:szCs w:val="20"/>
        </w:rPr>
        <w:fldChar w:fldCharType="separate"/>
      </w:r>
      <w:r>
        <w:rPr>
          <w:b/>
          <w:noProof/>
          <w:sz w:val="20"/>
          <w:szCs w:val="20"/>
        </w:rPr>
        <w:t>2</w:t>
      </w:r>
      <w:r w:rsidRPr="000F0D21">
        <w:rPr>
          <w:b/>
          <w:sz w:val="20"/>
          <w:szCs w:val="20"/>
        </w:rPr>
        <w:fldChar w:fldCharType="end"/>
      </w:r>
      <w:r w:rsidRPr="000F0D21">
        <w:rPr>
          <w:b/>
          <w:sz w:val="20"/>
          <w:szCs w:val="20"/>
        </w:rPr>
        <w:t xml:space="preserve"> - Баланс земель по состоянию на 01.01.2014г.</w:t>
      </w:r>
    </w:p>
    <w:tbl>
      <w:tblPr>
        <w:tblW w:w="4946" w:type="pct"/>
        <w:jc w:val="center"/>
        <w:tblCellMar>
          <w:left w:w="113" w:type="dxa"/>
          <w:right w:w="113" w:type="dxa"/>
        </w:tblCellMar>
        <w:tblLook w:val="04A0"/>
      </w:tblPr>
      <w:tblGrid>
        <w:gridCol w:w="1257"/>
        <w:gridCol w:w="6918"/>
        <w:gridCol w:w="1302"/>
      </w:tblGrid>
      <w:tr w:rsidR="00BC5D52" w:rsidRPr="000F0D21" w:rsidTr="00C973DF">
        <w:trPr>
          <w:trHeight w:val="773"/>
          <w:tblHeade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p>
          <w:p w:rsidR="00BC5D52" w:rsidRPr="000F0D21" w:rsidRDefault="00BC5D52" w:rsidP="00C973DF">
            <w:pPr>
              <w:tabs>
                <w:tab w:val="left" w:pos="709"/>
              </w:tabs>
              <w:spacing w:line="240" w:lineRule="auto"/>
              <w:jc w:val="center"/>
              <w:rPr>
                <w:b/>
                <w:sz w:val="20"/>
                <w:szCs w:val="20"/>
              </w:rPr>
            </w:pPr>
            <w:r w:rsidRPr="000F0D21">
              <w:rPr>
                <w:b/>
                <w:sz w:val="20"/>
                <w:szCs w:val="20"/>
              </w:rPr>
              <w:t xml:space="preserve">№ </w:t>
            </w:r>
            <w:proofErr w:type="spellStart"/>
            <w:proofErr w:type="gramStart"/>
            <w:r w:rsidRPr="000F0D21">
              <w:rPr>
                <w:b/>
                <w:sz w:val="20"/>
                <w:szCs w:val="20"/>
              </w:rPr>
              <w:t>п</w:t>
            </w:r>
            <w:proofErr w:type="spellEnd"/>
            <w:proofErr w:type="gramEnd"/>
            <w:r w:rsidRPr="000F0D21">
              <w:rPr>
                <w:b/>
                <w:sz w:val="20"/>
                <w:szCs w:val="20"/>
              </w:rPr>
              <w:t>/</w:t>
            </w:r>
            <w:proofErr w:type="spellStart"/>
            <w:r w:rsidRPr="000F0D21">
              <w:rPr>
                <w:b/>
                <w:sz w:val="20"/>
                <w:szCs w:val="20"/>
              </w:rPr>
              <w:t>п</w:t>
            </w:r>
            <w:proofErr w:type="spellEnd"/>
          </w:p>
        </w:tc>
        <w:tc>
          <w:tcPr>
            <w:tcW w:w="36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Категории / виды использования земель</w:t>
            </w:r>
          </w:p>
        </w:tc>
        <w:tc>
          <w:tcPr>
            <w:tcW w:w="6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Общая площадь,</w:t>
            </w:r>
          </w:p>
          <w:p w:rsidR="00BC5D52" w:rsidRPr="000F0D21" w:rsidRDefault="00BC5D52" w:rsidP="00C973DF">
            <w:pPr>
              <w:tabs>
                <w:tab w:val="left" w:pos="709"/>
              </w:tabs>
              <w:spacing w:line="240" w:lineRule="auto"/>
              <w:jc w:val="center"/>
              <w:rPr>
                <w:b/>
                <w:sz w:val="20"/>
                <w:szCs w:val="20"/>
              </w:rPr>
            </w:pPr>
            <w:r w:rsidRPr="000F0D21">
              <w:rPr>
                <w:b/>
                <w:sz w:val="20"/>
                <w:szCs w:val="20"/>
              </w:rPr>
              <w:t>га</w:t>
            </w:r>
          </w:p>
        </w:tc>
      </w:tr>
      <w:tr w:rsidR="00BC5D52" w:rsidRPr="000F0D21" w:rsidTr="00C973DF">
        <w:trPr>
          <w:trHeight w:val="444"/>
          <w:tblHeader/>
          <w:jc w:val="center"/>
        </w:trPr>
        <w:tc>
          <w:tcPr>
            <w:tcW w:w="663" w:type="pct"/>
            <w:vMerge/>
            <w:tcBorders>
              <w:top w:val="single" w:sz="4" w:space="0" w:color="auto"/>
              <w:left w:val="single" w:sz="4" w:space="0" w:color="auto"/>
              <w:bottom w:val="single" w:sz="4" w:space="0" w:color="auto"/>
              <w:right w:val="single" w:sz="4" w:space="0" w:color="auto"/>
            </w:tcBorders>
            <w:vAlign w:val="center"/>
          </w:tcPr>
          <w:p w:rsidR="00BC5D52" w:rsidRPr="000F0D21" w:rsidRDefault="00BC5D52" w:rsidP="00C973DF">
            <w:pPr>
              <w:tabs>
                <w:tab w:val="left" w:pos="709"/>
              </w:tabs>
              <w:spacing w:line="240" w:lineRule="auto"/>
              <w:jc w:val="center"/>
              <w:rPr>
                <w:sz w:val="20"/>
                <w:szCs w:val="20"/>
              </w:rPr>
            </w:pPr>
          </w:p>
        </w:tc>
        <w:tc>
          <w:tcPr>
            <w:tcW w:w="3650" w:type="pct"/>
            <w:vMerge/>
            <w:tcBorders>
              <w:top w:val="single" w:sz="4" w:space="0" w:color="auto"/>
              <w:left w:val="single" w:sz="4" w:space="0" w:color="auto"/>
              <w:bottom w:val="single" w:sz="4" w:space="0" w:color="auto"/>
              <w:right w:val="single" w:sz="4" w:space="0" w:color="auto"/>
            </w:tcBorders>
            <w:vAlign w:val="center"/>
          </w:tcPr>
          <w:p w:rsidR="00BC5D52" w:rsidRPr="000F0D21" w:rsidRDefault="00BC5D52" w:rsidP="00C973DF">
            <w:pPr>
              <w:tabs>
                <w:tab w:val="left" w:pos="709"/>
              </w:tabs>
              <w:spacing w:line="240" w:lineRule="auto"/>
              <w:jc w:val="center"/>
              <w:rPr>
                <w:sz w:val="20"/>
                <w:szCs w:val="20"/>
              </w:rPr>
            </w:pPr>
          </w:p>
        </w:tc>
        <w:tc>
          <w:tcPr>
            <w:tcW w:w="687" w:type="pct"/>
            <w:vMerge/>
            <w:tcBorders>
              <w:top w:val="single" w:sz="4" w:space="0" w:color="auto"/>
              <w:left w:val="single" w:sz="4" w:space="0" w:color="auto"/>
              <w:bottom w:val="single" w:sz="4" w:space="0" w:color="auto"/>
              <w:right w:val="single" w:sz="4" w:space="0" w:color="auto"/>
            </w:tcBorders>
            <w:vAlign w:val="center"/>
          </w:tcPr>
          <w:p w:rsidR="00BC5D52" w:rsidRPr="000F0D21" w:rsidRDefault="00BC5D52" w:rsidP="00C973DF">
            <w:pPr>
              <w:tabs>
                <w:tab w:val="left" w:pos="709"/>
              </w:tabs>
              <w:spacing w:line="240" w:lineRule="auto"/>
              <w:jc w:val="center"/>
              <w:rPr>
                <w:sz w:val="20"/>
                <w:szCs w:val="20"/>
              </w:rPr>
            </w:pPr>
          </w:p>
        </w:tc>
      </w:tr>
      <w:tr w:rsidR="00BC5D52" w:rsidRPr="000F0D21" w:rsidTr="00C973DF">
        <w:trPr>
          <w:trHeight w:val="203"/>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1</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населенных пунктов</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2102,3</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2</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сельскохозяйственного назначения</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7705,2</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3</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промышленности, энергетики, транспорта, связи и т.д.</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176,0</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4</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ООПТ</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0</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5</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лесного фонда</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26,5</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6</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водного фонда</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0</w:t>
            </w:r>
          </w:p>
        </w:tc>
      </w:tr>
      <w:tr w:rsidR="00BC5D52" w:rsidRPr="000F0D21" w:rsidTr="00C973DF">
        <w:trPr>
          <w:trHeight w:val="312"/>
          <w:jc w:val="center"/>
        </w:trPr>
        <w:tc>
          <w:tcPr>
            <w:tcW w:w="4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Итого земель поселения</w:t>
            </w:r>
          </w:p>
        </w:tc>
        <w:tc>
          <w:tcPr>
            <w:tcW w:w="687"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1001</w:t>
            </w:r>
            <w:r>
              <w:rPr>
                <w:b/>
                <w:sz w:val="20"/>
                <w:szCs w:val="20"/>
              </w:rPr>
              <w:t>0</w:t>
            </w:r>
            <w:r w:rsidRPr="000F0D21">
              <w:rPr>
                <w:b/>
                <w:sz w:val="20"/>
                <w:szCs w:val="20"/>
              </w:rPr>
              <w:t>,0</w:t>
            </w:r>
          </w:p>
        </w:tc>
      </w:tr>
    </w:tbl>
    <w:p w:rsidR="00BC5D52" w:rsidRPr="000F0D21" w:rsidRDefault="00BC5D52" w:rsidP="00BC5D52">
      <w:pPr>
        <w:pStyle w:val="aff2"/>
        <w:tabs>
          <w:tab w:val="left" w:pos="709"/>
        </w:tabs>
        <w:suppressAutoHyphens/>
        <w:ind w:left="0" w:firstLine="709"/>
        <w:rPr>
          <w:lang w:eastAsia="ru-RU"/>
        </w:rPr>
      </w:pPr>
      <w:r w:rsidRPr="000F0D21">
        <w:rPr>
          <w:lang w:eastAsia="ru-RU"/>
        </w:rPr>
        <w:t>Общая площадь земель в границах муниципального образования составляет 1</w:t>
      </w:r>
      <w:r>
        <w:rPr>
          <w:lang w:eastAsia="ru-RU"/>
        </w:rPr>
        <w:t>0</w:t>
      </w:r>
      <w:r w:rsidRPr="000F0D21">
        <w:rPr>
          <w:lang w:eastAsia="ru-RU"/>
        </w:rPr>
        <w:t>,</w:t>
      </w:r>
      <w:r>
        <w:rPr>
          <w:lang w:eastAsia="ru-RU"/>
        </w:rPr>
        <w:t>01</w:t>
      </w:r>
      <w:r w:rsidRPr="000F0D21">
        <w:rPr>
          <w:lang w:eastAsia="ru-RU"/>
        </w:rPr>
        <w:t xml:space="preserve"> тыс.га. Наибольший удельный вес в структуре земельного фонда занимают земли </w:t>
      </w:r>
      <w:r w:rsidRPr="000F0D21">
        <w:rPr>
          <w:lang w:eastAsia="ru-RU"/>
        </w:rPr>
        <w:lastRenderedPageBreak/>
        <w:t xml:space="preserve">сельскохозяйственного назначения </w:t>
      </w:r>
      <w:r>
        <w:rPr>
          <w:lang w:eastAsia="ru-RU"/>
        </w:rPr>
        <w:t>7,7</w:t>
      </w:r>
      <w:r w:rsidRPr="000F0D21">
        <w:rPr>
          <w:lang w:eastAsia="ru-RU"/>
        </w:rPr>
        <w:t xml:space="preserve"> тыс</w:t>
      </w:r>
      <w:proofErr w:type="gramStart"/>
      <w:r w:rsidRPr="000F0D21">
        <w:rPr>
          <w:lang w:eastAsia="ru-RU"/>
        </w:rPr>
        <w:t>.г</w:t>
      </w:r>
      <w:proofErr w:type="gramEnd"/>
      <w:r w:rsidRPr="000F0D21">
        <w:rPr>
          <w:lang w:eastAsia="ru-RU"/>
        </w:rPr>
        <w:t>а (7</w:t>
      </w:r>
      <w:r>
        <w:rPr>
          <w:lang w:eastAsia="ru-RU"/>
        </w:rPr>
        <w:t>7</w:t>
      </w:r>
      <w:r w:rsidRPr="000F0D21">
        <w:rPr>
          <w:lang w:eastAsia="ru-RU"/>
        </w:rPr>
        <w:t xml:space="preserve">%), далее следуют земли населенных пунктов </w:t>
      </w:r>
      <w:r>
        <w:rPr>
          <w:lang w:eastAsia="ru-RU"/>
        </w:rPr>
        <w:t>2,1</w:t>
      </w:r>
      <w:r w:rsidRPr="000F0D21">
        <w:rPr>
          <w:lang w:eastAsia="ru-RU"/>
        </w:rPr>
        <w:t xml:space="preserve"> тыс.га (21%). </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93" w:name="_Toc315701102"/>
      <w:bookmarkStart w:id="94" w:name="_Toc315701103"/>
      <w:bookmarkStart w:id="95" w:name="_Toc315701104"/>
      <w:bookmarkStart w:id="96" w:name="_Toc315701105"/>
      <w:bookmarkStart w:id="97" w:name="_Toc324789196"/>
      <w:bookmarkStart w:id="98" w:name="_Toc324789339"/>
      <w:bookmarkStart w:id="99" w:name="_Toc328559226"/>
      <w:bookmarkStart w:id="100" w:name="_Toc353440024"/>
      <w:bookmarkStart w:id="101" w:name="_Toc405477287"/>
      <w:bookmarkEnd w:id="93"/>
      <w:bookmarkEnd w:id="94"/>
      <w:bookmarkEnd w:id="95"/>
      <w:bookmarkEnd w:id="96"/>
      <w:r w:rsidRPr="00FF5603">
        <w:rPr>
          <w:rFonts w:ascii="Times New Roman" w:hAnsi="Times New Roman" w:cs="Times New Roman"/>
          <w:i w:val="0"/>
        </w:rPr>
        <w:t>Экономическая база муниципального образования</w:t>
      </w:r>
      <w:bookmarkEnd w:id="97"/>
      <w:bookmarkEnd w:id="98"/>
      <w:bookmarkEnd w:id="99"/>
      <w:bookmarkEnd w:id="100"/>
      <w:bookmarkEnd w:id="101"/>
    </w:p>
    <w:p w:rsidR="00BC5D52" w:rsidRPr="00FF5603" w:rsidRDefault="00BC5D52" w:rsidP="00BC5D52">
      <w:r w:rsidRPr="00FF5603">
        <w:t>Сазановский сельсовет на протяжении длительного периода сохраняет аграрную специализацию. Муниципальное образование специализируется на выращивание зерновых культур и свиноводстве. На территории сельсовета работа</w:t>
      </w:r>
      <w:r>
        <w:t>ю</w:t>
      </w:r>
      <w:r w:rsidRPr="00FF5603">
        <w:t xml:space="preserve">т средние и мелкие сельскохозяйственные предприятия, такие как ООО «Золотой Колос», а также крестьянско-фермерские хозяйства. </w:t>
      </w:r>
    </w:p>
    <w:p w:rsidR="00BC5D52" w:rsidRPr="00FF5603" w:rsidRDefault="00BC5D52" w:rsidP="00BC5D52">
      <w:r w:rsidRPr="00FF5603">
        <w:t xml:space="preserve">Благоприятные природные условия и хорошее транспортное положение создают все предпосылки для дальнейшего развития сельского хозяйства сельсовета. </w:t>
      </w:r>
    </w:p>
    <w:p w:rsidR="00BC5D52" w:rsidRPr="00FF5603" w:rsidRDefault="00BC5D52" w:rsidP="00BC5D52">
      <w:r w:rsidRPr="00FF5603">
        <w:t xml:space="preserve">Помимо сельскохозяйственных предприятий на территории Сазановского сельсовета функционируют  предприятия торгово-бытового обслуживания. </w:t>
      </w:r>
    </w:p>
    <w:p w:rsidR="00BC5D52" w:rsidRPr="00FF5603" w:rsidRDefault="00BC5D52" w:rsidP="00BC5D52">
      <w:pPr>
        <w:keepNext/>
        <w:jc w:val="center"/>
        <w:rPr>
          <w:b/>
        </w:rPr>
      </w:pPr>
      <w:r w:rsidRPr="00FF5603">
        <w:rPr>
          <w:b/>
        </w:rPr>
        <w:t>Проектные предложения</w:t>
      </w:r>
    </w:p>
    <w:p w:rsidR="00BC5D52" w:rsidRPr="00FF5603" w:rsidRDefault="00BC5D52" w:rsidP="00BC5D52">
      <w:pPr>
        <w:keepNext/>
        <w:keepLines/>
        <w:ind w:firstLine="708"/>
      </w:pPr>
      <w:r w:rsidRPr="00FF5603">
        <w:t xml:space="preserve">Определяющей сферой экономики муниципального образования «Сазановский сельсовет» на период планирования (до 2034г.) принимается производство и переработка сельскохозяйственной продукции. Перспективное экономическое развитие будет осуществляться на базе существующих и новых предприятий. </w:t>
      </w:r>
    </w:p>
    <w:p w:rsidR="00BC5D52" w:rsidRPr="00FF5603" w:rsidRDefault="00BC5D52" w:rsidP="00BC5D52">
      <w:pPr>
        <w:ind w:firstLine="708"/>
      </w:pPr>
      <w:r w:rsidRPr="00FF5603">
        <w:t xml:space="preserve">Восстановление и развитие производственного потенциала территории планируется посредством привлечения финансовых вложений Курских инвесторов, а также инвесторов из других субъектов РФ. </w:t>
      </w:r>
    </w:p>
    <w:p w:rsidR="00BC5D52" w:rsidRPr="00FF5603" w:rsidRDefault="00BC5D52" w:rsidP="00BC5D52">
      <w:pPr>
        <w:ind w:firstLine="708"/>
      </w:pPr>
      <w:r w:rsidRPr="00FF5603">
        <w:t xml:space="preserve">Одним из приоритетных направлений экономического развития сельского поселения, должно стать развитие малого предпринимательства. Мероприятия по развитию малого предпринимательства основаны </w:t>
      </w:r>
      <w:proofErr w:type="gramStart"/>
      <w:r w:rsidRPr="00FF5603">
        <w:t>на</w:t>
      </w:r>
      <w:proofErr w:type="gramEnd"/>
      <w:r w:rsidRPr="00FF5603">
        <w:t>:</w:t>
      </w:r>
    </w:p>
    <w:p w:rsidR="00BC5D52" w:rsidRPr="00FF5603" w:rsidRDefault="00BC5D52" w:rsidP="00BC5D52">
      <w:pPr>
        <w:ind w:firstLine="708"/>
      </w:pPr>
      <w:r w:rsidRPr="00FF5603">
        <w:t xml:space="preserve">- </w:t>
      </w:r>
      <w:proofErr w:type="gramStart"/>
      <w:r w:rsidRPr="00FF5603">
        <w:t>финансировании</w:t>
      </w:r>
      <w:proofErr w:type="gramEnd"/>
      <w:r w:rsidRPr="00FF5603">
        <w:t xml:space="preserve"> инвестиционных проектов в приоритетных отраслях (АПК, малое промышленное производство, малая строительная индустрия, информационный сервис, народные художественные промыслы, индустрия туризма и т.д.);</w:t>
      </w:r>
    </w:p>
    <w:p w:rsidR="00BC5D52" w:rsidRPr="00FF5603" w:rsidRDefault="00BC5D52" w:rsidP="00BC5D52">
      <w:pPr>
        <w:ind w:firstLine="708"/>
      </w:pPr>
      <w:r w:rsidRPr="00FF5603">
        <w:t xml:space="preserve">- ускоренном </w:t>
      </w:r>
      <w:proofErr w:type="gramStart"/>
      <w:r w:rsidRPr="00FF5603">
        <w:t>освоении</w:t>
      </w:r>
      <w:proofErr w:type="gramEnd"/>
      <w:r w:rsidRPr="00FF5603">
        <w:t xml:space="preserve"> новых кредитно-инвестиционных механизмов, облегчающих доступ субъектов малого предпринимательства к финансовым ресурсам;</w:t>
      </w:r>
    </w:p>
    <w:p w:rsidR="00BC5D52" w:rsidRPr="00FF5603" w:rsidRDefault="00BC5D52" w:rsidP="00BC5D52">
      <w:pPr>
        <w:ind w:firstLine="708"/>
      </w:pPr>
      <w:r w:rsidRPr="00FF5603">
        <w:t xml:space="preserve">- </w:t>
      </w:r>
      <w:proofErr w:type="gramStart"/>
      <w:r w:rsidRPr="00FF5603">
        <w:t>развитии</w:t>
      </w:r>
      <w:proofErr w:type="gramEnd"/>
      <w:r w:rsidRPr="00FF5603">
        <w:t xml:space="preserve"> эффективной инфраструктуры поддержки малого предпринимательства;</w:t>
      </w:r>
    </w:p>
    <w:p w:rsidR="00BC5D52" w:rsidRPr="00FF5603" w:rsidRDefault="00BC5D52" w:rsidP="00BC5D52">
      <w:pPr>
        <w:ind w:firstLine="708"/>
      </w:pPr>
      <w:r w:rsidRPr="00FF5603">
        <w:t xml:space="preserve">- </w:t>
      </w:r>
      <w:proofErr w:type="gramStart"/>
      <w:r w:rsidRPr="00FF5603">
        <w:t>устранении</w:t>
      </w:r>
      <w:proofErr w:type="gramEnd"/>
      <w:r w:rsidRPr="00FF5603">
        <w:t xml:space="preserve"> административных барьеров, совершенствовании информационного, образовательного, консультативного, правового обеспечения предпринимательства. </w:t>
      </w:r>
    </w:p>
    <w:p w:rsidR="00BC5D52" w:rsidRPr="00FF5603" w:rsidRDefault="00BC5D52" w:rsidP="00BC5D52">
      <w:pPr>
        <w:ind w:firstLine="708"/>
      </w:pPr>
      <w:r w:rsidRPr="00FF5603">
        <w:t>Кроме того, речь идет об оказании имущественной поддержки субъектам малого предпринимательства, размещении государственных и муниципальных заказов среди субъектов малого предпринимательства.</w:t>
      </w:r>
    </w:p>
    <w:p w:rsidR="00BC5D52" w:rsidRPr="00FF5603" w:rsidRDefault="00BC5D52" w:rsidP="00BC5D52">
      <w:pPr>
        <w:rPr>
          <w:b/>
        </w:rPr>
      </w:pPr>
      <w:r w:rsidRPr="00FF5603">
        <w:rPr>
          <w:b/>
        </w:rPr>
        <w:t>Генеральным планом на первую очередь строительства предусматриваются следующие мероприятия:</w:t>
      </w:r>
    </w:p>
    <w:p w:rsidR="00BC5D52" w:rsidRPr="00FF5603" w:rsidRDefault="00BC5D52" w:rsidP="00123822">
      <w:pPr>
        <w:widowControl w:val="0"/>
        <w:numPr>
          <w:ilvl w:val="0"/>
          <w:numId w:val="72"/>
        </w:numPr>
        <w:spacing w:after="0" w:line="360" w:lineRule="auto"/>
        <w:jc w:val="both"/>
      </w:pPr>
      <w:r w:rsidRPr="00FF5603">
        <w:t xml:space="preserve">инвентаризация земель поселения выделенных под промышленное использование с </w:t>
      </w:r>
      <w:r w:rsidRPr="00FF5603">
        <w:lastRenderedPageBreak/>
        <w:t>целью составления реестра инвестиционных площадок;</w:t>
      </w:r>
    </w:p>
    <w:p w:rsidR="00BC5D52" w:rsidRPr="00FF5603" w:rsidRDefault="00BC5D52" w:rsidP="00123822">
      <w:pPr>
        <w:widowControl w:val="0"/>
        <w:numPr>
          <w:ilvl w:val="0"/>
          <w:numId w:val="72"/>
        </w:numPr>
        <w:spacing w:after="0" w:line="360" w:lineRule="auto"/>
        <w:jc w:val="both"/>
      </w:pPr>
      <w:r w:rsidRPr="00FF5603">
        <w:t>выделение в качестве инвестиционных площадок для развития малого и среднего предпринимательства не действующих, фактически заброшенных промышленных площадок;</w:t>
      </w:r>
    </w:p>
    <w:p w:rsidR="00BC5D52" w:rsidRPr="00FF5603" w:rsidRDefault="00BC5D52" w:rsidP="00123822">
      <w:pPr>
        <w:widowControl w:val="0"/>
        <w:numPr>
          <w:ilvl w:val="0"/>
          <w:numId w:val="72"/>
        </w:numPr>
        <w:spacing w:after="0" w:line="360" w:lineRule="auto"/>
        <w:jc w:val="both"/>
      </w:pPr>
      <w:r w:rsidRPr="00FF5603">
        <w:t>формирование зон для размещения объектов малого предпринимательства (объекты торговли, досуга, общественного питания и т.д.) в центральной части поселения и на вновь осваиваемых территориях поселения.</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02" w:name="_Toc324789197"/>
      <w:bookmarkStart w:id="103" w:name="_Toc324789340"/>
      <w:bookmarkStart w:id="104" w:name="_Toc353440025"/>
      <w:bookmarkStart w:id="105" w:name="_Toc328559227"/>
      <w:bookmarkStart w:id="106" w:name="_Toc405477288"/>
      <w:bookmarkStart w:id="107" w:name="_Toc268263637"/>
      <w:r w:rsidRPr="00FF5603">
        <w:rPr>
          <w:rFonts w:ascii="Times New Roman" w:hAnsi="Times New Roman" w:cs="Times New Roman"/>
          <w:i w:val="0"/>
        </w:rPr>
        <w:t>Население</w:t>
      </w:r>
      <w:bookmarkEnd w:id="102"/>
      <w:bookmarkEnd w:id="103"/>
      <w:bookmarkEnd w:id="104"/>
      <w:bookmarkEnd w:id="105"/>
      <w:bookmarkEnd w:id="106"/>
    </w:p>
    <w:p w:rsidR="00BC5D52" w:rsidRPr="00FF5603" w:rsidRDefault="00BC5D52" w:rsidP="00BC5D52">
      <w:r w:rsidRPr="00FF5603">
        <w:t>Анализ численности населения выполнен по материалам статистической отчетности, предоставленным заказчиком и территориальным органом федеральной службы государственной статистики по Курской области.</w:t>
      </w:r>
    </w:p>
    <w:p w:rsidR="00BC5D52" w:rsidRPr="00FF5603" w:rsidRDefault="00BC5D52" w:rsidP="00BC5D52">
      <w:r w:rsidRPr="00FF5603">
        <w:t xml:space="preserve">Численность населения муниципального образования «Сазановский сельсовет»  по состоянию на 1 января 2012г. составила 1182  человека,  в том числе в селе </w:t>
      </w:r>
      <w:proofErr w:type="spellStart"/>
      <w:r w:rsidRPr="00FF5603">
        <w:t>Сазановка</w:t>
      </w:r>
      <w:proofErr w:type="spellEnd"/>
      <w:r w:rsidRPr="00FF5603">
        <w:t xml:space="preserve"> 496 человек. Средний состав семьи в сельсовете составляет 2,56 человека.</w:t>
      </w:r>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Pr="00FF5603">
        <w:rPr>
          <w:color w:val="auto"/>
          <w:sz w:val="20"/>
          <w:szCs w:val="20"/>
        </w:rPr>
        <w:fldChar w:fldCharType="begin"/>
      </w:r>
      <w:r w:rsidRPr="00FF5603">
        <w:rPr>
          <w:color w:val="auto"/>
          <w:sz w:val="20"/>
          <w:szCs w:val="20"/>
        </w:rPr>
        <w:instrText xml:space="preserve"> SEQ Таблица \* ARABIC </w:instrText>
      </w:r>
      <w:r w:rsidRPr="00FF5603">
        <w:rPr>
          <w:color w:val="auto"/>
          <w:sz w:val="20"/>
          <w:szCs w:val="20"/>
        </w:rPr>
        <w:fldChar w:fldCharType="separate"/>
      </w:r>
      <w:r>
        <w:rPr>
          <w:noProof/>
          <w:color w:val="auto"/>
          <w:sz w:val="20"/>
          <w:szCs w:val="20"/>
        </w:rPr>
        <w:t>3</w:t>
      </w:r>
      <w:r w:rsidRPr="00FF5603">
        <w:rPr>
          <w:color w:val="auto"/>
          <w:sz w:val="20"/>
          <w:szCs w:val="20"/>
        </w:rPr>
        <w:fldChar w:fldCharType="end"/>
      </w:r>
      <w:r w:rsidRPr="00FF5603">
        <w:rPr>
          <w:color w:val="auto"/>
          <w:sz w:val="20"/>
          <w:szCs w:val="20"/>
        </w:rPr>
        <w:t xml:space="preserve">  Динамика численности населения сельсовета в разрезе населенных пунктов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9"/>
        <w:gridCol w:w="2159"/>
        <w:gridCol w:w="932"/>
        <w:gridCol w:w="1376"/>
        <w:gridCol w:w="932"/>
        <w:gridCol w:w="1376"/>
        <w:gridCol w:w="932"/>
        <w:gridCol w:w="1374"/>
      </w:tblGrid>
      <w:tr w:rsidR="00BC5D52" w:rsidRPr="00FF5603" w:rsidTr="00C973DF">
        <w:trPr>
          <w:trHeight w:val="766"/>
          <w:tblHeader/>
          <w:jc w:val="center"/>
        </w:trPr>
        <w:tc>
          <w:tcPr>
            <w:tcW w:w="175" w:type="pct"/>
            <w:vMerge w:val="restar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w:t>
            </w:r>
          </w:p>
        </w:tc>
        <w:tc>
          <w:tcPr>
            <w:tcW w:w="1147" w:type="pct"/>
            <w:vMerge w:val="restar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Наименование</w:t>
            </w:r>
          </w:p>
        </w:tc>
        <w:tc>
          <w:tcPr>
            <w:tcW w:w="1226" w:type="pct"/>
            <w:gridSpan w:val="2"/>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Численность населения</w:t>
            </w:r>
          </w:p>
          <w:p w:rsidR="00BC5D52" w:rsidRPr="00FF5603" w:rsidRDefault="00BC5D52" w:rsidP="00C973DF">
            <w:pPr>
              <w:keepNext/>
              <w:keepLines/>
              <w:spacing w:line="240" w:lineRule="auto"/>
              <w:jc w:val="center"/>
              <w:rPr>
                <w:b/>
                <w:sz w:val="20"/>
                <w:szCs w:val="20"/>
              </w:rPr>
            </w:pPr>
            <w:r w:rsidRPr="00FF5603">
              <w:rPr>
                <w:b/>
                <w:sz w:val="20"/>
                <w:szCs w:val="20"/>
              </w:rPr>
              <w:t>в 1989 г.</w:t>
            </w:r>
          </w:p>
        </w:tc>
        <w:tc>
          <w:tcPr>
            <w:tcW w:w="1226" w:type="pct"/>
            <w:gridSpan w:val="2"/>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Численность населения</w:t>
            </w:r>
          </w:p>
          <w:p w:rsidR="00BC5D52" w:rsidRPr="00FF5603" w:rsidRDefault="00BC5D52" w:rsidP="00C973DF">
            <w:pPr>
              <w:keepNext/>
              <w:keepLines/>
              <w:spacing w:line="240" w:lineRule="auto"/>
              <w:jc w:val="center"/>
              <w:rPr>
                <w:b/>
                <w:sz w:val="20"/>
                <w:szCs w:val="20"/>
              </w:rPr>
            </w:pPr>
            <w:r w:rsidRPr="00FF5603">
              <w:rPr>
                <w:b/>
                <w:sz w:val="20"/>
                <w:szCs w:val="20"/>
              </w:rPr>
              <w:t>в 2002 г.</w:t>
            </w:r>
          </w:p>
        </w:tc>
        <w:tc>
          <w:tcPr>
            <w:tcW w:w="1225" w:type="pct"/>
            <w:gridSpan w:val="2"/>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Численность населения</w:t>
            </w:r>
          </w:p>
          <w:p w:rsidR="00BC5D52" w:rsidRPr="00FF5603" w:rsidRDefault="00BC5D52" w:rsidP="00C973DF">
            <w:pPr>
              <w:keepNext/>
              <w:keepLines/>
              <w:spacing w:line="240" w:lineRule="auto"/>
              <w:jc w:val="center"/>
              <w:rPr>
                <w:b/>
                <w:sz w:val="20"/>
                <w:szCs w:val="20"/>
              </w:rPr>
            </w:pPr>
            <w:r w:rsidRPr="00FF5603">
              <w:rPr>
                <w:b/>
                <w:sz w:val="20"/>
                <w:szCs w:val="20"/>
              </w:rPr>
              <w:t>на 01.01.2012 г.</w:t>
            </w:r>
          </w:p>
        </w:tc>
      </w:tr>
      <w:tr w:rsidR="00BC5D52" w:rsidRPr="00FF5603" w:rsidTr="00C973DF">
        <w:trPr>
          <w:cantSplit/>
          <w:trHeight w:val="1557"/>
          <w:tblHeader/>
          <w:jc w:val="center"/>
        </w:trPr>
        <w:tc>
          <w:tcPr>
            <w:tcW w:w="175" w:type="pct"/>
            <w:vMerge/>
            <w:tcMar>
              <w:left w:w="28" w:type="dxa"/>
              <w:right w:w="28" w:type="dxa"/>
            </w:tcMar>
            <w:vAlign w:val="center"/>
            <w:hideMark/>
          </w:tcPr>
          <w:p w:rsidR="00BC5D52" w:rsidRPr="00FF5603" w:rsidRDefault="00BC5D52" w:rsidP="00C973DF">
            <w:pPr>
              <w:keepNext/>
              <w:keepLines/>
              <w:spacing w:line="240" w:lineRule="auto"/>
              <w:jc w:val="center"/>
              <w:rPr>
                <w:b/>
                <w:sz w:val="20"/>
                <w:szCs w:val="20"/>
              </w:rPr>
            </w:pPr>
          </w:p>
        </w:tc>
        <w:tc>
          <w:tcPr>
            <w:tcW w:w="1147" w:type="pct"/>
            <w:vMerge/>
            <w:tcMar>
              <w:left w:w="28" w:type="dxa"/>
              <w:right w:w="28" w:type="dxa"/>
            </w:tcMar>
            <w:vAlign w:val="center"/>
            <w:hideMark/>
          </w:tcPr>
          <w:p w:rsidR="00BC5D52" w:rsidRPr="00FF5603" w:rsidRDefault="00BC5D52" w:rsidP="00C973DF">
            <w:pPr>
              <w:keepNext/>
              <w:keepLines/>
              <w:spacing w:line="240" w:lineRule="auto"/>
              <w:jc w:val="center"/>
              <w:rPr>
                <w:b/>
                <w:sz w:val="20"/>
                <w:szCs w:val="20"/>
              </w:rPr>
            </w:pPr>
          </w:p>
        </w:tc>
        <w:tc>
          <w:tcPr>
            <w:tcW w:w="495"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чел.</w:t>
            </w:r>
          </w:p>
        </w:tc>
        <w:tc>
          <w:tcPr>
            <w:tcW w:w="731"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 к общей численности</w:t>
            </w:r>
          </w:p>
        </w:tc>
        <w:tc>
          <w:tcPr>
            <w:tcW w:w="495"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чел.</w:t>
            </w:r>
          </w:p>
        </w:tc>
        <w:tc>
          <w:tcPr>
            <w:tcW w:w="731"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 к общей численности</w:t>
            </w:r>
          </w:p>
        </w:tc>
        <w:tc>
          <w:tcPr>
            <w:tcW w:w="495"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чел.</w:t>
            </w:r>
          </w:p>
        </w:tc>
        <w:tc>
          <w:tcPr>
            <w:tcW w:w="730"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 к общей численности</w:t>
            </w:r>
          </w:p>
        </w:tc>
      </w:tr>
      <w:tr w:rsidR="00BC5D52" w:rsidRPr="00FF5603" w:rsidTr="00C973DF">
        <w:trPr>
          <w:cantSplit/>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1.</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proofErr w:type="spellStart"/>
            <w:r w:rsidRPr="00FF5603">
              <w:rPr>
                <w:sz w:val="20"/>
                <w:szCs w:val="20"/>
              </w:rPr>
              <w:t>с</w:t>
            </w:r>
            <w:proofErr w:type="gramStart"/>
            <w:r w:rsidRPr="00FF5603">
              <w:rPr>
                <w:sz w:val="20"/>
                <w:szCs w:val="20"/>
              </w:rPr>
              <w:t>.С</w:t>
            </w:r>
            <w:proofErr w:type="gramEnd"/>
            <w:r w:rsidRPr="00FF5603">
              <w:rPr>
                <w:sz w:val="20"/>
                <w:szCs w:val="20"/>
              </w:rPr>
              <w:t>азановка</w:t>
            </w:r>
            <w:proofErr w:type="spellEnd"/>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624</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34,4%</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Pr>
                <w:sz w:val="20"/>
                <w:szCs w:val="20"/>
              </w:rPr>
              <w:t>570</w:t>
            </w:r>
            <w:r w:rsidRPr="00FF5603">
              <w:rPr>
                <w:sz w:val="20"/>
                <w:szCs w:val="20"/>
              </w:rPr>
              <w:t xml:space="preserve">  </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39,0%</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496</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42,0%</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2.</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х</w:t>
            </w:r>
            <w:proofErr w:type="gramStart"/>
            <w:r w:rsidRPr="00FF5603">
              <w:rPr>
                <w:sz w:val="20"/>
                <w:szCs w:val="20"/>
              </w:rPr>
              <w:t>.Д</w:t>
            </w:r>
            <w:proofErr w:type="gramEnd"/>
            <w:r w:rsidRPr="00FF5603">
              <w:rPr>
                <w:sz w:val="20"/>
                <w:szCs w:val="20"/>
              </w:rPr>
              <w:t>убки</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240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13,2%</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190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13,0%</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160</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13,5%</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3.</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proofErr w:type="spellStart"/>
            <w:r w:rsidRPr="00FF5603">
              <w:rPr>
                <w:sz w:val="20"/>
                <w:szCs w:val="20"/>
              </w:rPr>
              <w:t>с</w:t>
            </w:r>
            <w:proofErr w:type="gramStart"/>
            <w:r w:rsidRPr="00FF5603">
              <w:rPr>
                <w:sz w:val="20"/>
                <w:szCs w:val="20"/>
              </w:rPr>
              <w:t>.Ш</w:t>
            </w:r>
            <w:proofErr w:type="gramEnd"/>
            <w:r w:rsidRPr="00FF5603">
              <w:rPr>
                <w:sz w:val="20"/>
                <w:szCs w:val="20"/>
              </w:rPr>
              <w:t>атиловка</w:t>
            </w:r>
            <w:proofErr w:type="spellEnd"/>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170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9,4%</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106</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7,3%</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52</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4,4%</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4.</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х</w:t>
            </w:r>
            <w:proofErr w:type="gramStart"/>
            <w:r w:rsidRPr="00FF5603">
              <w:rPr>
                <w:sz w:val="20"/>
                <w:szCs w:val="20"/>
              </w:rPr>
              <w:t>.О</w:t>
            </w:r>
            <w:proofErr w:type="gramEnd"/>
            <w:r w:rsidRPr="00FF5603">
              <w:rPr>
                <w:sz w:val="20"/>
                <w:szCs w:val="20"/>
              </w:rPr>
              <w:t>традное</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90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5,0%</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61</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4,2%</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41</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3,5%</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5.</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д</w:t>
            </w:r>
            <w:proofErr w:type="gramStart"/>
            <w:r w:rsidRPr="00FF5603">
              <w:rPr>
                <w:sz w:val="20"/>
                <w:szCs w:val="20"/>
              </w:rPr>
              <w:t>.В</w:t>
            </w:r>
            <w:proofErr w:type="gramEnd"/>
            <w:r w:rsidRPr="00FF5603">
              <w:rPr>
                <w:sz w:val="20"/>
                <w:szCs w:val="20"/>
              </w:rPr>
              <w:t xml:space="preserve">асильевка </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65</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3,6%</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38</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2,6%</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10</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0,8%</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6.</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с</w:t>
            </w:r>
            <w:proofErr w:type="gramStart"/>
            <w:r w:rsidRPr="00FF5603">
              <w:rPr>
                <w:sz w:val="20"/>
                <w:szCs w:val="20"/>
              </w:rPr>
              <w:t>.И</w:t>
            </w:r>
            <w:proofErr w:type="gramEnd"/>
            <w:r w:rsidRPr="00FF5603">
              <w:rPr>
                <w:sz w:val="20"/>
                <w:szCs w:val="20"/>
              </w:rPr>
              <w:t xml:space="preserve">льинка   </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336</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18,5%</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257</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17,6%</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259</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21,9%</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7.</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с</w:t>
            </w:r>
            <w:proofErr w:type="gramStart"/>
            <w:r w:rsidRPr="00FF5603">
              <w:rPr>
                <w:sz w:val="20"/>
                <w:szCs w:val="20"/>
              </w:rPr>
              <w:t>.Г</w:t>
            </w:r>
            <w:proofErr w:type="gramEnd"/>
            <w:r w:rsidRPr="00FF5603">
              <w:rPr>
                <w:sz w:val="20"/>
                <w:szCs w:val="20"/>
              </w:rPr>
              <w:t>орка</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218</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12,0%</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179</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12,3%</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139</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11,8%</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8.</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д</w:t>
            </w:r>
            <w:proofErr w:type="gramStart"/>
            <w:r w:rsidRPr="00FF5603">
              <w:rPr>
                <w:sz w:val="20"/>
                <w:szCs w:val="20"/>
              </w:rPr>
              <w:t>.З</w:t>
            </w:r>
            <w:proofErr w:type="gramEnd"/>
            <w:r w:rsidRPr="00FF5603">
              <w:rPr>
                <w:sz w:val="20"/>
                <w:szCs w:val="20"/>
              </w:rPr>
              <w:t>алесье</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72</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4,0%</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59</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4,0%</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25</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2,1%</w:t>
            </w:r>
          </w:p>
        </w:tc>
      </w:tr>
      <w:tr w:rsidR="00BC5D52" w:rsidRPr="00FF5603" w:rsidTr="00C973DF">
        <w:trPr>
          <w:trHeight w:val="20"/>
          <w:jc w:val="center"/>
        </w:trPr>
        <w:tc>
          <w:tcPr>
            <w:tcW w:w="17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p>
        </w:tc>
        <w:tc>
          <w:tcPr>
            <w:tcW w:w="1147"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ИТОГО</w:t>
            </w:r>
          </w:p>
        </w:tc>
        <w:tc>
          <w:tcPr>
            <w:tcW w:w="49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1815</w:t>
            </w:r>
          </w:p>
        </w:tc>
        <w:tc>
          <w:tcPr>
            <w:tcW w:w="731"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i/>
                <w:iCs/>
                <w:sz w:val="20"/>
                <w:szCs w:val="20"/>
              </w:rPr>
            </w:pPr>
            <w:r w:rsidRPr="00FF5603">
              <w:rPr>
                <w:b/>
                <w:i/>
                <w:iCs/>
                <w:sz w:val="20"/>
                <w:szCs w:val="20"/>
              </w:rPr>
              <w:t>100,0%</w:t>
            </w:r>
          </w:p>
        </w:tc>
        <w:tc>
          <w:tcPr>
            <w:tcW w:w="49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1460</w:t>
            </w:r>
          </w:p>
        </w:tc>
        <w:tc>
          <w:tcPr>
            <w:tcW w:w="731"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i/>
                <w:iCs/>
                <w:sz w:val="20"/>
                <w:szCs w:val="20"/>
              </w:rPr>
            </w:pPr>
            <w:r w:rsidRPr="00FF5603">
              <w:rPr>
                <w:b/>
                <w:i/>
                <w:iCs/>
                <w:sz w:val="20"/>
                <w:szCs w:val="20"/>
              </w:rPr>
              <w:t>100,0%</w:t>
            </w:r>
          </w:p>
        </w:tc>
        <w:tc>
          <w:tcPr>
            <w:tcW w:w="49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1182</w:t>
            </w:r>
          </w:p>
        </w:tc>
        <w:tc>
          <w:tcPr>
            <w:tcW w:w="730"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i/>
                <w:iCs/>
                <w:sz w:val="20"/>
                <w:szCs w:val="20"/>
              </w:rPr>
            </w:pPr>
            <w:r w:rsidRPr="00FF5603">
              <w:rPr>
                <w:b/>
                <w:i/>
                <w:iCs/>
                <w:sz w:val="20"/>
                <w:szCs w:val="20"/>
              </w:rPr>
              <w:t>100,0%</w:t>
            </w:r>
          </w:p>
        </w:tc>
      </w:tr>
    </w:tbl>
    <w:p w:rsidR="00BC5D52" w:rsidRPr="00FF5603" w:rsidRDefault="00BC5D52" w:rsidP="00BC5D52">
      <w:r w:rsidRPr="00FF5603">
        <w:t xml:space="preserve">За период с 1989 по 2012 года динамика численности населения сельсовета была отрицательной. </w:t>
      </w:r>
      <w:proofErr w:type="gramStart"/>
      <w:r w:rsidRPr="00FF5603">
        <w:t>Общая убыль населения складывалась из естественной убыли (превышения  числа умерших над числом родившихся) и миграционного сальдо.</w:t>
      </w:r>
      <w:proofErr w:type="gramEnd"/>
      <w:r w:rsidRPr="00FF5603">
        <w:t xml:space="preserve">  Всего за исследуемый период  население сократилось на 633 человека или 34,4%. Среднегодовая убыль населения составила 27 чел./год. </w:t>
      </w:r>
    </w:p>
    <w:p w:rsidR="00BC5D52" w:rsidRPr="00FF5603" w:rsidRDefault="00BC5D52" w:rsidP="00BC5D52">
      <w:r w:rsidRPr="00FF5603">
        <w:lastRenderedPageBreak/>
        <w:t xml:space="preserve">Анализ численности населения сельсовета по возрастному признаку показывает, что за анализируемый период в возрастной структуре населения происходил рост группы населения старше трудоспособного возраста, т.е. шел процесс «старения населения». </w:t>
      </w:r>
      <w:proofErr w:type="gramStart"/>
      <w:r w:rsidRPr="00FF5603">
        <w:t>Этот процесс обусловлен следующими факторами: 1) снижение рождаемости и миграция репродуктивной части населения из сельсовета в районный и областные центры.</w:t>
      </w:r>
      <w:proofErr w:type="gramEnd"/>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Pr="00FF5603">
        <w:rPr>
          <w:color w:val="auto"/>
          <w:sz w:val="20"/>
          <w:szCs w:val="20"/>
        </w:rPr>
        <w:fldChar w:fldCharType="begin"/>
      </w:r>
      <w:r w:rsidRPr="00FF5603">
        <w:rPr>
          <w:color w:val="auto"/>
          <w:sz w:val="20"/>
          <w:szCs w:val="20"/>
        </w:rPr>
        <w:instrText xml:space="preserve"> SEQ Таблица \* ARABIC </w:instrText>
      </w:r>
      <w:r w:rsidRPr="00FF5603">
        <w:rPr>
          <w:color w:val="auto"/>
          <w:sz w:val="20"/>
          <w:szCs w:val="20"/>
        </w:rPr>
        <w:fldChar w:fldCharType="separate"/>
      </w:r>
      <w:r>
        <w:rPr>
          <w:noProof/>
          <w:color w:val="auto"/>
          <w:sz w:val="20"/>
          <w:szCs w:val="20"/>
        </w:rPr>
        <w:t>4</w:t>
      </w:r>
      <w:r w:rsidRPr="00FF5603">
        <w:rPr>
          <w:color w:val="auto"/>
          <w:sz w:val="20"/>
          <w:szCs w:val="20"/>
        </w:rPr>
        <w:fldChar w:fldCharType="end"/>
      </w:r>
      <w:r w:rsidRPr="00FF5603">
        <w:rPr>
          <w:color w:val="auto"/>
          <w:sz w:val="20"/>
          <w:szCs w:val="20"/>
        </w:rPr>
        <w:t xml:space="preserve"> –Возрастная структура населения Сазановского сельсовета в разрезе населенных пунктов</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2196"/>
        <w:gridCol w:w="808"/>
        <w:gridCol w:w="1142"/>
        <w:gridCol w:w="1069"/>
        <w:gridCol w:w="1088"/>
        <w:gridCol w:w="951"/>
        <w:gridCol w:w="787"/>
        <w:gridCol w:w="1010"/>
      </w:tblGrid>
      <w:tr w:rsidR="00BC5D52" w:rsidRPr="00FF5603" w:rsidTr="00C973DF">
        <w:trPr>
          <w:trHeight w:val="20"/>
        </w:trPr>
        <w:tc>
          <w:tcPr>
            <w:tcW w:w="0" w:type="auto"/>
            <w:vMerge w:val="restart"/>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w:t>
            </w:r>
          </w:p>
        </w:tc>
        <w:tc>
          <w:tcPr>
            <w:tcW w:w="2196" w:type="dxa"/>
            <w:vMerge w:val="restart"/>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Наименование</w:t>
            </w:r>
          </w:p>
        </w:tc>
        <w:tc>
          <w:tcPr>
            <w:tcW w:w="6864" w:type="dxa"/>
            <w:gridSpan w:val="7"/>
            <w:shd w:val="clear" w:color="auto" w:fill="auto"/>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Численность населения</w:t>
            </w:r>
          </w:p>
        </w:tc>
      </w:tr>
      <w:tr w:rsidR="00BC5D52" w:rsidRPr="00FF5603" w:rsidTr="00C973DF">
        <w:trPr>
          <w:trHeight w:val="20"/>
        </w:trPr>
        <w:tc>
          <w:tcPr>
            <w:tcW w:w="0" w:type="auto"/>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2196" w:type="dxa"/>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817" w:type="dxa"/>
            <w:shd w:val="clear" w:color="auto" w:fill="auto"/>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Всего</w:t>
            </w:r>
          </w:p>
        </w:tc>
        <w:tc>
          <w:tcPr>
            <w:tcW w:w="2211" w:type="dxa"/>
            <w:gridSpan w:val="2"/>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моложе</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возраста</w:t>
            </w:r>
          </w:p>
        </w:tc>
        <w:tc>
          <w:tcPr>
            <w:tcW w:w="2039" w:type="dxa"/>
            <w:gridSpan w:val="2"/>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трудоспособном</w:t>
            </w:r>
          </w:p>
          <w:p w:rsidR="00BC5D52" w:rsidRPr="00FF5603" w:rsidRDefault="00BC5D52" w:rsidP="00C973DF">
            <w:pPr>
              <w:keepNext/>
              <w:keepLines/>
              <w:spacing w:line="240" w:lineRule="auto"/>
              <w:jc w:val="center"/>
              <w:rPr>
                <w:rFonts w:eastAsia="Times New Roman"/>
                <w:b/>
                <w:bCs/>
                <w:sz w:val="20"/>
                <w:szCs w:val="20"/>
              </w:rPr>
            </w:pPr>
            <w:proofErr w:type="gramStart"/>
            <w:r w:rsidRPr="00FF5603">
              <w:rPr>
                <w:rFonts w:eastAsia="Times New Roman"/>
                <w:b/>
                <w:bCs/>
                <w:sz w:val="20"/>
                <w:szCs w:val="20"/>
              </w:rPr>
              <w:t>возрасте</w:t>
            </w:r>
            <w:proofErr w:type="gramEnd"/>
          </w:p>
        </w:tc>
        <w:tc>
          <w:tcPr>
            <w:tcW w:w="1797" w:type="dxa"/>
            <w:gridSpan w:val="2"/>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старше</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возраста</w:t>
            </w:r>
          </w:p>
        </w:tc>
      </w:tr>
      <w:tr w:rsidR="00BC5D52" w:rsidRPr="00FF5603" w:rsidTr="00C973DF">
        <w:trPr>
          <w:trHeight w:val="20"/>
        </w:trPr>
        <w:tc>
          <w:tcPr>
            <w:tcW w:w="0" w:type="auto"/>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2196" w:type="dxa"/>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817" w:type="dxa"/>
            <w:shd w:val="clear" w:color="auto" w:fill="auto"/>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1142"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1069"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i/>
                <w:sz w:val="20"/>
                <w:szCs w:val="20"/>
              </w:rPr>
            </w:pPr>
            <w:r w:rsidRPr="00FF5603">
              <w:rPr>
                <w:rFonts w:eastAsia="Times New Roman"/>
                <w:b/>
                <w:bCs/>
                <w:i/>
                <w:sz w:val="20"/>
                <w:szCs w:val="20"/>
              </w:rPr>
              <w:t>%</w:t>
            </w:r>
          </w:p>
        </w:tc>
        <w:tc>
          <w:tcPr>
            <w:tcW w:w="1088"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951"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w:t>
            </w:r>
          </w:p>
        </w:tc>
        <w:tc>
          <w:tcPr>
            <w:tcW w:w="787"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0" w:type="auto"/>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1.</w:t>
            </w:r>
          </w:p>
        </w:tc>
        <w:tc>
          <w:tcPr>
            <w:tcW w:w="2196" w:type="dxa"/>
            <w:shd w:val="clear" w:color="auto" w:fill="auto"/>
            <w:hideMark/>
          </w:tcPr>
          <w:p w:rsidR="00BC5D52" w:rsidRPr="00FF5603" w:rsidRDefault="00BC5D52" w:rsidP="00C973DF">
            <w:pPr>
              <w:spacing w:line="240" w:lineRule="auto"/>
              <w:jc w:val="center"/>
              <w:rPr>
                <w:sz w:val="20"/>
                <w:szCs w:val="20"/>
              </w:rPr>
            </w:pPr>
            <w:proofErr w:type="spellStart"/>
            <w:r w:rsidRPr="00FF5603">
              <w:rPr>
                <w:sz w:val="20"/>
                <w:szCs w:val="20"/>
              </w:rPr>
              <w:t>с</w:t>
            </w:r>
            <w:proofErr w:type="gramStart"/>
            <w:r w:rsidRPr="00FF5603">
              <w:rPr>
                <w:sz w:val="20"/>
                <w:szCs w:val="20"/>
              </w:rPr>
              <w:t>.С</w:t>
            </w:r>
            <w:proofErr w:type="gramEnd"/>
            <w:r w:rsidRPr="00FF5603">
              <w:rPr>
                <w:sz w:val="20"/>
                <w:szCs w:val="20"/>
              </w:rPr>
              <w:t>азановка</w:t>
            </w:r>
            <w:proofErr w:type="spellEnd"/>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496</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115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23,19%</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233</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46,98%</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148</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29,84%</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2.</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х</w:t>
            </w:r>
            <w:proofErr w:type="gramStart"/>
            <w:r w:rsidRPr="00FF5603">
              <w:rPr>
                <w:sz w:val="20"/>
                <w:szCs w:val="20"/>
              </w:rPr>
              <w:t>.Д</w:t>
            </w:r>
            <w:proofErr w:type="gramEnd"/>
            <w:r w:rsidRPr="00FF5603">
              <w:rPr>
                <w:sz w:val="20"/>
                <w:szCs w:val="20"/>
              </w:rPr>
              <w:t>убки</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160</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48</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30,00%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62</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38,75%</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50</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31,25%</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3.</w:t>
            </w:r>
          </w:p>
        </w:tc>
        <w:tc>
          <w:tcPr>
            <w:tcW w:w="2196" w:type="dxa"/>
            <w:shd w:val="clear" w:color="auto" w:fill="auto"/>
            <w:hideMark/>
          </w:tcPr>
          <w:p w:rsidR="00BC5D52" w:rsidRPr="00FF5603" w:rsidRDefault="00BC5D52" w:rsidP="00C973DF">
            <w:pPr>
              <w:spacing w:line="240" w:lineRule="auto"/>
              <w:jc w:val="center"/>
              <w:rPr>
                <w:sz w:val="20"/>
                <w:szCs w:val="20"/>
              </w:rPr>
            </w:pPr>
            <w:proofErr w:type="spellStart"/>
            <w:r w:rsidRPr="00FF5603">
              <w:rPr>
                <w:sz w:val="20"/>
                <w:szCs w:val="20"/>
              </w:rPr>
              <w:t>с</w:t>
            </w:r>
            <w:proofErr w:type="gramStart"/>
            <w:r w:rsidRPr="00FF5603">
              <w:rPr>
                <w:sz w:val="20"/>
                <w:szCs w:val="20"/>
              </w:rPr>
              <w:t>.Ш</w:t>
            </w:r>
            <w:proofErr w:type="gramEnd"/>
            <w:r w:rsidRPr="00FF5603">
              <w:rPr>
                <w:sz w:val="20"/>
                <w:szCs w:val="20"/>
              </w:rPr>
              <w:t>атиловка</w:t>
            </w:r>
            <w:proofErr w:type="spellEnd"/>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52</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9,62%</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8</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15,38%</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39</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75,00%</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4.</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х</w:t>
            </w:r>
            <w:proofErr w:type="gramStart"/>
            <w:r w:rsidRPr="00FF5603">
              <w:rPr>
                <w:sz w:val="20"/>
                <w:szCs w:val="20"/>
              </w:rPr>
              <w:t>.О</w:t>
            </w:r>
            <w:proofErr w:type="gramEnd"/>
            <w:r w:rsidRPr="00FF5603">
              <w:rPr>
                <w:sz w:val="20"/>
                <w:szCs w:val="20"/>
              </w:rPr>
              <w:t>традное</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41</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12</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29,27%</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8</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19,51%</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21</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51,22%</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5.</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д</w:t>
            </w:r>
            <w:proofErr w:type="gramStart"/>
            <w:r w:rsidRPr="00FF5603">
              <w:rPr>
                <w:sz w:val="20"/>
                <w:szCs w:val="20"/>
              </w:rPr>
              <w:t>.В</w:t>
            </w:r>
            <w:proofErr w:type="gramEnd"/>
            <w:r w:rsidRPr="00FF5603">
              <w:rPr>
                <w:sz w:val="20"/>
                <w:szCs w:val="20"/>
              </w:rPr>
              <w:t xml:space="preserve">асильевка </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10</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0</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0,00%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10,00%</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9</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90,00%</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6.</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с</w:t>
            </w:r>
            <w:proofErr w:type="gramStart"/>
            <w:r w:rsidRPr="00FF5603">
              <w:rPr>
                <w:sz w:val="20"/>
                <w:szCs w:val="20"/>
              </w:rPr>
              <w:t>.И</w:t>
            </w:r>
            <w:proofErr w:type="gramEnd"/>
            <w:r w:rsidRPr="00FF5603">
              <w:rPr>
                <w:sz w:val="20"/>
                <w:szCs w:val="20"/>
              </w:rPr>
              <w:t xml:space="preserve">льинка   </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259</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43</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16,60%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126</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48,65%</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90</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34,75%</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7.</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с</w:t>
            </w:r>
            <w:proofErr w:type="gramStart"/>
            <w:r w:rsidRPr="00FF5603">
              <w:rPr>
                <w:sz w:val="20"/>
                <w:szCs w:val="20"/>
              </w:rPr>
              <w:t>.Г</w:t>
            </w:r>
            <w:proofErr w:type="gramEnd"/>
            <w:r w:rsidRPr="00FF5603">
              <w:rPr>
                <w:sz w:val="20"/>
                <w:szCs w:val="20"/>
              </w:rPr>
              <w:t>орка</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139</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10,79%</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74</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53,24%</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50</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35,97%</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8.</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д</w:t>
            </w:r>
            <w:proofErr w:type="gramStart"/>
            <w:r w:rsidRPr="00FF5603">
              <w:rPr>
                <w:sz w:val="20"/>
                <w:szCs w:val="20"/>
              </w:rPr>
              <w:t>.З</w:t>
            </w:r>
            <w:proofErr w:type="gramEnd"/>
            <w:r w:rsidRPr="00FF5603">
              <w:rPr>
                <w:sz w:val="20"/>
                <w:szCs w:val="20"/>
              </w:rPr>
              <w:t>алесье</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25</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20,00%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12</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48,00%</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8</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32,00%</w:t>
            </w:r>
          </w:p>
        </w:tc>
      </w:tr>
      <w:tr w:rsidR="00BC5D52" w:rsidRPr="00FF5603" w:rsidTr="00C973DF">
        <w:trPr>
          <w:trHeight w:val="20"/>
        </w:trPr>
        <w:tc>
          <w:tcPr>
            <w:tcW w:w="0" w:type="auto"/>
            <w:shd w:val="clear" w:color="auto" w:fill="auto"/>
            <w:noWrap/>
            <w:vAlign w:val="center"/>
            <w:hideMark/>
          </w:tcPr>
          <w:p w:rsidR="00BC5D52" w:rsidRPr="00FF5603" w:rsidRDefault="00BC5D52" w:rsidP="00C973DF">
            <w:pPr>
              <w:spacing w:line="240" w:lineRule="auto"/>
              <w:jc w:val="center"/>
              <w:rPr>
                <w:b/>
                <w:bCs/>
              </w:rPr>
            </w:pPr>
          </w:p>
        </w:tc>
        <w:tc>
          <w:tcPr>
            <w:tcW w:w="2196" w:type="dxa"/>
            <w:shd w:val="clear" w:color="auto" w:fill="auto"/>
            <w:noWrap/>
            <w:vAlign w:val="center"/>
            <w:hideMark/>
          </w:tcPr>
          <w:p w:rsidR="00BC5D52" w:rsidRPr="00FF5603" w:rsidRDefault="00BC5D52" w:rsidP="00C973DF">
            <w:pPr>
              <w:spacing w:line="240" w:lineRule="auto"/>
              <w:rPr>
                <w:b/>
                <w:bCs/>
                <w:sz w:val="20"/>
                <w:szCs w:val="20"/>
              </w:rPr>
            </w:pPr>
            <w:r w:rsidRPr="00FF5603">
              <w:rPr>
                <w:b/>
                <w:bCs/>
                <w:sz w:val="20"/>
                <w:szCs w:val="20"/>
              </w:rPr>
              <w:t>ИТОГО</w:t>
            </w:r>
          </w:p>
        </w:tc>
        <w:tc>
          <w:tcPr>
            <w:tcW w:w="817" w:type="dxa"/>
            <w:shd w:val="clear" w:color="auto" w:fill="auto"/>
            <w:hideMark/>
          </w:tcPr>
          <w:p w:rsidR="00BC5D52" w:rsidRPr="00FF5603" w:rsidRDefault="00BC5D52" w:rsidP="00C973DF">
            <w:pPr>
              <w:spacing w:line="240" w:lineRule="auto"/>
              <w:jc w:val="center"/>
              <w:rPr>
                <w:b/>
                <w:bCs/>
                <w:sz w:val="20"/>
                <w:szCs w:val="20"/>
              </w:rPr>
            </w:pPr>
            <w:r w:rsidRPr="00FF5603">
              <w:rPr>
                <w:b/>
                <w:bCs/>
                <w:sz w:val="20"/>
                <w:szCs w:val="20"/>
              </w:rPr>
              <w:t>1182</w:t>
            </w:r>
          </w:p>
        </w:tc>
        <w:tc>
          <w:tcPr>
            <w:tcW w:w="1142" w:type="dxa"/>
            <w:shd w:val="clear" w:color="auto" w:fill="auto"/>
            <w:noWrap/>
            <w:hideMark/>
          </w:tcPr>
          <w:p w:rsidR="00BC5D52" w:rsidRPr="00FF5603" w:rsidRDefault="00BC5D52" w:rsidP="00C973DF">
            <w:pPr>
              <w:spacing w:line="240" w:lineRule="auto"/>
              <w:jc w:val="center"/>
              <w:rPr>
                <w:b/>
                <w:bCs/>
                <w:sz w:val="20"/>
                <w:szCs w:val="20"/>
              </w:rPr>
            </w:pPr>
            <w:r w:rsidRPr="00FF5603">
              <w:rPr>
                <w:b/>
                <w:bCs/>
                <w:sz w:val="20"/>
                <w:szCs w:val="20"/>
              </w:rPr>
              <w:t>243</w:t>
            </w:r>
          </w:p>
        </w:tc>
        <w:tc>
          <w:tcPr>
            <w:tcW w:w="1069" w:type="dxa"/>
            <w:shd w:val="clear" w:color="auto" w:fill="auto"/>
            <w:noWrap/>
            <w:vAlign w:val="bottom"/>
            <w:hideMark/>
          </w:tcPr>
          <w:p w:rsidR="00BC5D52" w:rsidRPr="00FF5603" w:rsidRDefault="00BC5D52" w:rsidP="00C973DF">
            <w:pPr>
              <w:spacing w:line="240" w:lineRule="auto"/>
              <w:jc w:val="center"/>
              <w:rPr>
                <w:b/>
                <w:bCs/>
                <w:sz w:val="20"/>
                <w:szCs w:val="20"/>
              </w:rPr>
            </w:pPr>
            <w:r>
              <w:rPr>
                <w:b/>
                <w:bCs/>
                <w:sz w:val="20"/>
                <w:szCs w:val="20"/>
              </w:rPr>
              <w:t>20,56</w:t>
            </w:r>
            <w:r w:rsidRPr="00FF5603">
              <w:rPr>
                <w:b/>
                <w:bCs/>
                <w:sz w:val="20"/>
                <w:szCs w:val="20"/>
              </w:rPr>
              <w:t>%</w:t>
            </w:r>
          </w:p>
        </w:tc>
        <w:tc>
          <w:tcPr>
            <w:tcW w:w="1088" w:type="dxa"/>
            <w:shd w:val="clear" w:color="auto" w:fill="auto"/>
            <w:noWrap/>
            <w:hideMark/>
          </w:tcPr>
          <w:p w:rsidR="00BC5D52" w:rsidRPr="00FF5603" w:rsidRDefault="00BC5D52" w:rsidP="00C973DF">
            <w:pPr>
              <w:spacing w:line="240" w:lineRule="auto"/>
              <w:jc w:val="center"/>
              <w:rPr>
                <w:b/>
                <w:bCs/>
                <w:sz w:val="20"/>
                <w:szCs w:val="20"/>
              </w:rPr>
            </w:pPr>
            <w:r w:rsidRPr="00FF5603">
              <w:rPr>
                <w:b/>
                <w:bCs/>
                <w:sz w:val="20"/>
                <w:szCs w:val="20"/>
              </w:rPr>
              <w:t>524</w:t>
            </w:r>
          </w:p>
        </w:tc>
        <w:tc>
          <w:tcPr>
            <w:tcW w:w="951" w:type="dxa"/>
            <w:shd w:val="clear" w:color="auto" w:fill="auto"/>
            <w:noWrap/>
            <w:vAlign w:val="bottom"/>
            <w:hideMark/>
          </w:tcPr>
          <w:p w:rsidR="00BC5D52" w:rsidRPr="00FF5603" w:rsidRDefault="00BC5D52" w:rsidP="00C973DF">
            <w:pPr>
              <w:spacing w:line="240" w:lineRule="auto"/>
              <w:jc w:val="center"/>
              <w:rPr>
                <w:b/>
                <w:bCs/>
                <w:i/>
                <w:iCs/>
                <w:sz w:val="20"/>
                <w:szCs w:val="20"/>
              </w:rPr>
            </w:pPr>
            <w:r>
              <w:rPr>
                <w:b/>
                <w:bCs/>
                <w:i/>
                <w:iCs/>
                <w:sz w:val="20"/>
                <w:szCs w:val="20"/>
              </w:rPr>
              <w:t>44,33</w:t>
            </w:r>
            <w:r w:rsidRPr="00FF5603">
              <w:rPr>
                <w:b/>
                <w:bCs/>
                <w:i/>
                <w:iCs/>
                <w:sz w:val="20"/>
                <w:szCs w:val="20"/>
              </w:rPr>
              <w:t>%</w:t>
            </w:r>
          </w:p>
        </w:tc>
        <w:tc>
          <w:tcPr>
            <w:tcW w:w="787" w:type="dxa"/>
            <w:shd w:val="clear" w:color="auto" w:fill="auto"/>
            <w:noWrap/>
            <w:hideMark/>
          </w:tcPr>
          <w:p w:rsidR="00BC5D52" w:rsidRPr="00FF5603" w:rsidRDefault="00BC5D52" w:rsidP="00C973DF">
            <w:pPr>
              <w:spacing w:line="240" w:lineRule="auto"/>
              <w:jc w:val="center"/>
              <w:rPr>
                <w:b/>
                <w:bCs/>
                <w:sz w:val="20"/>
                <w:szCs w:val="20"/>
              </w:rPr>
            </w:pPr>
            <w:r w:rsidRPr="00FF5603">
              <w:rPr>
                <w:b/>
                <w:bCs/>
                <w:sz w:val="20"/>
                <w:szCs w:val="20"/>
              </w:rPr>
              <w:t>415</w:t>
            </w:r>
          </w:p>
        </w:tc>
        <w:tc>
          <w:tcPr>
            <w:tcW w:w="0" w:type="auto"/>
            <w:shd w:val="clear" w:color="auto" w:fill="auto"/>
            <w:noWrap/>
            <w:vAlign w:val="bottom"/>
            <w:hideMark/>
          </w:tcPr>
          <w:p w:rsidR="00BC5D52" w:rsidRPr="00FF5603" w:rsidRDefault="00BC5D52" w:rsidP="00C973DF">
            <w:pPr>
              <w:spacing w:line="240" w:lineRule="auto"/>
              <w:jc w:val="center"/>
              <w:rPr>
                <w:b/>
                <w:bCs/>
                <w:i/>
                <w:iCs/>
                <w:sz w:val="20"/>
                <w:szCs w:val="20"/>
              </w:rPr>
            </w:pPr>
            <w:r>
              <w:rPr>
                <w:b/>
                <w:bCs/>
                <w:i/>
                <w:iCs/>
                <w:sz w:val="20"/>
                <w:szCs w:val="20"/>
              </w:rPr>
              <w:t>35,11</w:t>
            </w:r>
            <w:r w:rsidRPr="00FF5603">
              <w:rPr>
                <w:b/>
                <w:bCs/>
                <w:i/>
                <w:iCs/>
                <w:sz w:val="20"/>
                <w:szCs w:val="20"/>
              </w:rPr>
              <w:t>%</w:t>
            </w:r>
          </w:p>
        </w:tc>
      </w:tr>
    </w:tbl>
    <w:p w:rsidR="00BC5D52" w:rsidRPr="00FF5603" w:rsidRDefault="00BC5D52" w:rsidP="00BC5D52">
      <w:r w:rsidRPr="00FF5603">
        <w:t xml:space="preserve">На сегодняшний день структура населения Сазановского сельсовета по возрастному признаку выглядит следующим образом: доля населения моложе трудоспособного возраста составляет 20,56%; доля населения в трудоспособном возрасте составляет 44,33%; доля населения старше трудоспособного возраста составляет 35,11%. </w:t>
      </w:r>
    </w:p>
    <w:p w:rsidR="00BC5D52" w:rsidRPr="00FF5603" w:rsidRDefault="00BC5D52" w:rsidP="00BC5D52">
      <w:pPr>
        <w:tabs>
          <w:tab w:val="left" w:pos="709"/>
        </w:tabs>
        <w:ind w:firstLine="708"/>
      </w:pPr>
      <w:r w:rsidRPr="00FF5603">
        <w:t>В сравнении с возрастной структурой населения Пристенского района и Курской области в структуре населения Сазановского сельсовета по возрастному признаку наметились положительные тенденции, связанные с ростом доли населения моложе трудоспособного возраста.</w:t>
      </w:r>
      <w:r w:rsidRPr="001E2299">
        <w:rPr>
          <w:color w:val="4F81BD" w:themeColor="accent1"/>
        </w:rPr>
        <w:t xml:space="preserve"> </w:t>
      </w:r>
      <w:r w:rsidRPr="00FF5603">
        <w:t>Так доля населения моложе трудоспособного возраста превышает аналогичный показатель по району на 5,71%, по области на 5,78%. В случае продолжения данной тенденции можно будет говорить о стабилизации численности населения на ближайшую перспективу.</w:t>
      </w:r>
    </w:p>
    <w:p w:rsidR="00BC5D52" w:rsidRPr="00FF5603" w:rsidRDefault="00BC5D52" w:rsidP="00BC5D52">
      <w:pPr>
        <w:tabs>
          <w:tab w:val="left" w:pos="709"/>
        </w:tabs>
        <w:ind w:firstLine="708"/>
      </w:pPr>
      <w:r w:rsidRPr="00FF5603">
        <w:t xml:space="preserve">В тоже время нельзя не отметить тревожных тенденций, таких как рост доли населения старше трудоспособного возраста и снижение доли населения в трудоспособном возрасте. </w:t>
      </w:r>
    </w:p>
    <w:p w:rsidR="00BC5D52" w:rsidRPr="00FF5603" w:rsidRDefault="00BC5D52" w:rsidP="00BC5D52">
      <w:pPr>
        <w:tabs>
          <w:tab w:val="left" w:pos="709"/>
        </w:tabs>
        <w:ind w:firstLine="708"/>
      </w:pPr>
      <w:r w:rsidRPr="00FF5603">
        <w:t xml:space="preserve">Так доля населения старше трудоспособного возраста выше соответствующего показателя по району на </w:t>
      </w:r>
      <w:proofErr w:type="gramStart"/>
      <w:r w:rsidRPr="00FF5603">
        <w:t>5,32</w:t>
      </w:r>
      <w:proofErr w:type="gramEnd"/>
      <w:r w:rsidRPr="00FF5603">
        <w:t xml:space="preserve"> % а по области на 9,5%, доля населения в трудоспособном возрасте ниже соответствующего показателя по району на 11,03%, а по области на 15,28%.</w:t>
      </w:r>
    </w:p>
    <w:p w:rsidR="00BC5D52" w:rsidRPr="00FF5603" w:rsidRDefault="00BC5D52" w:rsidP="00BC5D52">
      <w:pPr>
        <w:pStyle w:val="af6"/>
        <w:keepNext/>
        <w:rPr>
          <w:color w:val="auto"/>
          <w:sz w:val="20"/>
          <w:szCs w:val="20"/>
        </w:rPr>
      </w:pPr>
      <w:r w:rsidRPr="00FF5603">
        <w:rPr>
          <w:color w:val="auto"/>
          <w:sz w:val="20"/>
          <w:szCs w:val="20"/>
        </w:rPr>
        <w:lastRenderedPageBreak/>
        <w:t xml:space="preserve">Таблица </w:t>
      </w:r>
      <w:r w:rsidRPr="00FF5603">
        <w:rPr>
          <w:color w:val="auto"/>
          <w:sz w:val="20"/>
          <w:szCs w:val="20"/>
        </w:rPr>
        <w:fldChar w:fldCharType="begin"/>
      </w:r>
      <w:r w:rsidRPr="00FF5603">
        <w:rPr>
          <w:color w:val="auto"/>
          <w:sz w:val="20"/>
          <w:szCs w:val="20"/>
        </w:rPr>
        <w:instrText xml:space="preserve"> SEQ Таблица \* ARABIC </w:instrText>
      </w:r>
      <w:r w:rsidRPr="00FF5603">
        <w:rPr>
          <w:color w:val="auto"/>
          <w:sz w:val="20"/>
          <w:szCs w:val="20"/>
        </w:rPr>
        <w:fldChar w:fldCharType="separate"/>
      </w:r>
      <w:r>
        <w:rPr>
          <w:noProof/>
          <w:color w:val="auto"/>
          <w:sz w:val="20"/>
          <w:szCs w:val="20"/>
        </w:rPr>
        <w:t>5</w:t>
      </w:r>
      <w:r w:rsidRPr="00FF5603">
        <w:rPr>
          <w:color w:val="auto"/>
          <w:sz w:val="20"/>
          <w:szCs w:val="20"/>
        </w:rPr>
        <w:fldChar w:fldCharType="end"/>
      </w:r>
      <w:r w:rsidRPr="00FF5603">
        <w:rPr>
          <w:color w:val="auto"/>
          <w:sz w:val="20"/>
          <w:szCs w:val="20"/>
        </w:rPr>
        <w:t xml:space="preserve"> - Сравнительный анализ возрастной структуры Сазановского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63"/>
        <w:gridCol w:w="2626"/>
        <w:gridCol w:w="930"/>
        <w:gridCol w:w="924"/>
        <w:gridCol w:w="947"/>
        <w:gridCol w:w="892"/>
        <w:gridCol w:w="915"/>
        <w:gridCol w:w="924"/>
        <w:gridCol w:w="947"/>
      </w:tblGrid>
      <w:tr w:rsidR="00BC5D52" w:rsidRPr="00FF5603" w:rsidTr="00C973DF">
        <w:trPr>
          <w:trHeight w:val="20"/>
        </w:trPr>
        <w:tc>
          <w:tcPr>
            <w:tcW w:w="192" w:type="pct"/>
            <w:vMerge w:val="restar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c>
          <w:tcPr>
            <w:tcW w:w="1387" w:type="pct"/>
            <w:vMerge w:val="restar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Наименование</w:t>
            </w:r>
          </w:p>
        </w:tc>
        <w:tc>
          <w:tcPr>
            <w:tcW w:w="491" w:type="pct"/>
            <w:shd w:val="clear" w:color="auto" w:fill="auto"/>
            <w:vAlign w:val="center"/>
            <w:hideMark/>
          </w:tcPr>
          <w:p w:rsidR="00BC5D52" w:rsidRPr="00FF5603" w:rsidRDefault="00BC5D52" w:rsidP="00C973DF">
            <w:pPr>
              <w:spacing w:line="240" w:lineRule="auto"/>
              <w:jc w:val="center"/>
              <w:rPr>
                <w:rFonts w:eastAsia="Times New Roman"/>
                <w:b/>
                <w:bCs/>
                <w:sz w:val="20"/>
                <w:szCs w:val="20"/>
              </w:rPr>
            </w:pPr>
          </w:p>
        </w:tc>
        <w:tc>
          <w:tcPr>
            <w:tcW w:w="2930" w:type="pct"/>
            <w:gridSpan w:val="6"/>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Численность населения</w:t>
            </w:r>
          </w:p>
        </w:tc>
      </w:tr>
      <w:tr w:rsidR="00BC5D52" w:rsidRPr="00FF5603" w:rsidTr="00C973DF">
        <w:trPr>
          <w:trHeight w:val="20"/>
        </w:trPr>
        <w:tc>
          <w:tcPr>
            <w:tcW w:w="192"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1387"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491" w:type="pct"/>
            <w:shd w:val="clear" w:color="auto" w:fill="auto"/>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Всего</w:t>
            </w:r>
          </w:p>
        </w:tc>
        <w:tc>
          <w:tcPr>
            <w:tcW w:w="988" w:type="pct"/>
            <w:gridSpan w:val="2"/>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моложе</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возраста</w:t>
            </w:r>
          </w:p>
        </w:tc>
        <w:tc>
          <w:tcPr>
            <w:tcW w:w="954" w:type="pct"/>
            <w:gridSpan w:val="2"/>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трудоспособном</w:t>
            </w:r>
          </w:p>
          <w:p w:rsidR="00BC5D52" w:rsidRPr="00FF5603" w:rsidRDefault="00BC5D52" w:rsidP="00C973DF">
            <w:pPr>
              <w:spacing w:line="240" w:lineRule="auto"/>
              <w:jc w:val="center"/>
              <w:rPr>
                <w:rFonts w:eastAsia="Times New Roman"/>
                <w:b/>
                <w:bCs/>
                <w:sz w:val="20"/>
                <w:szCs w:val="20"/>
              </w:rPr>
            </w:pPr>
            <w:proofErr w:type="gramStart"/>
            <w:r w:rsidRPr="00FF5603">
              <w:rPr>
                <w:rFonts w:eastAsia="Times New Roman"/>
                <w:b/>
                <w:bCs/>
                <w:sz w:val="20"/>
                <w:szCs w:val="20"/>
              </w:rPr>
              <w:t>возрасте</w:t>
            </w:r>
            <w:proofErr w:type="gramEnd"/>
          </w:p>
        </w:tc>
        <w:tc>
          <w:tcPr>
            <w:tcW w:w="988" w:type="pct"/>
            <w:gridSpan w:val="2"/>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старше</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возраста</w:t>
            </w:r>
          </w:p>
        </w:tc>
      </w:tr>
      <w:tr w:rsidR="00BC5D52" w:rsidRPr="00FF5603" w:rsidTr="00C973DF">
        <w:trPr>
          <w:trHeight w:val="20"/>
        </w:trPr>
        <w:tc>
          <w:tcPr>
            <w:tcW w:w="192"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1387"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491" w:type="pct"/>
            <w:shd w:val="clear" w:color="auto" w:fill="auto"/>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488"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500"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c>
          <w:tcPr>
            <w:tcW w:w="471"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483"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c>
          <w:tcPr>
            <w:tcW w:w="488"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500"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r>
      <w:tr w:rsidR="00BC5D52" w:rsidRPr="00FF5603" w:rsidTr="00C973DF">
        <w:trPr>
          <w:trHeight w:val="20"/>
        </w:trPr>
        <w:tc>
          <w:tcPr>
            <w:tcW w:w="192" w:type="pct"/>
            <w:shd w:val="clear" w:color="auto" w:fill="auto"/>
            <w:vAlign w:val="center"/>
            <w:hideMark/>
          </w:tcPr>
          <w:p w:rsidR="00BC5D52" w:rsidRPr="00FF5603" w:rsidRDefault="00BC5D52" w:rsidP="00C973DF">
            <w:pPr>
              <w:spacing w:line="240" w:lineRule="auto"/>
              <w:jc w:val="center"/>
              <w:rPr>
                <w:rFonts w:eastAsia="Times New Roman"/>
                <w:sz w:val="20"/>
                <w:szCs w:val="20"/>
              </w:rPr>
            </w:pPr>
            <w:r w:rsidRPr="00FF5603">
              <w:rPr>
                <w:rFonts w:eastAsia="Times New Roman"/>
                <w:sz w:val="20"/>
                <w:szCs w:val="20"/>
              </w:rPr>
              <w:t>1.</w:t>
            </w:r>
          </w:p>
        </w:tc>
        <w:tc>
          <w:tcPr>
            <w:tcW w:w="1387" w:type="pct"/>
            <w:shd w:val="clear" w:color="auto" w:fill="auto"/>
            <w:vAlign w:val="center"/>
            <w:hideMark/>
          </w:tcPr>
          <w:p w:rsidR="00BC5D52" w:rsidRPr="00FF5603" w:rsidRDefault="00BC5D52" w:rsidP="00C973DF">
            <w:pPr>
              <w:spacing w:line="240" w:lineRule="auto"/>
              <w:rPr>
                <w:rFonts w:eastAsia="Times New Roman"/>
                <w:sz w:val="20"/>
                <w:szCs w:val="20"/>
              </w:rPr>
            </w:pPr>
            <w:r w:rsidRPr="00FF5603">
              <w:rPr>
                <w:rFonts w:eastAsia="Times New Roman"/>
                <w:sz w:val="20"/>
                <w:szCs w:val="20"/>
              </w:rPr>
              <w:t>Курская область</w:t>
            </w:r>
          </w:p>
        </w:tc>
        <w:tc>
          <w:tcPr>
            <w:tcW w:w="491" w:type="pct"/>
            <w:shd w:val="clear" w:color="auto" w:fill="auto"/>
            <w:hideMark/>
          </w:tcPr>
          <w:p w:rsidR="00BC5D52" w:rsidRPr="00FF5603" w:rsidRDefault="00BC5D52" w:rsidP="00C973DF">
            <w:pPr>
              <w:spacing w:line="240" w:lineRule="auto"/>
              <w:jc w:val="center"/>
              <w:rPr>
                <w:sz w:val="20"/>
                <w:szCs w:val="20"/>
              </w:rPr>
            </w:pPr>
            <w:r w:rsidRPr="00FF5603">
              <w:rPr>
                <w:sz w:val="20"/>
                <w:szCs w:val="20"/>
              </w:rPr>
              <w:t xml:space="preserve">1 127 081 </w:t>
            </w:r>
          </w:p>
        </w:tc>
        <w:tc>
          <w:tcPr>
            <w:tcW w:w="488" w:type="pct"/>
            <w:shd w:val="clear" w:color="auto" w:fill="auto"/>
            <w:vAlign w:val="bottom"/>
            <w:hideMark/>
          </w:tcPr>
          <w:p w:rsidR="00BC5D52" w:rsidRPr="00FF5603" w:rsidRDefault="00BC5D52" w:rsidP="00C973DF">
            <w:pPr>
              <w:spacing w:line="240" w:lineRule="auto"/>
              <w:jc w:val="center"/>
              <w:rPr>
                <w:sz w:val="20"/>
                <w:szCs w:val="20"/>
              </w:rPr>
            </w:pPr>
            <w:r w:rsidRPr="00FF5603">
              <w:rPr>
                <w:sz w:val="20"/>
                <w:szCs w:val="20"/>
              </w:rPr>
              <w:t xml:space="preserve">166 583 </w:t>
            </w:r>
          </w:p>
        </w:tc>
        <w:tc>
          <w:tcPr>
            <w:tcW w:w="500"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14,78%</w:t>
            </w:r>
          </w:p>
        </w:tc>
        <w:tc>
          <w:tcPr>
            <w:tcW w:w="471" w:type="pct"/>
            <w:shd w:val="clear" w:color="auto" w:fill="auto"/>
            <w:vAlign w:val="bottom"/>
            <w:hideMark/>
          </w:tcPr>
          <w:p w:rsidR="00BC5D52" w:rsidRPr="00FF5603" w:rsidRDefault="00BC5D52" w:rsidP="00C973DF">
            <w:pPr>
              <w:spacing w:line="240" w:lineRule="auto"/>
              <w:jc w:val="center"/>
              <w:rPr>
                <w:sz w:val="20"/>
                <w:szCs w:val="20"/>
              </w:rPr>
            </w:pPr>
            <w:r w:rsidRPr="00FF5603">
              <w:rPr>
                <w:sz w:val="20"/>
                <w:szCs w:val="20"/>
              </w:rPr>
              <w:t xml:space="preserve">671 872 </w:t>
            </w:r>
          </w:p>
        </w:tc>
        <w:tc>
          <w:tcPr>
            <w:tcW w:w="483"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59,61%</w:t>
            </w:r>
          </w:p>
        </w:tc>
        <w:tc>
          <w:tcPr>
            <w:tcW w:w="488" w:type="pct"/>
            <w:shd w:val="clear" w:color="auto" w:fill="auto"/>
            <w:vAlign w:val="bottom"/>
            <w:hideMark/>
          </w:tcPr>
          <w:p w:rsidR="00BC5D52" w:rsidRPr="00FF5603" w:rsidRDefault="00BC5D52" w:rsidP="00C973DF">
            <w:pPr>
              <w:spacing w:line="240" w:lineRule="auto"/>
              <w:jc w:val="center"/>
              <w:rPr>
                <w:sz w:val="20"/>
                <w:szCs w:val="20"/>
              </w:rPr>
            </w:pPr>
            <w:r w:rsidRPr="00FF5603">
              <w:rPr>
                <w:sz w:val="20"/>
                <w:szCs w:val="20"/>
              </w:rPr>
              <w:t xml:space="preserve">288 626 </w:t>
            </w:r>
          </w:p>
        </w:tc>
        <w:tc>
          <w:tcPr>
            <w:tcW w:w="500" w:type="pct"/>
            <w:shd w:val="clear" w:color="auto" w:fill="auto"/>
            <w:noWrap/>
            <w:vAlign w:val="bottom"/>
            <w:hideMark/>
          </w:tcPr>
          <w:p w:rsidR="00BC5D52" w:rsidRPr="00FF5603" w:rsidRDefault="00BC5D52" w:rsidP="00C973DF">
            <w:pPr>
              <w:spacing w:line="240" w:lineRule="auto"/>
              <w:jc w:val="center"/>
              <w:rPr>
                <w:rFonts w:ascii="Calibri" w:hAnsi="Calibri"/>
                <w:i/>
                <w:iCs/>
                <w:sz w:val="20"/>
                <w:szCs w:val="20"/>
              </w:rPr>
            </w:pPr>
            <w:r w:rsidRPr="00FF5603">
              <w:rPr>
                <w:rFonts w:ascii="Calibri" w:hAnsi="Calibri"/>
                <w:i/>
                <w:iCs/>
                <w:sz w:val="20"/>
                <w:szCs w:val="20"/>
              </w:rPr>
              <w:t>25,61%</w:t>
            </w:r>
          </w:p>
        </w:tc>
      </w:tr>
      <w:tr w:rsidR="00BC5D52" w:rsidRPr="00FF5603" w:rsidTr="00C973DF">
        <w:trPr>
          <w:trHeight w:val="20"/>
        </w:trPr>
        <w:tc>
          <w:tcPr>
            <w:tcW w:w="192" w:type="pct"/>
            <w:shd w:val="clear" w:color="auto" w:fill="auto"/>
            <w:vAlign w:val="center"/>
            <w:hideMark/>
          </w:tcPr>
          <w:p w:rsidR="00BC5D52" w:rsidRPr="00FF5603" w:rsidRDefault="00BC5D52" w:rsidP="00C973DF">
            <w:pPr>
              <w:spacing w:line="240" w:lineRule="auto"/>
              <w:jc w:val="center"/>
              <w:rPr>
                <w:rFonts w:eastAsia="Times New Roman"/>
                <w:sz w:val="20"/>
                <w:szCs w:val="20"/>
              </w:rPr>
            </w:pPr>
            <w:r w:rsidRPr="00FF5603">
              <w:rPr>
                <w:rFonts w:eastAsia="Times New Roman"/>
                <w:sz w:val="20"/>
                <w:szCs w:val="20"/>
              </w:rPr>
              <w:t>2.</w:t>
            </w:r>
          </w:p>
        </w:tc>
        <w:tc>
          <w:tcPr>
            <w:tcW w:w="1387" w:type="pct"/>
            <w:shd w:val="clear" w:color="auto" w:fill="auto"/>
            <w:vAlign w:val="center"/>
            <w:hideMark/>
          </w:tcPr>
          <w:p w:rsidR="00BC5D52" w:rsidRPr="00FF5603" w:rsidRDefault="00BC5D52" w:rsidP="00C973DF">
            <w:pPr>
              <w:spacing w:line="240" w:lineRule="auto"/>
              <w:rPr>
                <w:rFonts w:eastAsia="Times New Roman"/>
                <w:sz w:val="20"/>
                <w:szCs w:val="20"/>
              </w:rPr>
            </w:pPr>
            <w:proofErr w:type="spellStart"/>
            <w:r w:rsidRPr="00FF5603">
              <w:rPr>
                <w:rFonts w:eastAsia="Times New Roman"/>
                <w:sz w:val="20"/>
                <w:szCs w:val="20"/>
              </w:rPr>
              <w:t>Пристенский</w:t>
            </w:r>
            <w:proofErr w:type="spellEnd"/>
            <w:r w:rsidRPr="00FF5603">
              <w:rPr>
                <w:rFonts w:eastAsia="Times New Roman"/>
                <w:sz w:val="20"/>
                <w:szCs w:val="20"/>
              </w:rPr>
              <w:t xml:space="preserve"> район</w:t>
            </w:r>
          </w:p>
        </w:tc>
        <w:tc>
          <w:tcPr>
            <w:tcW w:w="491"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17933</w:t>
            </w:r>
          </w:p>
        </w:tc>
        <w:tc>
          <w:tcPr>
            <w:tcW w:w="488"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2663</w:t>
            </w:r>
          </w:p>
        </w:tc>
        <w:tc>
          <w:tcPr>
            <w:tcW w:w="500"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14,85%</w:t>
            </w:r>
          </w:p>
        </w:tc>
        <w:tc>
          <w:tcPr>
            <w:tcW w:w="471"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9928</w:t>
            </w:r>
          </w:p>
        </w:tc>
        <w:tc>
          <w:tcPr>
            <w:tcW w:w="483"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55,36%</w:t>
            </w:r>
          </w:p>
        </w:tc>
        <w:tc>
          <w:tcPr>
            <w:tcW w:w="488"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5342</w:t>
            </w:r>
          </w:p>
        </w:tc>
        <w:tc>
          <w:tcPr>
            <w:tcW w:w="500" w:type="pct"/>
            <w:shd w:val="clear" w:color="auto" w:fill="auto"/>
            <w:noWrap/>
            <w:vAlign w:val="bottom"/>
            <w:hideMark/>
          </w:tcPr>
          <w:p w:rsidR="00BC5D52" w:rsidRPr="00FF5603" w:rsidRDefault="00BC5D52" w:rsidP="00C973DF">
            <w:pPr>
              <w:spacing w:line="240" w:lineRule="auto"/>
              <w:jc w:val="center"/>
              <w:rPr>
                <w:rFonts w:ascii="Calibri" w:hAnsi="Calibri"/>
                <w:i/>
                <w:iCs/>
                <w:sz w:val="20"/>
                <w:szCs w:val="20"/>
              </w:rPr>
            </w:pPr>
            <w:r w:rsidRPr="00FF5603">
              <w:rPr>
                <w:rFonts w:ascii="Calibri" w:hAnsi="Calibri"/>
                <w:i/>
                <w:iCs/>
                <w:sz w:val="20"/>
                <w:szCs w:val="20"/>
              </w:rPr>
              <w:t>29,79%</w:t>
            </w:r>
          </w:p>
        </w:tc>
      </w:tr>
      <w:tr w:rsidR="00BC5D52" w:rsidRPr="00FF5603" w:rsidTr="00C973DF">
        <w:trPr>
          <w:trHeight w:val="20"/>
        </w:trPr>
        <w:tc>
          <w:tcPr>
            <w:tcW w:w="192" w:type="pct"/>
            <w:shd w:val="clear" w:color="auto" w:fill="auto"/>
            <w:vAlign w:val="center"/>
            <w:hideMark/>
          </w:tcPr>
          <w:p w:rsidR="00BC5D52" w:rsidRPr="00FF5603" w:rsidRDefault="00BC5D52" w:rsidP="00C973DF">
            <w:pPr>
              <w:spacing w:line="240" w:lineRule="auto"/>
              <w:jc w:val="center"/>
              <w:rPr>
                <w:rFonts w:eastAsia="Times New Roman"/>
                <w:sz w:val="20"/>
                <w:szCs w:val="20"/>
              </w:rPr>
            </w:pPr>
            <w:r w:rsidRPr="00FF5603">
              <w:rPr>
                <w:rFonts w:eastAsia="Times New Roman"/>
                <w:sz w:val="20"/>
                <w:szCs w:val="20"/>
              </w:rPr>
              <w:t>3.</w:t>
            </w:r>
          </w:p>
        </w:tc>
        <w:tc>
          <w:tcPr>
            <w:tcW w:w="1387" w:type="pct"/>
            <w:shd w:val="clear" w:color="auto" w:fill="auto"/>
            <w:vAlign w:val="center"/>
            <w:hideMark/>
          </w:tcPr>
          <w:p w:rsidR="00BC5D52" w:rsidRPr="00FF5603" w:rsidRDefault="00BC5D52" w:rsidP="00C973DF">
            <w:pPr>
              <w:spacing w:line="240" w:lineRule="auto"/>
              <w:rPr>
                <w:rFonts w:eastAsia="Times New Roman"/>
                <w:sz w:val="20"/>
                <w:szCs w:val="20"/>
              </w:rPr>
            </w:pPr>
            <w:r w:rsidRPr="00FF5603">
              <w:rPr>
                <w:rFonts w:eastAsia="Times New Roman"/>
                <w:sz w:val="20"/>
                <w:szCs w:val="20"/>
              </w:rPr>
              <w:t>Сазановский сельсовет</w:t>
            </w:r>
          </w:p>
        </w:tc>
        <w:tc>
          <w:tcPr>
            <w:tcW w:w="491" w:type="pct"/>
            <w:shd w:val="clear" w:color="auto" w:fill="auto"/>
            <w:hideMark/>
          </w:tcPr>
          <w:p w:rsidR="00BC5D52" w:rsidRPr="00FF5603" w:rsidRDefault="00BC5D52" w:rsidP="00C973DF">
            <w:pPr>
              <w:spacing w:line="240" w:lineRule="auto"/>
              <w:jc w:val="center"/>
              <w:rPr>
                <w:sz w:val="20"/>
                <w:szCs w:val="20"/>
              </w:rPr>
            </w:pPr>
            <w:r w:rsidRPr="00FF5603">
              <w:rPr>
                <w:sz w:val="20"/>
                <w:szCs w:val="20"/>
              </w:rPr>
              <w:t>1182</w:t>
            </w:r>
          </w:p>
        </w:tc>
        <w:tc>
          <w:tcPr>
            <w:tcW w:w="488" w:type="pct"/>
            <w:shd w:val="clear" w:color="auto" w:fill="auto"/>
            <w:noWrap/>
            <w:hideMark/>
          </w:tcPr>
          <w:p w:rsidR="00BC5D52" w:rsidRPr="00FF5603" w:rsidRDefault="00BC5D52" w:rsidP="00C973DF">
            <w:pPr>
              <w:spacing w:line="240" w:lineRule="auto"/>
              <w:jc w:val="center"/>
              <w:rPr>
                <w:sz w:val="20"/>
                <w:szCs w:val="20"/>
              </w:rPr>
            </w:pPr>
            <w:r w:rsidRPr="00FF5603">
              <w:rPr>
                <w:sz w:val="20"/>
                <w:szCs w:val="20"/>
              </w:rPr>
              <w:t>243</w:t>
            </w:r>
          </w:p>
        </w:tc>
        <w:tc>
          <w:tcPr>
            <w:tcW w:w="500" w:type="pct"/>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20,56%</w:t>
            </w:r>
          </w:p>
        </w:tc>
        <w:tc>
          <w:tcPr>
            <w:tcW w:w="471" w:type="pct"/>
            <w:shd w:val="clear" w:color="auto" w:fill="auto"/>
            <w:noWrap/>
            <w:hideMark/>
          </w:tcPr>
          <w:p w:rsidR="00BC5D52" w:rsidRPr="00FF5603" w:rsidRDefault="00BC5D52" w:rsidP="00C973DF">
            <w:pPr>
              <w:spacing w:line="240" w:lineRule="auto"/>
              <w:jc w:val="center"/>
              <w:rPr>
                <w:sz w:val="20"/>
                <w:szCs w:val="20"/>
              </w:rPr>
            </w:pPr>
            <w:r w:rsidRPr="00FF5603">
              <w:rPr>
                <w:sz w:val="20"/>
                <w:szCs w:val="20"/>
              </w:rPr>
              <w:t>524</w:t>
            </w:r>
          </w:p>
        </w:tc>
        <w:tc>
          <w:tcPr>
            <w:tcW w:w="483" w:type="pct"/>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44,33%</w:t>
            </w:r>
          </w:p>
        </w:tc>
        <w:tc>
          <w:tcPr>
            <w:tcW w:w="488" w:type="pct"/>
            <w:shd w:val="clear" w:color="auto" w:fill="auto"/>
            <w:noWrap/>
            <w:hideMark/>
          </w:tcPr>
          <w:p w:rsidR="00BC5D52" w:rsidRPr="00FF5603" w:rsidRDefault="00BC5D52" w:rsidP="00C973DF">
            <w:pPr>
              <w:spacing w:line="240" w:lineRule="auto"/>
              <w:jc w:val="center"/>
              <w:rPr>
                <w:sz w:val="20"/>
                <w:szCs w:val="20"/>
              </w:rPr>
            </w:pPr>
            <w:r w:rsidRPr="00FF5603">
              <w:rPr>
                <w:sz w:val="20"/>
                <w:szCs w:val="20"/>
              </w:rPr>
              <w:t>415</w:t>
            </w:r>
          </w:p>
        </w:tc>
        <w:tc>
          <w:tcPr>
            <w:tcW w:w="500" w:type="pct"/>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35,11%</w:t>
            </w:r>
          </w:p>
        </w:tc>
      </w:tr>
    </w:tbl>
    <w:p w:rsidR="00BC5D52" w:rsidRPr="00FF5603" w:rsidRDefault="00BC5D52" w:rsidP="00BC5D52">
      <w:pPr>
        <w:spacing w:line="240" w:lineRule="auto"/>
      </w:pPr>
    </w:p>
    <w:p w:rsidR="00BC5D52" w:rsidRPr="00FF5603" w:rsidRDefault="00BC5D52" w:rsidP="00BC5D52">
      <w:pPr>
        <w:keepNext/>
        <w:keepLines/>
        <w:suppressAutoHyphens/>
        <w:rPr>
          <w:b/>
        </w:rPr>
      </w:pPr>
      <w:r w:rsidRPr="00FF5603">
        <w:rPr>
          <w:b/>
        </w:rPr>
        <w:t>Прогноз численности населения</w:t>
      </w:r>
    </w:p>
    <w:p w:rsidR="00BC5D52" w:rsidRPr="00FF5603" w:rsidRDefault="00BC5D52" w:rsidP="00BC5D52">
      <w:r w:rsidRPr="00FF5603">
        <w:t xml:space="preserve">Анализ современной ситуации выявил основные направления демографических процессов в </w:t>
      </w:r>
      <w:proofErr w:type="spellStart"/>
      <w:r w:rsidRPr="00FF5603">
        <w:t>Сазановском</w:t>
      </w:r>
      <w:proofErr w:type="spellEnd"/>
      <w:r w:rsidRPr="00FF5603">
        <w:t xml:space="preserve"> сельсовете: </w:t>
      </w:r>
    </w:p>
    <w:p w:rsidR="00BC5D52" w:rsidRPr="00FF5603" w:rsidRDefault="00BC5D52" w:rsidP="00123822">
      <w:pPr>
        <w:widowControl w:val="0"/>
        <w:numPr>
          <w:ilvl w:val="0"/>
          <w:numId w:val="70"/>
        </w:numPr>
        <w:spacing w:after="0" w:line="360" w:lineRule="auto"/>
        <w:ind w:left="924" w:hanging="357"/>
        <w:jc w:val="both"/>
      </w:pPr>
      <w:r w:rsidRPr="00FF5603">
        <w:t>снижение численности населения за счет естественного прироста;</w:t>
      </w:r>
    </w:p>
    <w:p w:rsidR="00BC5D52" w:rsidRPr="00FF5603" w:rsidRDefault="00BC5D52" w:rsidP="00123822">
      <w:pPr>
        <w:widowControl w:val="0"/>
        <w:numPr>
          <w:ilvl w:val="0"/>
          <w:numId w:val="70"/>
        </w:numPr>
        <w:spacing w:after="0" w:line="360" w:lineRule="auto"/>
        <w:ind w:left="924" w:hanging="357"/>
        <w:jc w:val="both"/>
      </w:pPr>
      <w:r w:rsidRPr="00FF5603">
        <w:t>высокая доля населения старше трудового возраста;</w:t>
      </w:r>
    </w:p>
    <w:p w:rsidR="00BC5D52" w:rsidRPr="00FF5603" w:rsidRDefault="00BC5D52" w:rsidP="00123822">
      <w:pPr>
        <w:widowControl w:val="0"/>
        <w:numPr>
          <w:ilvl w:val="0"/>
          <w:numId w:val="70"/>
        </w:numPr>
        <w:spacing w:after="0" w:line="360" w:lineRule="auto"/>
        <w:ind w:left="924" w:hanging="357"/>
        <w:jc w:val="both"/>
      </w:pPr>
      <w:r w:rsidRPr="00FF5603">
        <w:t xml:space="preserve">тенденция к незначительному «омоложению населения», рост доли населения ниже трудоспособного возраста. </w:t>
      </w:r>
    </w:p>
    <w:p w:rsidR="00BC5D52" w:rsidRPr="00FF5603" w:rsidRDefault="00BC5D52" w:rsidP="00BC5D52">
      <w:r w:rsidRPr="00FF5603">
        <w:t xml:space="preserve">Выявленные тенденции в демографическом движении численности населения  Сазановского сельсовета позволяют сделать прогноз изменения численности на перспективу. </w:t>
      </w:r>
    </w:p>
    <w:p w:rsidR="00BC5D52" w:rsidRPr="00FF5603" w:rsidRDefault="00BC5D52" w:rsidP="00BC5D52">
      <w:r w:rsidRPr="00FF5603">
        <w:t xml:space="preserve">Оценка перспективного изменения численности населения в достаточно широком временном диапазоне (до 2034г.) требует построения двух вариантов прогноза - «инерционного» и «инновационного». Они необходимы в условиях </w:t>
      </w:r>
      <w:proofErr w:type="spellStart"/>
      <w:r w:rsidRPr="00FF5603">
        <w:t>поливариантности</w:t>
      </w:r>
      <w:proofErr w:type="spellEnd"/>
      <w:r w:rsidRPr="00FF5603">
        <w:t xml:space="preserve"> дальнейшего социально-экономического развития территории. Расчетная численность населения и половозрастной состав населения были определены на две даты: 2019 год (первая очередь генерального плана) и 2034 год (расчетный срок).</w:t>
      </w:r>
    </w:p>
    <w:p w:rsidR="00BC5D52" w:rsidRPr="00FF5603" w:rsidRDefault="00BC5D52" w:rsidP="00BC5D52">
      <w:r w:rsidRPr="00FF5603">
        <w:t xml:space="preserve">«Инерционный» сценарий прогноза предполагает сохранение сложившихся условий смертности, рождаемости и миграции. </w:t>
      </w:r>
    </w:p>
    <w:p w:rsidR="00BC5D52" w:rsidRPr="00FF5603" w:rsidRDefault="00BC5D52" w:rsidP="00BC5D52">
      <w:r w:rsidRPr="00FF5603">
        <w:t>«Инновационный» сценарий основан на росте численности населения за счет повышения уровня рождаемости, снижения смертности, миграционного притока населения.</w:t>
      </w:r>
    </w:p>
    <w:p w:rsidR="00BC5D52" w:rsidRPr="00FF5603" w:rsidRDefault="00BC5D52" w:rsidP="00BC5D52">
      <w:r w:rsidRPr="00FF5603">
        <w:t xml:space="preserve">Ориентировочный прогноз численности населения выполнен на основании анализа сложившейся социально-экономической и демографической ситуации, а также с учетом основных </w:t>
      </w:r>
      <w:proofErr w:type="gramStart"/>
      <w:r w:rsidRPr="00FF5603">
        <w:t>тенденций перспективного расчета численности населения Российской Федерации</w:t>
      </w:r>
      <w:proofErr w:type="gramEnd"/>
      <w:r w:rsidRPr="00FF5603">
        <w:t xml:space="preserve"> до 2032 года. </w:t>
      </w:r>
    </w:p>
    <w:p w:rsidR="00BC5D52" w:rsidRPr="00FF5603" w:rsidRDefault="00BC5D52" w:rsidP="00BC5D52">
      <w:r w:rsidRPr="00FF5603">
        <w:t>Численность населения рассчитывается согласно существующей методике по формуле:</w:t>
      </w:r>
    </w:p>
    <w:p w:rsidR="00BC5D52" w:rsidRPr="00FF5603" w:rsidRDefault="00BC5D52" w:rsidP="00BC5D52">
      <w:r w:rsidRPr="00FF5603">
        <w:t>Но = Нс (1 + (</w:t>
      </w:r>
      <w:proofErr w:type="gramStart"/>
      <w:r w:rsidRPr="00FF5603">
        <w:t>Р</w:t>
      </w:r>
      <w:proofErr w:type="gramEnd"/>
      <w:r w:rsidRPr="00FF5603">
        <w:t>+М)/100)Т,</w:t>
      </w:r>
    </w:p>
    <w:p w:rsidR="00BC5D52" w:rsidRPr="00FF5603" w:rsidRDefault="00BC5D52" w:rsidP="00BC5D52">
      <w:r w:rsidRPr="00FF5603">
        <w:t>где,</w:t>
      </w:r>
      <w:r w:rsidRPr="00FF5603">
        <w:tab/>
        <w:t>Но – ожидаемая численность населения на расчетный год,</w:t>
      </w:r>
    </w:p>
    <w:p w:rsidR="00BC5D52" w:rsidRPr="00FF5603" w:rsidRDefault="00BC5D52" w:rsidP="00BC5D52">
      <w:r w:rsidRPr="00FF5603">
        <w:lastRenderedPageBreak/>
        <w:t>Нс – существующая численность населения,</w:t>
      </w:r>
    </w:p>
    <w:p w:rsidR="00BC5D52" w:rsidRPr="00FF5603" w:rsidRDefault="00BC5D52" w:rsidP="00BC5D52">
      <w:proofErr w:type="gramStart"/>
      <w:r w:rsidRPr="00FF5603">
        <w:t>Р</w:t>
      </w:r>
      <w:proofErr w:type="gramEnd"/>
      <w:r w:rsidRPr="00FF5603">
        <w:t xml:space="preserve"> – среднегодовой естественный прирост,</w:t>
      </w:r>
    </w:p>
    <w:p w:rsidR="00BC5D52" w:rsidRPr="00FF5603" w:rsidRDefault="00BC5D52" w:rsidP="00BC5D52">
      <w:r w:rsidRPr="00FF5603">
        <w:t>М – среднегодовая миграция,</w:t>
      </w:r>
    </w:p>
    <w:p w:rsidR="00BC5D52" w:rsidRPr="00FF5603" w:rsidRDefault="00BC5D52" w:rsidP="00BC5D52">
      <w:r w:rsidRPr="00FF5603">
        <w:t>Т – число лет расчетного срока.</w:t>
      </w:r>
    </w:p>
    <w:p w:rsidR="00BC5D52" w:rsidRPr="00FF5603" w:rsidRDefault="00BC5D52" w:rsidP="00BC5D52">
      <w:r w:rsidRPr="00FF5603">
        <w:t>Далее приведен расчет инерционного и инновационного прогноза численности населения.</w:t>
      </w:r>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Pr="00FF5603">
        <w:rPr>
          <w:color w:val="auto"/>
          <w:sz w:val="20"/>
          <w:szCs w:val="20"/>
        </w:rPr>
        <w:fldChar w:fldCharType="begin"/>
      </w:r>
      <w:r w:rsidRPr="00FF5603">
        <w:rPr>
          <w:color w:val="auto"/>
          <w:sz w:val="20"/>
          <w:szCs w:val="20"/>
        </w:rPr>
        <w:instrText xml:space="preserve"> SEQ Таблица \* ARABIC </w:instrText>
      </w:r>
      <w:r w:rsidRPr="00FF5603">
        <w:rPr>
          <w:color w:val="auto"/>
          <w:sz w:val="20"/>
          <w:szCs w:val="20"/>
        </w:rPr>
        <w:fldChar w:fldCharType="separate"/>
      </w:r>
      <w:r>
        <w:rPr>
          <w:noProof/>
          <w:color w:val="auto"/>
          <w:sz w:val="20"/>
          <w:szCs w:val="20"/>
        </w:rPr>
        <w:t>6</w:t>
      </w:r>
      <w:r w:rsidRPr="00FF5603">
        <w:rPr>
          <w:color w:val="auto"/>
          <w:sz w:val="20"/>
          <w:szCs w:val="20"/>
        </w:rPr>
        <w:fldChar w:fldCharType="end"/>
      </w:r>
      <w:r w:rsidRPr="00FF5603">
        <w:rPr>
          <w:color w:val="auto"/>
          <w:sz w:val="20"/>
          <w:szCs w:val="20"/>
        </w:rPr>
        <w:t xml:space="preserve"> – Данные для расчета ожидаемой численности населения и результаты этого расчета (инерционный сценарий развития)</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9"/>
        <w:gridCol w:w="7056"/>
        <w:gridCol w:w="1828"/>
      </w:tblGrid>
      <w:tr w:rsidR="00BC5D52" w:rsidRPr="00FF5603" w:rsidTr="00C973DF">
        <w:trPr>
          <w:tblHeader/>
        </w:trPr>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b/>
                <w:sz w:val="20"/>
                <w:szCs w:val="20"/>
              </w:rPr>
            </w:pPr>
            <w:r w:rsidRPr="00FF5603">
              <w:rPr>
                <w:b/>
                <w:sz w:val="20"/>
                <w:szCs w:val="20"/>
              </w:rPr>
              <w:t>№</w:t>
            </w:r>
          </w:p>
          <w:p w:rsidR="00BC5D52" w:rsidRPr="00FF5603" w:rsidRDefault="00BC5D52" w:rsidP="00C973DF">
            <w:pPr>
              <w:tabs>
                <w:tab w:val="num" w:pos="2276"/>
              </w:tabs>
              <w:spacing w:line="240" w:lineRule="auto"/>
              <w:jc w:val="center"/>
              <w:rPr>
                <w:b/>
                <w:sz w:val="20"/>
                <w:szCs w:val="20"/>
              </w:rPr>
            </w:pPr>
            <w:proofErr w:type="spellStart"/>
            <w:proofErr w:type="gramStart"/>
            <w:r w:rsidRPr="00FF5603">
              <w:rPr>
                <w:b/>
                <w:sz w:val="20"/>
                <w:szCs w:val="20"/>
              </w:rPr>
              <w:t>п</w:t>
            </w:r>
            <w:proofErr w:type="spellEnd"/>
            <w:proofErr w:type="gramEnd"/>
            <w:r w:rsidRPr="00FF5603">
              <w:rPr>
                <w:b/>
                <w:sz w:val="20"/>
                <w:szCs w:val="20"/>
              </w:rPr>
              <w:t>/</w:t>
            </w:r>
            <w:proofErr w:type="spellStart"/>
            <w:r w:rsidRPr="00FF5603">
              <w:rPr>
                <w:b/>
                <w:sz w:val="20"/>
                <w:szCs w:val="20"/>
              </w:rPr>
              <w:t>п</w:t>
            </w:r>
            <w:proofErr w:type="spellEnd"/>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b/>
                <w:sz w:val="20"/>
                <w:szCs w:val="20"/>
              </w:rPr>
            </w:pPr>
            <w:r w:rsidRPr="00FF5603">
              <w:rPr>
                <w:b/>
                <w:sz w:val="20"/>
                <w:szCs w:val="20"/>
              </w:rPr>
              <w:t>Показатели</w:t>
            </w:r>
          </w:p>
        </w:tc>
        <w:tc>
          <w:tcPr>
            <w:tcW w:w="966" w:type="pct"/>
            <w:shd w:val="clear" w:color="auto" w:fill="auto"/>
            <w:vAlign w:val="center"/>
          </w:tcPr>
          <w:p w:rsidR="00BC5D52" w:rsidRPr="00FF5603" w:rsidRDefault="00BC5D52" w:rsidP="00C973DF">
            <w:pPr>
              <w:tabs>
                <w:tab w:val="num" w:pos="2276"/>
              </w:tabs>
              <w:spacing w:line="240" w:lineRule="auto"/>
              <w:jc w:val="center"/>
              <w:rPr>
                <w:b/>
                <w:sz w:val="20"/>
                <w:szCs w:val="20"/>
              </w:rPr>
            </w:pPr>
            <w:r w:rsidRPr="00FF5603">
              <w:rPr>
                <w:b/>
                <w:sz w:val="20"/>
                <w:szCs w:val="20"/>
              </w:rPr>
              <w:t>Значение</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1</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Численность населения на момент проектирования, чел</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1182</w:t>
            </w:r>
          </w:p>
        </w:tc>
      </w:tr>
      <w:tr w:rsidR="00BC5D52" w:rsidRPr="00FF5603" w:rsidTr="00C973DF">
        <w:trPr>
          <w:trHeight w:val="126"/>
        </w:trPr>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2</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Среднегодовой естественный прирост населения, %</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-0,5</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3</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Среднегодовая миграция, %</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-0,5</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4</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Срок первой очереди, лет</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5</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5</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Расчетный срок, лет</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20</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6</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Ожидаемая численность населения в 2017 году, чел</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1124</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7</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Ожидаемая численность населения в 2032 году, чел.</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967</w:t>
            </w:r>
          </w:p>
        </w:tc>
      </w:tr>
    </w:tbl>
    <w:p w:rsidR="00BC5D52" w:rsidRPr="00FF5603" w:rsidRDefault="00BC5D52" w:rsidP="00BC5D52">
      <w:r w:rsidRPr="00FF5603">
        <w:t>Инерционный сценарий прогноза показывает, что в соответствии с современными тенденциями численность населения сельсовета продолжит снижаться. За следующие 5 лет снижение численности населения сельсовета составит 4,9%, а число жителей снизится до 1124 человек. К 2034 году снижение численности населения сельсовета к уровню 2014 составит года 18,2%, а численность сельсовета снизится до 967 человек.</w:t>
      </w:r>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Pr="00FF5603">
        <w:rPr>
          <w:color w:val="auto"/>
          <w:sz w:val="20"/>
          <w:szCs w:val="20"/>
        </w:rPr>
        <w:fldChar w:fldCharType="begin"/>
      </w:r>
      <w:r w:rsidRPr="00FF5603">
        <w:rPr>
          <w:color w:val="auto"/>
          <w:sz w:val="20"/>
          <w:szCs w:val="20"/>
        </w:rPr>
        <w:instrText xml:space="preserve"> SEQ Таблица \* ARABIC </w:instrText>
      </w:r>
      <w:r w:rsidRPr="00FF5603">
        <w:rPr>
          <w:color w:val="auto"/>
          <w:sz w:val="20"/>
          <w:szCs w:val="20"/>
        </w:rPr>
        <w:fldChar w:fldCharType="separate"/>
      </w:r>
      <w:r>
        <w:rPr>
          <w:noProof/>
          <w:color w:val="auto"/>
          <w:sz w:val="20"/>
          <w:szCs w:val="20"/>
        </w:rPr>
        <w:t>7</w:t>
      </w:r>
      <w:r w:rsidRPr="00FF5603">
        <w:rPr>
          <w:color w:val="auto"/>
          <w:sz w:val="20"/>
          <w:szCs w:val="20"/>
        </w:rPr>
        <w:fldChar w:fldCharType="end"/>
      </w:r>
      <w:r w:rsidRPr="00FF5603">
        <w:rPr>
          <w:color w:val="auto"/>
          <w:sz w:val="20"/>
          <w:szCs w:val="20"/>
        </w:rPr>
        <w:t xml:space="preserve"> – Данные для расчета ожидаемой численности населения и результаты этого расчета (инновационный сценарий развития)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9"/>
        <w:gridCol w:w="6975"/>
        <w:gridCol w:w="1808"/>
      </w:tblGrid>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b/>
                <w:sz w:val="20"/>
                <w:szCs w:val="20"/>
              </w:rPr>
            </w:pPr>
            <w:r w:rsidRPr="00FF5603">
              <w:rPr>
                <w:rFonts w:eastAsia="Times New Roman"/>
                <w:b/>
                <w:sz w:val="20"/>
                <w:szCs w:val="20"/>
              </w:rPr>
              <w:t>№</w:t>
            </w:r>
          </w:p>
          <w:p w:rsidR="00BC5D52" w:rsidRPr="00FF5603" w:rsidRDefault="00BC5D52" w:rsidP="00C973DF">
            <w:pPr>
              <w:keepNext/>
              <w:keepLines/>
              <w:spacing w:line="240" w:lineRule="auto"/>
              <w:jc w:val="center"/>
              <w:rPr>
                <w:b/>
                <w:sz w:val="20"/>
                <w:szCs w:val="20"/>
              </w:rPr>
            </w:pPr>
            <w:proofErr w:type="spellStart"/>
            <w:proofErr w:type="gramStart"/>
            <w:r w:rsidRPr="00FF5603">
              <w:rPr>
                <w:rFonts w:eastAsia="Times New Roman"/>
                <w:b/>
                <w:sz w:val="20"/>
                <w:szCs w:val="20"/>
              </w:rPr>
              <w:t>п</w:t>
            </w:r>
            <w:proofErr w:type="spellEnd"/>
            <w:proofErr w:type="gramEnd"/>
            <w:r w:rsidRPr="00FF5603">
              <w:rPr>
                <w:rFonts w:eastAsia="Times New Roman"/>
                <w:b/>
                <w:sz w:val="20"/>
                <w:szCs w:val="20"/>
              </w:rPr>
              <w:t>/</w:t>
            </w:r>
            <w:proofErr w:type="spellStart"/>
            <w:r w:rsidRPr="00FF5603">
              <w:rPr>
                <w:rFonts w:eastAsia="Times New Roman"/>
                <w:b/>
                <w:sz w:val="20"/>
                <w:szCs w:val="20"/>
              </w:rPr>
              <w:t>п</w:t>
            </w:r>
            <w:proofErr w:type="spellEnd"/>
          </w:p>
        </w:tc>
        <w:tc>
          <w:tcPr>
            <w:tcW w:w="6975" w:type="dxa"/>
            <w:tcBorders>
              <w:left w:val="single" w:sz="4" w:space="0" w:color="auto"/>
            </w:tcBorders>
            <w:shd w:val="clear" w:color="auto" w:fill="auto"/>
            <w:vAlign w:val="center"/>
          </w:tcPr>
          <w:p w:rsidR="00BC5D52" w:rsidRPr="00FF5603" w:rsidRDefault="00BC5D52" w:rsidP="00C973DF">
            <w:pPr>
              <w:keepNext/>
              <w:keepLines/>
              <w:spacing w:line="240" w:lineRule="auto"/>
              <w:jc w:val="center"/>
              <w:rPr>
                <w:b/>
                <w:sz w:val="20"/>
                <w:szCs w:val="20"/>
              </w:rPr>
            </w:pPr>
            <w:r w:rsidRPr="00FF5603">
              <w:rPr>
                <w:b/>
                <w:sz w:val="20"/>
                <w:szCs w:val="20"/>
              </w:rPr>
              <w:t>Показатели</w:t>
            </w:r>
          </w:p>
        </w:tc>
        <w:tc>
          <w:tcPr>
            <w:tcW w:w="1808" w:type="dxa"/>
            <w:shd w:val="clear" w:color="auto" w:fill="auto"/>
            <w:vAlign w:val="center"/>
          </w:tcPr>
          <w:p w:rsidR="00BC5D52" w:rsidRPr="00FF5603" w:rsidRDefault="00BC5D52" w:rsidP="00C973DF">
            <w:pPr>
              <w:keepNext/>
              <w:keepLines/>
              <w:spacing w:line="240" w:lineRule="auto"/>
              <w:jc w:val="center"/>
              <w:rPr>
                <w:b/>
                <w:sz w:val="20"/>
                <w:szCs w:val="20"/>
              </w:rPr>
            </w:pPr>
            <w:r w:rsidRPr="00FF5603">
              <w:rPr>
                <w:b/>
                <w:sz w:val="20"/>
                <w:szCs w:val="20"/>
              </w:rPr>
              <w:t>Значение</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1</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Численность населения на момент проектирования, чел</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1182</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2</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Среднегодовой естественный прирост населения, %</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0,2</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3</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Среднегодовая миграция, %</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0,2</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4</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Срок первой очереди, лет</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5</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5</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Расчетный срок, лет</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20</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6</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Ожидаемая численность населения в 2017 году, чел</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1206</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7</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Ожидаемая численность населения в 2032 году, чел.</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1280</w:t>
            </w:r>
          </w:p>
        </w:tc>
      </w:tr>
    </w:tbl>
    <w:p w:rsidR="00BC5D52" w:rsidRPr="00FF5603" w:rsidRDefault="00BC5D52" w:rsidP="00BC5D52">
      <w:r w:rsidRPr="00FF5603">
        <w:t xml:space="preserve">Расчет численности населения </w:t>
      </w:r>
      <w:proofErr w:type="gramStart"/>
      <w:r w:rsidRPr="00FF5603">
        <w:t>по инновационному сценарию развития выполнен с ориентацией на стабилизацию в ближайшие годы социально-экономической ситуации в стране</w:t>
      </w:r>
      <w:proofErr w:type="gramEnd"/>
      <w:r w:rsidRPr="00FF5603">
        <w:t xml:space="preserve"> (и </w:t>
      </w:r>
      <w:r w:rsidRPr="00FF5603">
        <w:lastRenderedPageBreak/>
        <w:t xml:space="preserve">соответственно в регионе) и постепенный выход из кризисного состояния. Соответственно прогнозируется повышение среднегодового естественного прироста населения до 0,2% и среднегодового миграционного притока до 0,2%. </w:t>
      </w:r>
    </w:p>
    <w:p w:rsidR="00BC5D52" w:rsidRPr="00FF5603" w:rsidRDefault="00BC5D52" w:rsidP="00BC5D52">
      <w:r w:rsidRPr="00FF5603">
        <w:t>В итоге численность населения Сазановского сельсовета при инновационном сценарии перестанет снижаться, и даже незначительно вырастет. Так прогнозируемая численность населения Сазановского сельсовета к 2019 году составит 1206 человек, а к 2034 году численности населения может вырасти до 1280 человек.</w:t>
      </w:r>
    </w:p>
    <w:p w:rsidR="00BC5D52" w:rsidRPr="00FF5603" w:rsidRDefault="00BC5D52" w:rsidP="00BC5D52">
      <w:r w:rsidRPr="00FF5603">
        <w:t xml:space="preserve">Для дальнейших расчетов в генеральном плане численность населения принимается по инновационному сценарию. </w:t>
      </w:r>
    </w:p>
    <w:p w:rsidR="00BC5D52" w:rsidRPr="00FF5603" w:rsidRDefault="00BC5D52" w:rsidP="00BC5D52">
      <w:r w:rsidRPr="00FF5603">
        <w:t xml:space="preserve">Для развития инновационного сценария развития территории необходимо принятие мер по разработке действенных </w:t>
      </w:r>
      <w:proofErr w:type="gramStart"/>
      <w:r w:rsidRPr="00FF5603">
        <w:t>механизмов регулирования процесса воспроизводства населения</w:t>
      </w:r>
      <w:proofErr w:type="gramEnd"/>
      <w:r w:rsidRPr="00FF5603">
        <w:t xml:space="preserve"> в новых условиях.</w:t>
      </w:r>
    </w:p>
    <w:p w:rsidR="00BC5D52" w:rsidRPr="00FF5603" w:rsidRDefault="00BC5D52" w:rsidP="00BC5D52">
      <w:r w:rsidRPr="00FF5603">
        <w:t>Если меры по демографической политике относятся в первую очередь к компетенции федеральных и региональных органов, то миграционная политика напрямую зависит и от районных и местных властей. Для Сазановского сельсовета важнейшим мероприятием является удержание трудоспособного и молодого населения на своей территории, а для этого необходимо: создание новых оплачиваемых рабочих мест, а также привлечение мигрантов, иначе реализация инновационного сценария будет не возможна.</w:t>
      </w:r>
    </w:p>
    <w:p w:rsidR="00BC5D52" w:rsidRPr="00FF5603" w:rsidRDefault="00BC5D52" w:rsidP="00BC5D52">
      <w:r w:rsidRPr="00FF5603">
        <w:t>Перспективы демографического развития будут определяться:</w:t>
      </w:r>
    </w:p>
    <w:p w:rsidR="00BC5D52" w:rsidRPr="00FF5603" w:rsidRDefault="00BC5D52" w:rsidP="00123822">
      <w:pPr>
        <w:widowControl w:val="0"/>
        <w:numPr>
          <w:ilvl w:val="0"/>
          <w:numId w:val="72"/>
        </w:numPr>
        <w:spacing w:after="0" w:line="360" w:lineRule="auto"/>
        <w:jc w:val="both"/>
      </w:pPr>
      <w:r w:rsidRPr="00FF5603">
        <w:t>улучшением жилищных условий;</w:t>
      </w:r>
    </w:p>
    <w:p w:rsidR="00BC5D52" w:rsidRPr="00FF5603" w:rsidRDefault="00BC5D52" w:rsidP="00123822">
      <w:pPr>
        <w:widowControl w:val="0"/>
        <w:numPr>
          <w:ilvl w:val="0"/>
          <w:numId w:val="72"/>
        </w:numPr>
        <w:spacing w:after="0" w:line="360" w:lineRule="auto"/>
        <w:jc w:val="both"/>
      </w:pPr>
      <w:r w:rsidRPr="00FF5603">
        <w:t>обеспечения занятости населения;</w:t>
      </w:r>
    </w:p>
    <w:p w:rsidR="00BC5D52" w:rsidRPr="00FF5603" w:rsidRDefault="00BC5D52" w:rsidP="00123822">
      <w:pPr>
        <w:widowControl w:val="0"/>
        <w:numPr>
          <w:ilvl w:val="0"/>
          <w:numId w:val="72"/>
        </w:numPr>
        <w:spacing w:after="0" w:line="360" w:lineRule="auto"/>
        <w:jc w:val="both"/>
      </w:pPr>
      <w:r w:rsidRPr="00FF5603">
        <w:t>улучшением инженерно-транспортной инфраструктуры;</w:t>
      </w:r>
    </w:p>
    <w:p w:rsidR="00BC5D52" w:rsidRPr="00FF5603" w:rsidRDefault="00BC5D52" w:rsidP="00123822">
      <w:pPr>
        <w:widowControl w:val="0"/>
        <w:numPr>
          <w:ilvl w:val="0"/>
          <w:numId w:val="72"/>
        </w:numPr>
        <w:spacing w:after="0" w:line="360" w:lineRule="auto"/>
        <w:jc w:val="both"/>
      </w:pPr>
      <w:r w:rsidRPr="00FF5603">
        <w:t>совершенствованием социальной и культурно-бытовой инфраструктуры;</w:t>
      </w:r>
    </w:p>
    <w:p w:rsidR="00BC5D52" w:rsidRPr="00FF5603" w:rsidRDefault="00BC5D52" w:rsidP="00123822">
      <w:pPr>
        <w:widowControl w:val="0"/>
        <w:numPr>
          <w:ilvl w:val="0"/>
          <w:numId w:val="72"/>
        </w:numPr>
        <w:spacing w:after="0" w:line="360" w:lineRule="auto"/>
        <w:jc w:val="both"/>
      </w:pPr>
      <w:r w:rsidRPr="00FF5603">
        <w:t>созданием более комфортной и экологически чистой среды;</w:t>
      </w:r>
    </w:p>
    <w:p w:rsidR="00BC5D52" w:rsidRPr="00FF5603" w:rsidRDefault="00BC5D52" w:rsidP="00123822">
      <w:pPr>
        <w:widowControl w:val="0"/>
        <w:numPr>
          <w:ilvl w:val="0"/>
          <w:numId w:val="72"/>
        </w:numPr>
        <w:spacing w:after="0" w:line="360" w:lineRule="auto"/>
        <w:jc w:val="both"/>
      </w:pPr>
      <w:r w:rsidRPr="00FF5603">
        <w:t>созданием механизма социальной защищенности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08" w:name="_Toc324789198"/>
      <w:bookmarkStart w:id="109" w:name="_Toc324789341"/>
      <w:bookmarkStart w:id="110" w:name="_Toc353440026"/>
      <w:bookmarkStart w:id="111" w:name="_Toc328559228"/>
      <w:bookmarkStart w:id="112" w:name="_Toc405477289"/>
      <w:bookmarkEnd w:id="107"/>
      <w:r w:rsidRPr="00FF5603">
        <w:rPr>
          <w:rFonts w:ascii="Times New Roman" w:hAnsi="Times New Roman" w:cs="Times New Roman"/>
          <w:i w:val="0"/>
        </w:rPr>
        <w:t>Жилищный фонд</w:t>
      </w:r>
      <w:bookmarkEnd w:id="108"/>
      <w:bookmarkEnd w:id="109"/>
      <w:bookmarkEnd w:id="110"/>
      <w:bookmarkEnd w:id="111"/>
      <w:bookmarkEnd w:id="112"/>
    </w:p>
    <w:p w:rsidR="00BC5D52" w:rsidRPr="009A54DD" w:rsidRDefault="00BC5D52" w:rsidP="00BC5D52">
      <w:r w:rsidRPr="009A54DD">
        <w:t xml:space="preserve">Общая площадь жилых помещений в </w:t>
      </w:r>
      <w:proofErr w:type="spellStart"/>
      <w:r w:rsidRPr="009A54DD">
        <w:t>Сазановском</w:t>
      </w:r>
      <w:proofErr w:type="spellEnd"/>
      <w:r w:rsidRPr="009A54DD">
        <w:t xml:space="preserve"> сельсовете на 01.01.2012г. составляла 32,8 тыс.м</w:t>
      </w:r>
      <w:proofErr w:type="gramStart"/>
      <w:r w:rsidRPr="009A54DD">
        <w:rPr>
          <w:vertAlign w:val="superscript"/>
        </w:rPr>
        <w:t>2</w:t>
      </w:r>
      <w:proofErr w:type="gramEnd"/>
      <w:r w:rsidRPr="009A54DD">
        <w:t>. Средняя обеспеченность жилищным фондом на одного жителя равна 27,7м</w:t>
      </w:r>
      <w:proofErr w:type="gramStart"/>
      <w:r w:rsidRPr="009A54DD">
        <w:rPr>
          <w:vertAlign w:val="superscript"/>
        </w:rPr>
        <w:t>2</w:t>
      </w:r>
      <w:proofErr w:type="gramEnd"/>
      <w:r w:rsidRPr="009A54DD">
        <w:t>/чел.</w:t>
      </w:r>
    </w:p>
    <w:p w:rsidR="00BC5D52" w:rsidRPr="009A54DD" w:rsidRDefault="00BC5D52" w:rsidP="00BC5D52">
      <w:r w:rsidRPr="009A54DD">
        <w:t>В жилой застройке населенных пунктов преобладают одноэтажные здания, материал построек в основном кирпич и пиломатериалы. Дома распределены по обе стороны улиц. Всего на территории сельсовета насчитывается 461 домовладение.</w:t>
      </w:r>
    </w:p>
    <w:p w:rsidR="00BC5D52" w:rsidRPr="009A54DD" w:rsidRDefault="00BC5D52" w:rsidP="00BC5D52">
      <w:pPr>
        <w:pStyle w:val="af6"/>
        <w:keepNext/>
        <w:keepLines/>
        <w:ind w:firstLine="57"/>
        <w:rPr>
          <w:color w:val="auto"/>
          <w:sz w:val="20"/>
          <w:szCs w:val="20"/>
        </w:rPr>
      </w:pPr>
      <w:r w:rsidRPr="009A54DD">
        <w:rPr>
          <w:color w:val="auto"/>
          <w:sz w:val="20"/>
          <w:szCs w:val="20"/>
        </w:rPr>
        <w:lastRenderedPageBreak/>
        <w:t xml:space="preserve">Таблица </w:t>
      </w:r>
      <w:r w:rsidRPr="009A54DD">
        <w:rPr>
          <w:color w:val="auto"/>
          <w:sz w:val="20"/>
          <w:szCs w:val="20"/>
        </w:rPr>
        <w:fldChar w:fldCharType="begin"/>
      </w:r>
      <w:r w:rsidRPr="009A54DD">
        <w:rPr>
          <w:color w:val="auto"/>
          <w:sz w:val="20"/>
          <w:szCs w:val="20"/>
        </w:rPr>
        <w:instrText xml:space="preserve"> SEQ Таблица \* ARABIC </w:instrText>
      </w:r>
      <w:r w:rsidRPr="009A54DD">
        <w:rPr>
          <w:color w:val="auto"/>
          <w:sz w:val="20"/>
          <w:szCs w:val="20"/>
        </w:rPr>
        <w:fldChar w:fldCharType="separate"/>
      </w:r>
      <w:r>
        <w:rPr>
          <w:noProof/>
          <w:color w:val="auto"/>
          <w:sz w:val="20"/>
          <w:szCs w:val="20"/>
        </w:rPr>
        <w:t>8</w:t>
      </w:r>
      <w:r w:rsidRPr="009A54DD">
        <w:rPr>
          <w:color w:val="auto"/>
          <w:sz w:val="20"/>
          <w:szCs w:val="20"/>
        </w:rPr>
        <w:fldChar w:fldCharType="end"/>
      </w:r>
      <w:r w:rsidRPr="009A54DD">
        <w:rPr>
          <w:color w:val="auto"/>
          <w:sz w:val="20"/>
          <w:szCs w:val="20"/>
        </w:rPr>
        <w:t xml:space="preserve"> – Общая характеристика жилищного фонда на 01.01.2012 г.</w:t>
      </w:r>
    </w:p>
    <w:tbl>
      <w:tblPr>
        <w:tblW w:w="5000" w:type="pct"/>
        <w:jc w:val="center"/>
        <w:tblCellMar>
          <w:left w:w="57" w:type="dxa"/>
          <w:right w:w="57" w:type="dxa"/>
        </w:tblCellMar>
        <w:tblLook w:val="0000"/>
      </w:tblPr>
      <w:tblGrid>
        <w:gridCol w:w="471"/>
        <w:gridCol w:w="5272"/>
        <w:gridCol w:w="1907"/>
        <w:gridCol w:w="1818"/>
      </w:tblGrid>
      <w:tr w:rsidR="00BC5D52" w:rsidRPr="009A54DD" w:rsidTr="00C973DF">
        <w:trPr>
          <w:trHeight w:val="20"/>
          <w:tblHeader/>
          <w:jc w:val="center"/>
        </w:trPr>
        <w:tc>
          <w:tcPr>
            <w:tcW w:w="249" w:type="pct"/>
            <w:tcBorders>
              <w:top w:val="single" w:sz="4" w:space="0" w:color="auto"/>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w:t>
            </w:r>
          </w:p>
        </w:tc>
        <w:tc>
          <w:tcPr>
            <w:tcW w:w="2784"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Наименование</w:t>
            </w:r>
          </w:p>
        </w:tc>
        <w:tc>
          <w:tcPr>
            <w:tcW w:w="1007"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Един</w:t>
            </w:r>
            <w:proofErr w:type="gramStart"/>
            <w:r w:rsidRPr="009A54DD">
              <w:rPr>
                <w:b/>
                <w:bCs/>
                <w:sz w:val="20"/>
                <w:szCs w:val="20"/>
              </w:rPr>
              <w:t>.</w:t>
            </w:r>
            <w:proofErr w:type="gramEnd"/>
            <w:r w:rsidRPr="009A54DD">
              <w:rPr>
                <w:b/>
                <w:bCs/>
                <w:sz w:val="20"/>
                <w:szCs w:val="20"/>
              </w:rPr>
              <w:t xml:space="preserve"> </w:t>
            </w:r>
            <w:proofErr w:type="spellStart"/>
            <w:proofErr w:type="gramStart"/>
            <w:r w:rsidRPr="009A54DD">
              <w:rPr>
                <w:b/>
                <w:bCs/>
                <w:sz w:val="20"/>
                <w:szCs w:val="20"/>
              </w:rPr>
              <w:t>и</w:t>
            </w:r>
            <w:proofErr w:type="gramEnd"/>
            <w:r w:rsidRPr="009A54DD">
              <w:rPr>
                <w:b/>
                <w:bCs/>
                <w:sz w:val="20"/>
                <w:szCs w:val="20"/>
              </w:rPr>
              <w:t>зм</w:t>
            </w:r>
            <w:proofErr w:type="spellEnd"/>
            <w:r w:rsidRPr="009A54DD">
              <w:rPr>
                <w:b/>
                <w:bCs/>
                <w:sz w:val="20"/>
                <w:szCs w:val="20"/>
              </w:rPr>
              <w:t>.</w:t>
            </w:r>
          </w:p>
        </w:tc>
        <w:tc>
          <w:tcPr>
            <w:tcW w:w="960"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Значение</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1</w:t>
            </w: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Жилищный фонд</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тыс</w:t>
            </w:r>
            <w:proofErr w:type="gramStart"/>
            <w:r w:rsidRPr="009A54DD">
              <w:rPr>
                <w:sz w:val="20"/>
                <w:szCs w:val="20"/>
              </w:rPr>
              <w:t>.м</w:t>
            </w:r>
            <w:proofErr w:type="gramEnd"/>
            <w:r w:rsidRPr="009A54DD">
              <w:rPr>
                <w:sz w:val="20"/>
                <w:szCs w:val="20"/>
                <w:vertAlign w:val="superscript"/>
              </w:rPr>
              <w:t>2</w:t>
            </w:r>
            <w:r w:rsidRPr="009A54DD">
              <w:rPr>
                <w:sz w:val="20"/>
                <w:szCs w:val="20"/>
              </w:rPr>
              <w:t xml:space="preserve"> общей площади</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32,8</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2</w:t>
            </w: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Обеспеченность жилищного фонда инженерным оборудованием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от общего количества жилищного фонда</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водопроводом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0%</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-централизованной канализацией</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0%</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-сетевым газом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52%</w:t>
            </w:r>
          </w:p>
        </w:tc>
      </w:tr>
      <w:tr w:rsidR="00BC5D52" w:rsidRPr="009A54DD" w:rsidTr="00C973DF">
        <w:trPr>
          <w:trHeight w:val="265"/>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централизованным теплоснабжением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0%</w:t>
            </w:r>
          </w:p>
        </w:tc>
      </w:tr>
      <w:tr w:rsidR="00BC5D52" w:rsidRPr="009A54DD" w:rsidTr="00C973DF">
        <w:trPr>
          <w:trHeight w:val="20"/>
          <w:jc w:val="center"/>
        </w:trPr>
        <w:tc>
          <w:tcPr>
            <w:tcW w:w="249" w:type="pct"/>
            <w:tcBorders>
              <w:top w:val="single" w:sz="4" w:space="0" w:color="auto"/>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электроснабжением</w:t>
            </w:r>
          </w:p>
        </w:tc>
        <w:tc>
          <w:tcPr>
            <w:tcW w:w="1007"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100%</w:t>
            </w:r>
          </w:p>
        </w:tc>
      </w:tr>
    </w:tbl>
    <w:p w:rsidR="00BC5D52" w:rsidRPr="009A54DD" w:rsidRDefault="00BC5D52" w:rsidP="00BC5D52">
      <w:r w:rsidRPr="009A54DD">
        <w:t xml:space="preserve">Жилищный фонд Сазановского сельсовета представлен в основном индивидуальной жилой застройкой и включает в себя 461 жилой, дом 24 </w:t>
      </w:r>
      <w:proofErr w:type="gramStart"/>
      <w:r w:rsidRPr="009A54DD">
        <w:t>из</w:t>
      </w:r>
      <w:proofErr w:type="gramEnd"/>
      <w:r w:rsidRPr="009A54DD">
        <w:t xml:space="preserve"> которых являются многоквартирными. </w:t>
      </w:r>
    </w:p>
    <w:p w:rsidR="00BC5D52" w:rsidRPr="009A54DD" w:rsidRDefault="00BC5D52" w:rsidP="00BC5D52">
      <w:r w:rsidRPr="009A54DD">
        <w:t xml:space="preserve">Большинство жилых помещений в муниципальном образовании «Сазановский сельсовет» имеют износ от 30 до 60%. </w:t>
      </w:r>
    </w:p>
    <w:p w:rsidR="00BC5D52" w:rsidRPr="009A54DD" w:rsidRDefault="00BC5D52" w:rsidP="00BC5D52">
      <w:r w:rsidRPr="009A54DD">
        <w:t>Аварийный и ветхий жилищный фонд муниципального образования на 01.01.2012г. составил 0,2 тыс</w:t>
      </w:r>
      <w:proofErr w:type="gramStart"/>
      <w:r w:rsidRPr="009A54DD">
        <w:t>.м</w:t>
      </w:r>
      <w:proofErr w:type="gramEnd"/>
      <w:r w:rsidRPr="009A54DD">
        <w:rPr>
          <w:vertAlign w:val="superscript"/>
        </w:rPr>
        <w:t>2</w:t>
      </w:r>
      <w:r w:rsidRPr="009A54DD">
        <w:t xml:space="preserve"> или 0,6% в общем объеме жилья муниципального образования.</w:t>
      </w:r>
    </w:p>
    <w:p w:rsidR="00BC5D52" w:rsidRPr="009A54DD" w:rsidRDefault="00BC5D52" w:rsidP="00BC5D52">
      <w:r w:rsidRPr="009A54DD">
        <w:t xml:space="preserve">Обеспеченность жилищного фонда инженерной инфраструктурой находится на среднем уровне: система водоснабжения представлена водозаборными колонками, скважинами и колодцами, газифицировано 52 % домовладений, подключены к электроснабжению 100%.  Центральные канализация и теплоснабжение отсутствуют. </w:t>
      </w:r>
    </w:p>
    <w:p w:rsidR="00BC5D52" w:rsidRPr="009A54DD" w:rsidRDefault="00BC5D52" w:rsidP="00BC5D52">
      <w:r w:rsidRPr="009A54DD">
        <w:t>Проектная организация жилой зоны основывается на следующих основных задачах:</w:t>
      </w:r>
    </w:p>
    <w:p w:rsidR="00BC5D52" w:rsidRPr="009A54DD" w:rsidRDefault="00BC5D52" w:rsidP="00123822">
      <w:pPr>
        <w:pStyle w:val="aff2"/>
        <w:widowControl w:val="0"/>
        <w:numPr>
          <w:ilvl w:val="0"/>
          <w:numId w:val="65"/>
        </w:numPr>
        <w:tabs>
          <w:tab w:val="left" w:pos="709"/>
        </w:tabs>
        <w:spacing w:after="0" w:line="360" w:lineRule="auto"/>
        <w:jc w:val="both"/>
      </w:pPr>
      <w:r w:rsidRPr="009A54DD">
        <w:t>упорядочение существующей планировочной структуры;</w:t>
      </w:r>
    </w:p>
    <w:p w:rsidR="00BC5D52" w:rsidRPr="009A54DD" w:rsidRDefault="00BC5D52" w:rsidP="00123822">
      <w:pPr>
        <w:pStyle w:val="aff2"/>
        <w:widowControl w:val="0"/>
        <w:numPr>
          <w:ilvl w:val="0"/>
          <w:numId w:val="65"/>
        </w:numPr>
        <w:tabs>
          <w:tab w:val="left" w:pos="709"/>
        </w:tabs>
        <w:spacing w:after="0" w:line="360" w:lineRule="auto"/>
        <w:jc w:val="both"/>
      </w:pPr>
      <w:r w:rsidRPr="009A54DD">
        <w:t>функциональное зонирование;</w:t>
      </w:r>
    </w:p>
    <w:p w:rsidR="00BC5D52" w:rsidRPr="009A54DD" w:rsidRDefault="00BC5D52" w:rsidP="00123822">
      <w:pPr>
        <w:pStyle w:val="aff2"/>
        <w:widowControl w:val="0"/>
        <w:numPr>
          <w:ilvl w:val="0"/>
          <w:numId w:val="65"/>
        </w:numPr>
        <w:tabs>
          <w:tab w:val="left" w:pos="709"/>
        </w:tabs>
        <w:spacing w:after="0" w:line="360" w:lineRule="auto"/>
        <w:jc w:val="both"/>
      </w:pPr>
      <w:r w:rsidRPr="009A54DD">
        <w:t>выбор направления территориального развития.</w:t>
      </w:r>
    </w:p>
    <w:p w:rsidR="00BC5D52" w:rsidRPr="009A54DD" w:rsidRDefault="00BC5D52" w:rsidP="00BC5D52">
      <w:pPr>
        <w:keepNext/>
        <w:keepLines/>
        <w:tabs>
          <w:tab w:val="left" w:pos="709"/>
        </w:tabs>
        <w:suppressAutoHyphens/>
        <w:jc w:val="center"/>
        <w:rPr>
          <w:b/>
        </w:rPr>
      </w:pPr>
      <w:r w:rsidRPr="009A54DD">
        <w:rPr>
          <w:b/>
        </w:rPr>
        <w:t>Расчет объемов нового строительства</w:t>
      </w:r>
    </w:p>
    <w:p w:rsidR="00BC5D52" w:rsidRPr="009A54DD" w:rsidRDefault="00BC5D52" w:rsidP="00BC5D52">
      <w:pPr>
        <w:tabs>
          <w:tab w:val="left" w:pos="709"/>
        </w:tabs>
        <w:ind w:firstLine="708"/>
      </w:pPr>
      <w:r w:rsidRPr="009A54DD">
        <w:t xml:space="preserve">Главной задачей жилищной политики является обеспечение комфортных условий проживания для различных категорий граждан. </w:t>
      </w:r>
    </w:p>
    <w:p w:rsidR="00BC5D52" w:rsidRPr="009A54DD" w:rsidRDefault="00BC5D52" w:rsidP="00BC5D52">
      <w:r w:rsidRPr="009A54DD">
        <w:t>Генеральным планом к 2034 году предлагается:</w:t>
      </w:r>
    </w:p>
    <w:p w:rsidR="00BC5D52" w:rsidRPr="009A54DD" w:rsidRDefault="00BC5D52" w:rsidP="00123822">
      <w:pPr>
        <w:numPr>
          <w:ilvl w:val="0"/>
          <w:numId w:val="68"/>
        </w:numPr>
        <w:spacing w:after="0" w:line="360" w:lineRule="auto"/>
        <w:jc w:val="both"/>
      </w:pPr>
      <w:r w:rsidRPr="009A54DD">
        <w:t>довести среднюю обеспеченность жилищным фондом до 31 м</w:t>
      </w:r>
      <w:proofErr w:type="gramStart"/>
      <w:r w:rsidRPr="009A54DD">
        <w:rPr>
          <w:vertAlign w:val="superscript"/>
        </w:rPr>
        <w:t>2</w:t>
      </w:r>
      <w:proofErr w:type="gramEnd"/>
      <w:r w:rsidRPr="009A54DD">
        <w:t xml:space="preserve"> общей площади на  человека;</w:t>
      </w:r>
    </w:p>
    <w:p w:rsidR="00BC5D52" w:rsidRPr="009A54DD" w:rsidRDefault="00BC5D52" w:rsidP="00123822">
      <w:pPr>
        <w:numPr>
          <w:ilvl w:val="0"/>
          <w:numId w:val="68"/>
        </w:numPr>
        <w:spacing w:after="0" w:line="360" w:lineRule="auto"/>
        <w:jc w:val="both"/>
      </w:pPr>
      <w:r w:rsidRPr="009A54DD">
        <w:t>снести ветхий и аварийный жилищный фонд;</w:t>
      </w:r>
    </w:p>
    <w:p w:rsidR="00BC5D52" w:rsidRPr="009A54DD" w:rsidRDefault="00BC5D52" w:rsidP="00123822">
      <w:pPr>
        <w:numPr>
          <w:ilvl w:val="0"/>
          <w:numId w:val="68"/>
        </w:numPr>
        <w:spacing w:after="0" w:line="360" w:lineRule="auto"/>
        <w:jc w:val="both"/>
      </w:pPr>
      <w:r w:rsidRPr="009A54DD">
        <w:t>осуществить строительство нового жилья на свободных территориях;</w:t>
      </w:r>
    </w:p>
    <w:p w:rsidR="00BC5D52" w:rsidRPr="009A54DD" w:rsidRDefault="00BC5D52" w:rsidP="00123822">
      <w:pPr>
        <w:numPr>
          <w:ilvl w:val="0"/>
          <w:numId w:val="68"/>
        </w:numPr>
        <w:spacing w:after="0" w:line="360" w:lineRule="auto"/>
        <w:jc w:val="both"/>
      </w:pPr>
      <w:r w:rsidRPr="009A54DD">
        <w:t>расселить население, проживающее в санитарно-защитных зонах.</w:t>
      </w:r>
    </w:p>
    <w:p w:rsidR="00BC5D52" w:rsidRPr="001E2299" w:rsidRDefault="00BC5D52" w:rsidP="00BC5D52">
      <w:pPr>
        <w:tabs>
          <w:tab w:val="left" w:pos="709"/>
        </w:tabs>
        <w:ind w:firstLine="708"/>
        <w:rPr>
          <w:color w:val="4F81BD" w:themeColor="accent1"/>
        </w:rPr>
      </w:pPr>
      <w:r w:rsidRPr="009A54DD">
        <w:t>Расчет объемов нового строительства рассчитывается по следующей формуле</w:t>
      </w:r>
      <w:r w:rsidRPr="001E2299">
        <w:rPr>
          <w:color w:val="4F81BD" w:themeColor="accent1"/>
        </w:rPr>
        <w:t>:</w:t>
      </w:r>
    </w:p>
    <w:p w:rsidR="00BC5D52" w:rsidRPr="000D0AD0" w:rsidRDefault="00BC5D52" w:rsidP="00123822">
      <w:pPr>
        <w:pStyle w:val="aff2"/>
        <w:widowControl w:val="0"/>
        <w:numPr>
          <w:ilvl w:val="0"/>
          <w:numId w:val="69"/>
        </w:numPr>
        <w:tabs>
          <w:tab w:val="left" w:pos="709"/>
        </w:tabs>
        <w:spacing w:after="0" w:line="360" w:lineRule="auto"/>
        <w:jc w:val="both"/>
      </w:pPr>
      <w:r w:rsidRPr="000D0AD0">
        <w:lastRenderedPageBreak/>
        <w:t>Существующий жилищный фонд – 32800 м</w:t>
      </w:r>
      <w:proofErr w:type="gramStart"/>
      <w:r w:rsidRPr="000D0AD0">
        <w:rPr>
          <w:vertAlign w:val="superscript"/>
        </w:rPr>
        <w:t>2</w:t>
      </w:r>
      <w:proofErr w:type="gramEnd"/>
      <w:r w:rsidRPr="000D0AD0">
        <w:t xml:space="preserve"> общей площади.</w:t>
      </w:r>
    </w:p>
    <w:p w:rsidR="00BC5D52" w:rsidRPr="000D0AD0" w:rsidRDefault="00BC5D52" w:rsidP="00123822">
      <w:pPr>
        <w:pStyle w:val="aff2"/>
        <w:widowControl w:val="0"/>
        <w:numPr>
          <w:ilvl w:val="0"/>
          <w:numId w:val="69"/>
        </w:numPr>
        <w:tabs>
          <w:tab w:val="left" w:pos="709"/>
        </w:tabs>
        <w:spacing w:after="0" w:line="360" w:lineRule="auto"/>
        <w:jc w:val="both"/>
      </w:pPr>
      <w:r w:rsidRPr="000D0AD0">
        <w:t>Ветхий жилой фонд – 200 м</w:t>
      </w:r>
      <w:proofErr w:type="gramStart"/>
      <w:r w:rsidRPr="000D0AD0">
        <w:rPr>
          <w:vertAlign w:val="superscript"/>
        </w:rPr>
        <w:t>2</w:t>
      </w:r>
      <w:proofErr w:type="gramEnd"/>
      <w:r w:rsidRPr="000D0AD0">
        <w:t xml:space="preserve"> общей площади.</w:t>
      </w:r>
    </w:p>
    <w:p w:rsidR="00BC5D52" w:rsidRPr="000D0AD0" w:rsidRDefault="00BC5D52" w:rsidP="00123822">
      <w:pPr>
        <w:pStyle w:val="aff2"/>
        <w:widowControl w:val="0"/>
        <w:numPr>
          <w:ilvl w:val="0"/>
          <w:numId w:val="69"/>
        </w:numPr>
        <w:tabs>
          <w:tab w:val="left" w:pos="709"/>
        </w:tabs>
        <w:spacing w:after="0" w:line="360" w:lineRule="auto"/>
        <w:jc w:val="both"/>
      </w:pPr>
      <w:r w:rsidRPr="000D0AD0">
        <w:t>Определение существующего сохраняемого жилищного фонда:</w:t>
      </w:r>
    </w:p>
    <w:p w:rsidR="00BC5D52" w:rsidRPr="000D0AD0" w:rsidRDefault="00BC5D52" w:rsidP="00BC5D52">
      <w:pPr>
        <w:tabs>
          <w:tab w:val="left" w:pos="709"/>
        </w:tabs>
        <w:ind w:left="798" w:firstLine="708"/>
      </w:pPr>
      <w:r w:rsidRPr="000D0AD0">
        <w:t>32800– 200=32600 м</w:t>
      </w:r>
      <w:proofErr w:type="gramStart"/>
      <w:r w:rsidRPr="000D0AD0">
        <w:rPr>
          <w:vertAlign w:val="superscript"/>
        </w:rPr>
        <w:t>2</w:t>
      </w:r>
      <w:proofErr w:type="gramEnd"/>
      <w:r w:rsidRPr="000D0AD0">
        <w:t xml:space="preserve"> общей площади.</w:t>
      </w:r>
    </w:p>
    <w:p w:rsidR="00BC5D52" w:rsidRPr="000D0AD0" w:rsidRDefault="00BC5D52" w:rsidP="00123822">
      <w:pPr>
        <w:pStyle w:val="aff2"/>
        <w:widowControl w:val="0"/>
        <w:numPr>
          <w:ilvl w:val="0"/>
          <w:numId w:val="69"/>
        </w:numPr>
        <w:tabs>
          <w:tab w:val="left" w:pos="709"/>
        </w:tabs>
        <w:spacing w:after="0" w:line="360" w:lineRule="auto"/>
        <w:jc w:val="both"/>
      </w:pPr>
      <w:r w:rsidRPr="000D0AD0">
        <w:t>Потребность в жилищном фонде на расчетный срок:</w:t>
      </w:r>
    </w:p>
    <w:p w:rsidR="00BC5D52" w:rsidRPr="000D0AD0" w:rsidRDefault="00BC5D52" w:rsidP="00BC5D52">
      <w:pPr>
        <w:tabs>
          <w:tab w:val="left" w:pos="709"/>
        </w:tabs>
        <w:ind w:left="798" w:firstLine="708"/>
      </w:pPr>
      <w:r w:rsidRPr="000D0AD0">
        <w:t xml:space="preserve">1280 </w:t>
      </w:r>
      <w:proofErr w:type="spellStart"/>
      <w:r w:rsidRPr="000D0AD0">
        <w:t>х</w:t>
      </w:r>
      <w:proofErr w:type="spellEnd"/>
      <w:r w:rsidRPr="000D0AD0">
        <w:t xml:space="preserve"> 31 = 39700 м</w:t>
      </w:r>
      <w:proofErr w:type="gramStart"/>
      <w:r w:rsidRPr="000D0AD0">
        <w:rPr>
          <w:vertAlign w:val="superscript"/>
        </w:rPr>
        <w:t>2</w:t>
      </w:r>
      <w:proofErr w:type="gramEnd"/>
      <w:r w:rsidRPr="000D0AD0">
        <w:t xml:space="preserve"> общей площади</w:t>
      </w:r>
    </w:p>
    <w:p w:rsidR="00BC5D52" w:rsidRPr="000D0AD0" w:rsidRDefault="00BC5D52" w:rsidP="00BC5D52">
      <w:pPr>
        <w:tabs>
          <w:tab w:val="left" w:pos="709"/>
        </w:tabs>
        <w:ind w:left="798" w:firstLine="708"/>
      </w:pPr>
      <w:r w:rsidRPr="000D0AD0">
        <w:t>где: 1280 – численность населения на 01.01.2034г. 31 – перспективная обеспеченность населения жилищным фондом в м</w:t>
      </w:r>
      <w:proofErr w:type="gramStart"/>
      <w:r w:rsidRPr="000D0AD0">
        <w:rPr>
          <w:vertAlign w:val="superscript"/>
        </w:rPr>
        <w:t>2</w:t>
      </w:r>
      <w:proofErr w:type="gramEnd"/>
      <w:r w:rsidRPr="000D0AD0">
        <w:t>/чел.</w:t>
      </w:r>
    </w:p>
    <w:p w:rsidR="00BC5D52" w:rsidRPr="000D0AD0" w:rsidRDefault="00BC5D52" w:rsidP="00123822">
      <w:pPr>
        <w:pStyle w:val="aff2"/>
        <w:widowControl w:val="0"/>
        <w:numPr>
          <w:ilvl w:val="0"/>
          <w:numId w:val="69"/>
        </w:numPr>
        <w:tabs>
          <w:tab w:val="left" w:pos="709"/>
        </w:tabs>
        <w:spacing w:after="0" w:line="360" w:lineRule="auto"/>
        <w:jc w:val="both"/>
      </w:pPr>
      <w:r w:rsidRPr="000D0AD0">
        <w:t>Объем нового жилищного строительства:</w:t>
      </w:r>
    </w:p>
    <w:p w:rsidR="00BC5D52" w:rsidRPr="000D0AD0" w:rsidRDefault="00BC5D52" w:rsidP="00BC5D52">
      <w:pPr>
        <w:tabs>
          <w:tab w:val="left" w:pos="709"/>
        </w:tabs>
        <w:ind w:left="798" w:firstLine="708"/>
      </w:pPr>
      <w:r w:rsidRPr="000D0AD0">
        <w:t>39700 – 32600 = 7100 м</w:t>
      </w:r>
      <w:proofErr w:type="gramStart"/>
      <w:r w:rsidRPr="000D0AD0">
        <w:rPr>
          <w:vertAlign w:val="superscript"/>
        </w:rPr>
        <w:t>2</w:t>
      </w:r>
      <w:proofErr w:type="gramEnd"/>
      <w:r w:rsidRPr="000D0AD0">
        <w:t xml:space="preserve"> общей площади.</w:t>
      </w:r>
    </w:p>
    <w:p w:rsidR="00BC5D52" w:rsidRPr="000D0AD0" w:rsidRDefault="00BC5D52" w:rsidP="00BC5D52">
      <w:pPr>
        <w:tabs>
          <w:tab w:val="left" w:pos="709"/>
        </w:tabs>
        <w:ind w:firstLine="708"/>
      </w:pPr>
      <w:r w:rsidRPr="000D0AD0">
        <w:t xml:space="preserve">Конкретное место размещения и объемы строительства жилья должны быть решены на последующих стадиях (проект планировки территории) градостроительного проектирования. </w:t>
      </w:r>
    </w:p>
    <w:p w:rsidR="00BC5D52" w:rsidRPr="000D0AD0" w:rsidRDefault="00BC5D52" w:rsidP="00BC5D52">
      <w:pPr>
        <w:pStyle w:val="af6"/>
        <w:keepNext/>
        <w:rPr>
          <w:color w:val="auto"/>
          <w:sz w:val="20"/>
          <w:szCs w:val="20"/>
        </w:rPr>
      </w:pPr>
      <w:r w:rsidRPr="000D0AD0">
        <w:rPr>
          <w:color w:val="auto"/>
          <w:sz w:val="20"/>
          <w:szCs w:val="20"/>
        </w:rPr>
        <w:t xml:space="preserve">Таблица </w:t>
      </w:r>
      <w:r w:rsidRPr="000D0AD0">
        <w:rPr>
          <w:color w:val="auto"/>
          <w:sz w:val="20"/>
          <w:szCs w:val="20"/>
        </w:rPr>
        <w:fldChar w:fldCharType="begin"/>
      </w:r>
      <w:r w:rsidRPr="000D0AD0">
        <w:rPr>
          <w:color w:val="auto"/>
          <w:sz w:val="20"/>
          <w:szCs w:val="20"/>
        </w:rPr>
        <w:instrText xml:space="preserve"> SEQ Таблица \* ARABIC </w:instrText>
      </w:r>
      <w:r w:rsidRPr="000D0AD0">
        <w:rPr>
          <w:color w:val="auto"/>
          <w:sz w:val="20"/>
          <w:szCs w:val="20"/>
        </w:rPr>
        <w:fldChar w:fldCharType="separate"/>
      </w:r>
      <w:r>
        <w:rPr>
          <w:noProof/>
          <w:color w:val="auto"/>
          <w:sz w:val="20"/>
          <w:szCs w:val="20"/>
        </w:rPr>
        <w:t>9</w:t>
      </w:r>
      <w:r w:rsidRPr="000D0AD0">
        <w:rPr>
          <w:color w:val="auto"/>
          <w:sz w:val="20"/>
          <w:szCs w:val="20"/>
        </w:rPr>
        <w:fldChar w:fldCharType="end"/>
      </w:r>
      <w:r w:rsidRPr="000D0AD0">
        <w:rPr>
          <w:color w:val="auto"/>
          <w:sz w:val="20"/>
          <w:szCs w:val="20"/>
        </w:rPr>
        <w:t xml:space="preserve"> - Движение жилищного фонда Сазановского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3080"/>
        <w:gridCol w:w="1185"/>
        <w:gridCol w:w="1264"/>
        <w:gridCol w:w="1126"/>
        <w:gridCol w:w="867"/>
        <w:gridCol w:w="1502"/>
      </w:tblGrid>
      <w:tr w:rsidR="00BC5D52" w:rsidRPr="000D0AD0" w:rsidTr="00C973DF">
        <w:trPr>
          <w:cantSplit/>
          <w:trHeight w:val="1134"/>
          <w:tblHeader/>
        </w:trPr>
        <w:tc>
          <w:tcPr>
            <w:tcW w:w="278" w:type="pct"/>
            <w:shd w:val="clear" w:color="auto" w:fill="auto"/>
            <w:vAlign w:val="center"/>
            <w:hideMark/>
          </w:tcPr>
          <w:p w:rsidR="00BC5D52" w:rsidRPr="000D0AD0" w:rsidRDefault="00BC5D52" w:rsidP="00C973DF">
            <w:pPr>
              <w:spacing w:line="240" w:lineRule="auto"/>
              <w:jc w:val="center"/>
              <w:rPr>
                <w:rFonts w:eastAsia="Times New Roman"/>
                <w:b/>
              </w:rPr>
            </w:pPr>
            <w:r w:rsidRPr="000D0AD0">
              <w:rPr>
                <w:rFonts w:eastAsia="Times New Roman"/>
                <w:b/>
              </w:rPr>
              <w:t xml:space="preserve">№ </w:t>
            </w:r>
            <w:proofErr w:type="spellStart"/>
            <w:proofErr w:type="gramStart"/>
            <w:r w:rsidRPr="000D0AD0">
              <w:rPr>
                <w:rFonts w:eastAsia="Times New Roman"/>
                <w:b/>
              </w:rPr>
              <w:t>п</w:t>
            </w:r>
            <w:proofErr w:type="spellEnd"/>
            <w:proofErr w:type="gramEnd"/>
            <w:r w:rsidRPr="000D0AD0">
              <w:rPr>
                <w:rFonts w:eastAsia="Times New Roman"/>
                <w:b/>
              </w:rPr>
              <w:t>/</w:t>
            </w:r>
            <w:proofErr w:type="spellStart"/>
            <w:r w:rsidRPr="000D0AD0">
              <w:rPr>
                <w:rFonts w:eastAsia="Times New Roman"/>
                <w:b/>
              </w:rPr>
              <w:t>п</w:t>
            </w:r>
            <w:proofErr w:type="spellEnd"/>
          </w:p>
        </w:tc>
        <w:tc>
          <w:tcPr>
            <w:tcW w:w="1612" w:type="pct"/>
            <w:shd w:val="clear" w:color="auto" w:fill="auto"/>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Наименование</w:t>
            </w:r>
          </w:p>
        </w:tc>
        <w:tc>
          <w:tcPr>
            <w:tcW w:w="614" w:type="pct"/>
            <w:shd w:val="clear" w:color="auto" w:fill="auto"/>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Единица измерения</w:t>
            </w:r>
          </w:p>
        </w:tc>
        <w:tc>
          <w:tcPr>
            <w:tcW w:w="663" w:type="pct"/>
            <w:shd w:val="clear" w:color="auto" w:fill="auto"/>
            <w:textDirection w:val="btLr"/>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На 01.01.2012 г.</w:t>
            </w:r>
          </w:p>
        </w:tc>
        <w:tc>
          <w:tcPr>
            <w:tcW w:w="591" w:type="pct"/>
            <w:shd w:val="clear" w:color="auto" w:fill="auto"/>
            <w:textDirection w:val="btLr"/>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 xml:space="preserve">I очередь </w:t>
            </w:r>
          </w:p>
        </w:tc>
        <w:tc>
          <w:tcPr>
            <w:tcW w:w="455" w:type="pct"/>
            <w:shd w:val="clear" w:color="auto" w:fill="auto"/>
            <w:textDirection w:val="btLr"/>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Расчетный срок</w:t>
            </w:r>
          </w:p>
        </w:tc>
        <w:tc>
          <w:tcPr>
            <w:tcW w:w="787" w:type="pct"/>
            <w:shd w:val="clear" w:color="auto" w:fill="auto"/>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Всего за период с 2013 до 2032 г.</w:t>
            </w:r>
          </w:p>
        </w:tc>
      </w:tr>
      <w:tr w:rsidR="00BC5D52" w:rsidRPr="000D0AD0" w:rsidTr="00C973DF">
        <w:trPr>
          <w:trHeight w:val="510"/>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1</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Численность постоянного населения</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чел.</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1 182</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1 206</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1 280</w:t>
            </w:r>
          </w:p>
        </w:tc>
        <w:tc>
          <w:tcPr>
            <w:tcW w:w="787" w:type="pct"/>
            <w:shd w:val="clear" w:color="auto" w:fill="auto"/>
            <w:vAlign w:val="bottom"/>
            <w:hideMark/>
          </w:tcPr>
          <w:p w:rsidR="00BC5D52" w:rsidRPr="000D0AD0" w:rsidRDefault="00BC5D52" w:rsidP="00C973DF">
            <w:pPr>
              <w:spacing w:line="240" w:lineRule="auto"/>
              <w:jc w:val="center"/>
              <w:rPr>
                <w:sz w:val="20"/>
                <w:szCs w:val="20"/>
              </w:rPr>
            </w:pPr>
            <w:proofErr w:type="spellStart"/>
            <w:r w:rsidRPr="000D0AD0">
              <w:rPr>
                <w:sz w:val="20"/>
                <w:szCs w:val="20"/>
              </w:rPr>
              <w:t>х</w:t>
            </w:r>
            <w:proofErr w:type="spellEnd"/>
          </w:p>
        </w:tc>
      </w:tr>
      <w:tr w:rsidR="00BC5D52" w:rsidRPr="000D0AD0" w:rsidTr="00C973DF">
        <w:trPr>
          <w:trHeight w:val="510"/>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2</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Средняя обеспеченность жилищным фондом</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proofErr w:type="gramStart"/>
            <w:r w:rsidRPr="000D0AD0">
              <w:rPr>
                <w:sz w:val="20"/>
                <w:szCs w:val="20"/>
                <w:vertAlign w:val="superscript"/>
              </w:rPr>
              <w:t>2</w:t>
            </w:r>
            <w:proofErr w:type="gramEnd"/>
            <w:r w:rsidRPr="000D0AD0">
              <w:rPr>
                <w:sz w:val="20"/>
                <w:szCs w:val="20"/>
              </w:rPr>
              <w:t>/чел</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27,7</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28,6</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31,0</w:t>
            </w:r>
          </w:p>
        </w:tc>
        <w:tc>
          <w:tcPr>
            <w:tcW w:w="787" w:type="pct"/>
            <w:shd w:val="clear" w:color="auto" w:fill="auto"/>
            <w:vAlign w:val="bottom"/>
            <w:hideMark/>
          </w:tcPr>
          <w:p w:rsidR="00BC5D52" w:rsidRPr="000D0AD0" w:rsidRDefault="00BC5D52" w:rsidP="00C973DF">
            <w:pPr>
              <w:spacing w:line="240" w:lineRule="auto"/>
              <w:jc w:val="center"/>
              <w:rPr>
                <w:sz w:val="20"/>
                <w:szCs w:val="20"/>
              </w:rPr>
            </w:pPr>
            <w:proofErr w:type="spellStart"/>
            <w:r w:rsidRPr="000D0AD0">
              <w:rPr>
                <w:sz w:val="20"/>
                <w:szCs w:val="20"/>
              </w:rPr>
              <w:t>х</w:t>
            </w:r>
            <w:proofErr w:type="spellEnd"/>
          </w:p>
        </w:tc>
      </w:tr>
      <w:tr w:rsidR="00BC5D52" w:rsidRPr="000D0AD0" w:rsidTr="00C973DF">
        <w:trPr>
          <w:trHeight w:val="315"/>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4</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Убыль жилищного фонда</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proofErr w:type="gramStart"/>
            <w:r w:rsidRPr="000D0AD0">
              <w:rPr>
                <w:sz w:val="20"/>
                <w:szCs w:val="20"/>
                <w:vertAlign w:val="superscript"/>
              </w:rPr>
              <w:t>2</w:t>
            </w:r>
            <w:proofErr w:type="gramEnd"/>
          </w:p>
        </w:tc>
        <w:tc>
          <w:tcPr>
            <w:tcW w:w="663" w:type="pct"/>
            <w:shd w:val="clear" w:color="auto" w:fill="auto"/>
            <w:vAlign w:val="bottom"/>
            <w:hideMark/>
          </w:tcPr>
          <w:p w:rsidR="00BC5D52" w:rsidRPr="000D0AD0" w:rsidRDefault="00BC5D52" w:rsidP="00C973DF">
            <w:pPr>
              <w:spacing w:line="240" w:lineRule="auto"/>
              <w:jc w:val="center"/>
              <w:rPr>
                <w:sz w:val="20"/>
                <w:szCs w:val="20"/>
              </w:rPr>
            </w:pPr>
            <w:proofErr w:type="spellStart"/>
            <w:r w:rsidRPr="000D0AD0">
              <w:rPr>
                <w:sz w:val="20"/>
                <w:szCs w:val="20"/>
              </w:rPr>
              <w:t>х</w:t>
            </w:r>
            <w:proofErr w:type="spellEnd"/>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200</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 </w:t>
            </w:r>
          </w:p>
        </w:tc>
        <w:tc>
          <w:tcPr>
            <w:tcW w:w="787"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200</w:t>
            </w:r>
          </w:p>
        </w:tc>
      </w:tr>
      <w:tr w:rsidR="00BC5D52" w:rsidRPr="000D0AD0" w:rsidTr="00C973DF">
        <w:trPr>
          <w:trHeight w:val="510"/>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5</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Существующий сохраняемый жилищный фонд</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proofErr w:type="gramStart"/>
            <w:r w:rsidRPr="000D0AD0">
              <w:rPr>
                <w:sz w:val="20"/>
                <w:szCs w:val="20"/>
                <w:vertAlign w:val="superscript"/>
              </w:rPr>
              <w:t>2</w:t>
            </w:r>
            <w:proofErr w:type="gramEnd"/>
          </w:p>
        </w:tc>
        <w:tc>
          <w:tcPr>
            <w:tcW w:w="663" w:type="pct"/>
            <w:shd w:val="clear" w:color="auto" w:fill="auto"/>
            <w:vAlign w:val="bottom"/>
            <w:hideMark/>
          </w:tcPr>
          <w:p w:rsidR="00BC5D52" w:rsidRPr="000D0AD0" w:rsidRDefault="00BC5D52" w:rsidP="00C973DF">
            <w:pPr>
              <w:spacing w:line="240" w:lineRule="auto"/>
              <w:jc w:val="center"/>
              <w:rPr>
                <w:sz w:val="20"/>
                <w:szCs w:val="20"/>
              </w:rPr>
            </w:pPr>
            <w:proofErr w:type="spellStart"/>
            <w:r w:rsidRPr="000D0AD0">
              <w:rPr>
                <w:sz w:val="20"/>
                <w:szCs w:val="20"/>
              </w:rPr>
              <w:t>х</w:t>
            </w:r>
            <w:proofErr w:type="spellEnd"/>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32 600</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34 500</w:t>
            </w:r>
          </w:p>
        </w:tc>
        <w:tc>
          <w:tcPr>
            <w:tcW w:w="787" w:type="pct"/>
            <w:shd w:val="clear" w:color="auto" w:fill="auto"/>
            <w:vAlign w:val="bottom"/>
            <w:hideMark/>
          </w:tcPr>
          <w:p w:rsidR="00BC5D52" w:rsidRPr="000D0AD0" w:rsidRDefault="00BC5D52" w:rsidP="00C973DF">
            <w:pPr>
              <w:spacing w:line="240" w:lineRule="auto"/>
              <w:jc w:val="center"/>
              <w:rPr>
                <w:sz w:val="20"/>
                <w:szCs w:val="20"/>
              </w:rPr>
            </w:pPr>
            <w:proofErr w:type="spellStart"/>
            <w:r w:rsidRPr="000D0AD0">
              <w:rPr>
                <w:sz w:val="20"/>
                <w:szCs w:val="20"/>
              </w:rPr>
              <w:t>х</w:t>
            </w:r>
            <w:proofErr w:type="spellEnd"/>
          </w:p>
        </w:tc>
      </w:tr>
      <w:tr w:rsidR="00BC5D52" w:rsidRPr="000D0AD0" w:rsidTr="00C973DF">
        <w:trPr>
          <w:trHeight w:val="315"/>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6</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Объемы нового строительства</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proofErr w:type="gramStart"/>
            <w:r w:rsidRPr="000D0AD0">
              <w:rPr>
                <w:sz w:val="20"/>
                <w:szCs w:val="20"/>
                <w:vertAlign w:val="superscript"/>
              </w:rPr>
              <w:t>2</w:t>
            </w:r>
            <w:proofErr w:type="gramEnd"/>
          </w:p>
        </w:tc>
        <w:tc>
          <w:tcPr>
            <w:tcW w:w="663" w:type="pct"/>
            <w:shd w:val="clear" w:color="auto" w:fill="auto"/>
            <w:vAlign w:val="bottom"/>
            <w:hideMark/>
          </w:tcPr>
          <w:p w:rsidR="00BC5D52" w:rsidRPr="000D0AD0" w:rsidRDefault="00BC5D52" w:rsidP="00C973DF">
            <w:pPr>
              <w:spacing w:line="240" w:lineRule="auto"/>
              <w:jc w:val="center"/>
              <w:rPr>
                <w:sz w:val="20"/>
                <w:szCs w:val="20"/>
              </w:rPr>
            </w:pPr>
            <w:proofErr w:type="spellStart"/>
            <w:r w:rsidRPr="000D0AD0">
              <w:rPr>
                <w:sz w:val="20"/>
                <w:szCs w:val="20"/>
              </w:rPr>
              <w:t>х</w:t>
            </w:r>
            <w:proofErr w:type="spellEnd"/>
          </w:p>
        </w:tc>
        <w:tc>
          <w:tcPr>
            <w:tcW w:w="591" w:type="pct"/>
            <w:shd w:val="clear" w:color="auto" w:fill="auto"/>
            <w:vAlign w:val="bottom"/>
            <w:hideMark/>
          </w:tcPr>
          <w:p w:rsidR="00BC5D52" w:rsidRPr="000D0AD0" w:rsidRDefault="00BC5D52" w:rsidP="00C973DF">
            <w:pPr>
              <w:spacing w:line="240" w:lineRule="auto"/>
              <w:jc w:val="center"/>
              <w:rPr>
                <w:b/>
                <w:bCs/>
                <w:sz w:val="20"/>
                <w:szCs w:val="20"/>
              </w:rPr>
            </w:pPr>
            <w:r w:rsidRPr="000D0AD0">
              <w:rPr>
                <w:b/>
                <w:bCs/>
                <w:sz w:val="20"/>
                <w:szCs w:val="20"/>
              </w:rPr>
              <w:t>1 900</w:t>
            </w:r>
          </w:p>
        </w:tc>
        <w:tc>
          <w:tcPr>
            <w:tcW w:w="455" w:type="pct"/>
            <w:shd w:val="clear" w:color="auto" w:fill="auto"/>
            <w:vAlign w:val="bottom"/>
            <w:hideMark/>
          </w:tcPr>
          <w:p w:rsidR="00BC5D52" w:rsidRPr="000D0AD0" w:rsidRDefault="00BC5D52" w:rsidP="00C973DF">
            <w:pPr>
              <w:spacing w:line="240" w:lineRule="auto"/>
              <w:jc w:val="center"/>
              <w:rPr>
                <w:b/>
                <w:bCs/>
                <w:sz w:val="20"/>
                <w:szCs w:val="20"/>
              </w:rPr>
            </w:pPr>
            <w:r w:rsidRPr="000D0AD0">
              <w:rPr>
                <w:b/>
                <w:bCs/>
                <w:sz w:val="20"/>
                <w:szCs w:val="20"/>
              </w:rPr>
              <w:t>5 200</w:t>
            </w:r>
          </w:p>
        </w:tc>
        <w:tc>
          <w:tcPr>
            <w:tcW w:w="787" w:type="pct"/>
            <w:shd w:val="clear" w:color="auto" w:fill="auto"/>
            <w:vAlign w:val="bottom"/>
            <w:hideMark/>
          </w:tcPr>
          <w:p w:rsidR="00BC5D52" w:rsidRPr="000D0AD0" w:rsidRDefault="00BC5D52" w:rsidP="00C973DF">
            <w:pPr>
              <w:spacing w:line="240" w:lineRule="auto"/>
              <w:jc w:val="center"/>
              <w:rPr>
                <w:b/>
                <w:bCs/>
                <w:sz w:val="20"/>
                <w:szCs w:val="20"/>
              </w:rPr>
            </w:pPr>
            <w:r w:rsidRPr="000D0AD0">
              <w:rPr>
                <w:b/>
                <w:bCs/>
                <w:sz w:val="20"/>
                <w:szCs w:val="20"/>
              </w:rPr>
              <w:t>7 100</w:t>
            </w:r>
          </w:p>
        </w:tc>
      </w:tr>
      <w:tr w:rsidR="00BC5D52" w:rsidRPr="000D0AD0" w:rsidTr="00C973DF">
        <w:trPr>
          <w:trHeight w:val="315"/>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7</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Жилищный фонд к концу периода</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proofErr w:type="gramStart"/>
            <w:r w:rsidRPr="000D0AD0">
              <w:rPr>
                <w:sz w:val="20"/>
                <w:szCs w:val="20"/>
                <w:vertAlign w:val="superscript"/>
              </w:rPr>
              <w:t>2</w:t>
            </w:r>
            <w:proofErr w:type="gramEnd"/>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32800</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34 500</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39 700</w:t>
            </w:r>
          </w:p>
        </w:tc>
        <w:tc>
          <w:tcPr>
            <w:tcW w:w="787" w:type="pct"/>
            <w:shd w:val="clear" w:color="auto" w:fill="auto"/>
            <w:vAlign w:val="bottom"/>
            <w:hideMark/>
          </w:tcPr>
          <w:p w:rsidR="00BC5D52" w:rsidRPr="000D0AD0" w:rsidRDefault="00BC5D52" w:rsidP="00C973DF">
            <w:pPr>
              <w:spacing w:line="240" w:lineRule="auto"/>
              <w:jc w:val="center"/>
              <w:rPr>
                <w:sz w:val="20"/>
                <w:szCs w:val="20"/>
              </w:rPr>
            </w:pPr>
            <w:proofErr w:type="spellStart"/>
            <w:r w:rsidRPr="000D0AD0">
              <w:rPr>
                <w:sz w:val="20"/>
                <w:szCs w:val="20"/>
              </w:rPr>
              <w:t>х</w:t>
            </w:r>
            <w:proofErr w:type="spellEnd"/>
          </w:p>
        </w:tc>
      </w:tr>
    </w:tbl>
    <w:p w:rsidR="00BC5D52" w:rsidRPr="000D0AD0" w:rsidRDefault="00BC5D52" w:rsidP="00BC5D52">
      <w:pPr>
        <w:tabs>
          <w:tab w:val="left" w:pos="709"/>
        </w:tabs>
        <w:ind w:firstLine="708"/>
      </w:pPr>
    </w:p>
    <w:p w:rsidR="00BC5D52" w:rsidRPr="000D0AD0" w:rsidRDefault="00BC5D52" w:rsidP="00BC5D52">
      <w:pPr>
        <w:keepNext/>
        <w:keepLines/>
        <w:tabs>
          <w:tab w:val="left" w:pos="709"/>
        </w:tabs>
        <w:suppressAutoHyphens/>
        <w:jc w:val="center"/>
        <w:rPr>
          <w:b/>
        </w:rPr>
      </w:pPr>
      <w:r w:rsidRPr="000D0AD0">
        <w:rPr>
          <w:b/>
        </w:rPr>
        <w:t>Проектные предложения</w:t>
      </w:r>
    </w:p>
    <w:p w:rsidR="00BC5D52" w:rsidRPr="000D0AD0" w:rsidRDefault="00BC5D52" w:rsidP="00BC5D52">
      <w:pPr>
        <w:tabs>
          <w:tab w:val="left" w:pos="709"/>
        </w:tabs>
        <w:ind w:firstLine="708"/>
      </w:pPr>
      <w:r w:rsidRPr="000D0AD0">
        <w:t>Генеральным планом предлагается в дальнейшем развивать малоэтажную индивидуальную застройку усадебного типа, этажностью от 1 до 3 этажей.</w:t>
      </w:r>
    </w:p>
    <w:p w:rsidR="00BC5D52" w:rsidRPr="000D0AD0" w:rsidRDefault="00BC5D52" w:rsidP="00BC5D52">
      <w:pPr>
        <w:keepNext/>
        <w:keepLines/>
        <w:tabs>
          <w:tab w:val="left" w:pos="709"/>
        </w:tabs>
        <w:ind w:firstLine="709"/>
        <w:rPr>
          <w:b/>
          <w:i/>
        </w:rPr>
      </w:pPr>
      <w:r w:rsidRPr="000D0AD0">
        <w:rPr>
          <w:b/>
          <w:i/>
        </w:rPr>
        <w:t>I очередь строительства</w:t>
      </w:r>
    </w:p>
    <w:p w:rsidR="00BC5D52" w:rsidRPr="000D0AD0" w:rsidRDefault="00BC5D52" w:rsidP="00BC5D52">
      <w:pPr>
        <w:tabs>
          <w:tab w:val="left" w:pos="709"/>
        </w:tabs>
        <w:ind w:firstLine="708"/>
      </w:pPr>
      <w:r w:rsidRPr="000D0AD0">
        <w:t>Генеральным планом предлагается на конец I очереди построить 1900 м</w:t>
      </w:r>
      <w:proofErr w:type="gramStart"/>
      <w:r w:rsidRPr="000D0AD0">
        <w:rPr>
          <w:vertAlign w:val="superscript"/>
        </w:rPr>
        <w:t>2</w:t>
      </w:r>
      <w:proofErr w:type="gramEnd"/>
      <w:r w:rsidRPr="000D0AD0">
        <w:t xml:space="preserve"> нового жилищного фонда, что позволит довести обеспеченность населения жилой площадью вырастит до 28,6 м</w:t>
      </w:r>
      <w:r w:rsidRPr="000D0AD0">
        <w:rPr>
          <w:vertAlign w:val="superscript"/>
        </w:rPr>
        <w:t>2</w:t>
      </w:r>
      <w:r w:rsidRPr="000D0AD0">
        <w:t>/чел.</w:t>
      </w:r>
    </w:p>
    <w:p w:rsidR="00BC5D52" w:rsidRPr="000D0AD0" w:rsidRDefault="00BC5D52" w:rsidP="00BC5D52">
      <w:pPr>
        <w:keepNext/>
        <w:keepLines/>
        <w:tabs>
          <w:tab w:val="left" w:pos="709"/>
        </w:tabs>
        <w:ind w:firstLine="709"/>
        <w:rPr>
          <w:b/>
          <w:i/>
        </w:rPr>
      </w:pPr>
      <w:r w:rsidRPr="000D0AD0">
        <w:rPr>
          <w:b/>
          <w:i/>
        </w:rPr>
        <w:lastRenderedPageBreak/>
        <w:t>Расчетный срок</w:t>
      </w:r>
    </w:p>
    <w:p w:rsidR="00BC5D52" w:rsidRPr="000D0AD0" w:rsidRDefault="00BC5D52" w:rsidP="00BC5D52">
      <w:pPr>
        <w:tabs>
          <w:tab w:val="left" w:pos="709"/>
        </w:tabs>
        <w:ind w:firstLine="708"/>
      </w:pPr>
      <w:r w:rsidRPr="000D0AD0">
        <w:t>Генеральным планом предлагается в период 2019-2034 гг. построить 5200 м</w:t>
      </w:r>
      <w:proofErr w:type="gramStart"/>
      <w:r w:rsidRPr="000D0AD0">
        <w:rPr>
          <w:vertAlign w:val="superscript"/>
        </w:rPr>
        <w:t>2</w:t>
      </w:r>
      <w:proofErr w:type="gramEnd"/>
      <w:r w:rsidRPr="000D0AD0">
        <w:t xml:space="preserve"> жилищного фонда, что позволит довести обеспеченность населения жилой площадью до 31 м</w:t>
      </w:r>
      <w:r w:rsidRPr="000D0AD0">
        <w:rPr>
          <w:vertAlign w:val="superscript"/>
        </w:rPr>
        <w:t>2</w:t>
      </w:r>
      <w:r w:rsidRPr="000D0AD0">
        <w:t>/чел.</w:t>
      </w:r>
    </w:p>
    <w:p w:rsidR="00BC5D52" w:rsidRPr="000D0AD0" w:rsidRDefault="00BC5D52" w:rsidP="00BC5D52">
      <w:pPr>
        <w:tabs>
          <w:tab w:val="left" w:pos="709"/>
        </w:tabs>
        <w:ind w:firstLine="708"/>
      </w:pPr>
      <w:r w:rsidRPr="000D0AD0">
        <w:t>Площадь жилищного фонда к 2034 году составит 39700 м</w:t>
      </w:r>
      <w:proofErr w:type="gramStart"/>
      <w:r w:rsidRPr="000D0AD0">
        <w:rPr>
          <w:vertAlign w:val="superscript"/>
        </w:rPr>
        <w:t>2</w:t>
      </w:r>
      <w:proofErr w:type="gramEnd"/>
      <w:r w:rsidRPr="000D0AD0">
        <w:t>.</w:t>
      </w:r>
    </w:p>
    <w:p w:rsidR="00BC5D52" w:rsidRPr="000D0AD0"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13" w:name="_Toc315701111"/>
      <w:bookmarkStart w:id="114" w:name="_Toc324789199"/>
      <w:bookmarkStart w:id="115" w:name="_Toc324789342"/>
      <w:bookmarkStart w:id="116" w:name="_Toc328559229"/>
      <w:bookmarkStart w:id="117" w:name="_Toc405477290"/>
      <w:bookmarkEnd w:id="113"/>
      <w:bookmarkEnd w:id="114"/>
      <w:bookmarkEnd w:id="115"/>
      <w:r w:rsidRPr="000D0AD0">
        <w:rPr>
          <w:rFonts w:ascii="Times New Roman" w:hAnsi="Times New Roman" w:cs="Times New Roman"/>
          <w:i w:val="0"/>
        </w:rPr>
        <w:t>Социальная инфраструктура</w:t>
      </w:r>
      <w:bookmarkEnd w:id="116"/>
      <w:bookmarkEnd w:id="117"/>
    </w:p>
    <w:p w:rsidR="00BC5D52" w:rsidRPr="007E34F7" w:rsidRDefault="00BC5D52" w:rsidP="00BC5D52">
      <w:pPr>
        <w:suppressAutoHyphens/>
      </w:pPr>
      <w:r w:rsidRPr="007E34F7">
        <w:t>Система социально-бытового обслуживания муниципального образования «Сазановский сельсовет» формируется с учетом следующих факторов: сложившихся коммуникационных связей, экономического и социально-культурного потенциала, особенностей системы расселения по территории, уровня развития транспортной сети.</w:t>
      </w:r>
    </w:p>
    <w:p w:rsidR="00BC5D52" w:rsidRPr="007E34F7" w:rsidRDefault="00BC5D52" w:rsidP="00BC5D52">
      <w:pPr>
        <w:suppressAutoHyphens/>
      </w:pPr>
      <w:r w:rsidRPr="007E34F7">
        <w:t xml:space="preserve">Социальная сфера Сазановского сельсовета включает две общеобразовательные школы, два фельдшерско-акушерских пункта, два учреждения клубного типа, две сельские библиотеки, </w:t>
      </w:r>
      <w:r>
        <w:t>два</w:t>
      </w:r>
      <w:r w:rsidRPr="007E34F7">
        <w:t xml:space="preserve"> почтов</w:t>
      </w:r>
      <w:r>
        <w:t>ых</w:t>
      </w:r>
      <w:r w:rsidRPr="007E34F7">
        <w:t xml:space="preserve"> отделения,  5 объектов розничной торговли. </w:t>
      </w:r>
    </w:p>
    <w:p w:rsidR="00BC5D52" w:rsidRPr="007E34F7" w:rsidRDefault="00BC5D52" w:rsidP="00BC5D52">
      <w:pPr>
        <w:tabs>
          <w:tab w:val="left" w:pos="709"/>
        </w:tabs>
        <w:ind w:firstLine="708"/>
      </w:pPr>
      <w:r w:rsidRPr="007E34F7">
        <w:t xml:space="preserve"> В ходе проведенного анализа был сделан расчет соответствия обеспеченности населения основными учреждениями социального и культурно-бытового назначения  нормативным требованиям, рекомендуемым в своде правил «Градостроительство. Планировка и застройка городских и сельских территорий» (СП 42.13330.2011). </w:t>
      </w:r>
    </w:p>
    <w:p w:rsidR="00BC5D52" w:rsidRPr="007E34F7" w:rsidRDefault="00BC5D52" w:rsidP="00BC5D52">
      <w:pPr>
        <w:pStyle w:val="af6"/>
        <w:keepNext/>
        <w:keepLines/>
        <w:tabs>
          <w:tab w:val="left" w:pos="709"/>
        </w:tabs>
        <w:rPr>
          <w:color w:val="auto"/>
          <w:sz w:val="20"/>
          <w:szCs w:val="20"/>
        </w:rPr>
      </w:pPr>
      <w:r w:rsidRPr="007E34F7">
        <w:rPr>
          <w:color w:val="auto"/>
          <w:sz w:val="20"/>
          <w:szCs w:val="20"/>
        </w:rPr>
        <w:t xml:space="preserve">Таблица </w:t>
      </w:r>
      <w:r w:rsidRPr="007E34F7">
        <w:rPr>
          <w:color w:val="auto"/>
          <w:sz w:val="20"/>
          <w:szCs w:val="20"/>
        </w:rPr>
        <w:fldChar w:fldCharType="begin"/>
      </w:r>
      <w:r w:rsidRPr="007E34F7">
        <w:rPr>
          <w:color w:val="auto"/>
          <w:sz w:val="20"/>
          <w:szCs w:val="20"/>
        </w:rPr>
        <w:instrText xml:space="preserve"> SEQ Таблица \* ARABIC </w:instrText>
      </w:r>
      <w:r w:rsidRPr="007E34F7">
        <w:rPr>
          <w:color w:val="auto"/>
          <w:sz w:val="20"/>
          <w:szCs w:val="20"/>
        </w:rPr>
        <w:fldChar w:fldCharType="separate"/>
      </w:r>
      <w:r>
        <w:rPr>
          <w:noProof/>
          <w:color w:val="auto"/>
          <w:sz w:val="20"/>
          <w:szCs w:val="20"/>
        </w:rPr>
        <w:t>10</w:t>
      </w:r>
      <w:r w:rsidRPr="007E34F7">
        <w:rPr>
          <w:color w:val="auto"/>
          <w:sz w:val="20"/>
          <w:szCs w:val="20"/>
        </w:rPr>
        <w:fldChar w:fldCharType="end"/>
      </w:r>
      <w:r w:rsidRPr="007E34F7">
        <w:rPr>
          <w:color w:val="auto"/>
          <w:sz w:val="20"/>
          <w:szCs w:val="20"/>
        </w:rPr>
        <w:t xml:space="preserve"> - Расчет объемов мероприятий по территориальному планированию по объектам социального и культурно-бытового назначения</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4A0"/>
      </w:tblPr>
      <w:tblGrid>
        <w:gridCol w:w="367"/>
        <w:gridCol w:w="2058"/>
        <w:gridCol w:w="1041"/>
        <w:gridCol w:w="872"/>
        <w:gridCol w:w="1130"/>
        <w:gridCol w:w="1428"/>
        <w:gridCol w:w="667"/>
        <w:gridCol w:w="667"/>
        <w:gridCol w:w="537"/>
        <w:gridCol w:w="569"/>
      </w:tblGrid>
      <w:tr w:rsidR="00BC5D52" w:rsidRPr="00BA227F" w:rsidTr="00C973DF">
        <w:trPr>
          <w:trHeight w:val="315"/>
          <w:tblHeader/>
        </w:trPr>
        <w:tc>
          <w:tcPr>
            <w:tcW w:w="0" w:type="auto"/>
            <w:vMerge w:val="restart"/>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 </w:t>
            </w:r>
            <w:proofErr w:type="spellStart"/>
            <w:proofErr w:type="gramStart"/>
            <w:r w:rsidRPr="00BA227F">
              <w:rPr>
                <w:rFonts w:eastAsia="Times New Roman"/>
                <w:sz w:val="20"/>
                <w:szCs w:val="20"/>
              </w:rPr>
              <w:t>п</w:t>
            </w:r>
            <w:proofErr w:type="spellEnd"/>
            <w:proofErr w:type="gramEnd"/>
            <w:r w:rsidRPr="00BA227F">
              <w:rPr>
                <w:rFonts w:eastAsia="Times New Roman"/>
                <w:sz w:val="20"/>
                <w:szCs w:val="20"/>
              </w:rPr>
              <w:t>/</w:t>
            </w:r>
            <w:proofErr w:type="spellStart"/>
            <w:r w:rsidRPr="00BA227F">
              <w:rPr>
                <w:rFonts w:eastAsia="Times New Roman"/>
                <w:sz w:val="20"/>
                <w:szCs w:val="20"/>
              </w:rPr>
              <w:t>п</w:t>
            </w:r>
            <w:proofErr w:type="spellEnd"/>
          </w:p>
        </w:tc>
        <w:tc>
          <w:tcPr>
            <w:tcW w:w="0" w:type="auto"/>
            <w:vMerge w:val="restart"/>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Наименование  учреждений обслуживания</w:t>
            </w:r>
          </w:p>
        </w:tc>
        <w:tc>
          <w:tcPr>
            <w:tcW w:w="0" w:type="auto"/>
            <w:vMerge w:val="restart"/>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Един</w:t>
            </w:r>
            <w:proofErr w:type="gramStart"/>
            <w:r w:rsidRPr="00BA227F">
              <w:rPr>
                <w:rFonts w:eastAsia="Times New Roman"/>
                <w:sz w:val="20"/>
                <w:szCs w:val="20"/>
              </w:rPr>
              <w:t>.</w:t>
            </w:r>
            <w:proofErr w:type="gramEnd"/>
            <w:r w:rsidRPr="00BA227F">
              <w:rPr>
                <w:rFonts w:eastAsia="Times New Roman"/>
                <w:sz w:val="20"/>
                <w:szCs w:val="20"/>
              </w:rPr>
              <w:t xml:space="preserve"> </w:t>
            </w:r>
            <w:proofErr w:type="spellStart"/>
            <w:proofErr w:type="gramStart"/>
            <w:r w:rsidRPr="00BA227F">
              <w:rPr>
                <w:rFonts w:eastAsia="Times New Roman"/>
                <w:sz w:val="20"/>
                <w:szCs w:val="20"/>
              </w:rPr>
              <w:t>и</w:t>
            </w:r>
            <w:proofErr w:type="gramEnd"/>
            <w:r w:rsidRPr="00BA227F">
              <w:rPr>
                <w:rFonts w:eastAsia="Times New Roman"/>
                <w:sz w:val="20"/>
                <w:szCs w:val="20"/>
              </w:rPr>
              <w:t>зм</w:t>
            </w:r>
            <w:proofErr w:type="spellEnd"/>
            <w:r w:rsidRPr="00BA227F">
              <w:rPr>
                <w:rFonts w:eastAsia="Times New Roman"/>
                <w:sz w:val="20"/>
                <w:szCs w:val="20"/>
              </w:rPr>
              <w:t>.</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Норма </w:t>
            </w:r>
          </w:p>
        </w:tc>
        <w:tc>
          <w:tcPr>
            <w:tcW w:w="0" w:type="auto"/>
            <w:vMerge w:val="restart"/>
            <w:shd w:val="clear" w:color="auto" w:fill="auto"/>
            <w:textDirection w:val="btLr"/>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 xml:space="preserve">Расчетная </w:t>
            </w:r>
          </w:p>
          <w:p w:rsidR="00BC5D52" w:rsidRDefault="00BC5D52" w:rsidP="00C973DF">
            <w:pPr>
              <w:spacing w:line="240" w:lineRule="auto"/>
              <w:jc w:val="center"/>
              <w:rPr>
                <w:rFonts w:eastAsia="Times New Roman"/>
                <w:sz w:val="20"/>
                <w:szCs w:val="20"/>
              </w:rPr>
            </w:pPr>
            <w:r w:rsidRPr="00BA227F">
              <w:rPr>
                <w:rFonts w:eastAsia="Times New Roman"/>
                <w:sz w:val="20"/>
                <w:szCs w:val="20"/>
              </w:rPr>
              <w:t xml:space="preserve">емкость </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объектов</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Проектная емкость  существующих сохраняемых объектов</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Отклонение от расчетной емкости</w:t>
            </w:r>
          </w:p>
        </w:tc>
      </w:tr>
      <w:tr w:rsidR="00BC5D52" w:rsidRPr="00BA227F" w:rsidTr="00C973DF">
        <w:trPr>
          <w:trHeight w:val="1156"/>
          <w:tblHeader/>
        </w:trPr>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значение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примечание</w:t>
            </w:r>
          </w:p>
        </w:tc>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значение</w:t>
            </w: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обеспеченности</w:t>
            </w: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значение</w:t>
            </w: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w:t>
            </w:r>
          </w:p>
        </w:tc>
      </w:tr>
      <w:tr w:rsidR="00BC5D52" w:rsidRPr="00BA227F" w:rsidTr="00C973DF">
        <w:trPr>
          <w:trHeight w:val="315"/>
          <w:tblHeader/>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5</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6</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8</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9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10 </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Учреждения образования</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Дошкольные образовательные учреждения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 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41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-41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Общеобразовательные школы</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87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 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111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200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180%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89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80%</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Учреждения внешкольного образования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общего числа школьников</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 xml:space="preserve"> Учреждения здравоохранения и социального обеспечения</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lastRenderedPageBreak/>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Амбулаторно-поликлинические учреждения</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 xml:space="preserve">посещений </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в смену</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14,52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108%</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8%</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Фельдшерский или фельдшерско-акушерский пункт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по заданию на проектирование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Выдвижной пункт медицинской помощи</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Pr>
                <w:rFonts w:eastAsia="Times New Roman"/>
                <w:sz w:val="20"/>
                <w:szCs w:val="20"/>
              </w:rPr>
              <w:t>авто-</w:t>
            </w:r>
          </w:p>
          <w:p w:rsidR="00BC5D52" w:rsidRPr="00BA227F" w:rsidRDefault="00BC5D52" w:rsidP="00C973DF">
            <w:pPr>
              <w:spacing w:line="240" w:lineRule="auto"/>
              <w:jc w:val="center"/>
              <w:rPr>
                <w:rFonts w:eastAsia="Times New Roman"/>
                <w:sz w:val="20"/>
                <w:szCs w:val="20"/>
              </w:rPr>
            </w:pPr>
            <w:proofErr w:type="spellStart"/>
            <w:r>
              <w:rPr>
                <w:rFonts w:eastAsia="Times New Roman"/>
                <w:sz w:val="20"/>
                <w:szCs w:val="20"/>
              </w:rPr>
              <w:t>мобиль</w:t>
            </w:r>
            <w:proofErr w:type="spellEnd"/>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0,3</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Аптеки</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0,16</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0,2</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Спортивные сооружения</w:t>
            </w:r>
          </w:p>
        </w:tc>
      </w:tr>
      <w:tr w:rsidR="00BC5D52" w:rsidRPr="00BA227F" w:rsidTr="00C973DF">
        <w:trPr>
          <w:trHeight w:val="76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Территория плоскостных спортивных сооружений (на 1 тыс. чел.)</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га</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0,6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67%</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-33%</w:t>
            </w:r>
          </w:p>
        </w:tc>
      </w:tr>
      <w:tr w:rsidR="00BC5D52" w:rsidRPr="00BA227F" w:rsidTr="00C973DF">
        <w:trPr>
          <w:trHeight w:val="31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 xml:space="preserve">Спортивные залы      </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м</w:t>
            </w:r>
            <w:proofErr w:type="gramStart"/>
            <w:r w:rsidRPr="00BA227F">
              <w:rPr>
                <w:rFonts w:eastAsia="Times New Roman"/>
                <w:sz w:val="20"/>
                <w:szCs w:val="20"/>
                <w:vertAlign w:val="superscript"/>
              </w:rPr>
              <w:t>2</w:t>
            </w:r>
            <w:proofErr w:type="gramEnd"/>
            <w:r w:rsidRPr="00BA227F">
              <w:rPr>
                <w:rFonts w:eastAsia="Times New Roman"/>
                <w:sz w:val="20"/>
                <w:szCs w:val="20"/>
              </w:rPr>
              <w:t xml:space="preserve"> </w:t>
            </w:r>
            <w:proofErr w:type="spellStart"/>
            <w:r w:rsidRPr="00BA227F">
              <w:rPr>
                <w:rFonts w:eastAsia="Times New Roman"/>
                <w:sz w:val="20"/>
                <w:szCs w:val="20"/>
              </w:rPr>
              <w:t>площ</w:t>
            </w:r>
            <w:proofErr w:type="spellEnd"/>
            <w:r w:rsidRPr="00BA227F">
              <w:rPr>
                <w:rFonts w:eastAsia="Times New Roman"/>
                <w:sz w:val="20"/>
                <w:szCs w:val="20"/>
              </w:rPr>
              <w:t>.</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 зала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60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76,8</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50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65%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-27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-35%</w:t>
            </w:r>
          </w:p>
        </w:tc>
      </w:tr>
      <w:tr w:rsidR="00BC5D52" w:rsidRPr="00BA227F" w:rsidTr="00C973DF">
        <w:trPr>
          <w:trHeight w:val="31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Бассейны крытые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w:t>
            </w:r>
            <w:proofErr w:type="gramStart"/>
            <w:r w:rsidRPr="00BA227F">
              <w:rPr>
                <w:rFonts w:eastAsia="Times New Roman"/>
                <w:sz w:val="20"/>
                <w:szCs w:val="20"/>
                <w:vertAlign w:val="superscript"/>
              </w:rPr>
              <w:t>2</w:t>
            </w:r>
            <w:proofErr w:type="gramEnd"/>
            <w:r w:rsidRPr="00BA227F">
              <w:rPr>
                <w:rFonts w:eastAsia="Times New Roman"/>
                <w:sz w:val="20"/>
                <w:szCs w:val="20"/>
              </w:rPr>
              <w:t xml:space="preserve"> зеркала воды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25</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32</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-32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Учреждения культуры</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Клубы сельских поселений</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400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512</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500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98%</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-2%</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Сельские массовые библиотеки</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тыс.ед</w:t>
            </w:r>
            <w:r>
              <w:rPr>
                <w:rFonts w:eastAsia="Times New Roman"/>
                <w:sz w:val="20"/>
                <w:szCs w:val="20"/>
              </w:rPr>
              <w:t>.</w:t>
            </w:r>
            <w:r w:rsidRPr="00BA227F">
              <w:rPr>
                <w:rFonts w:eastAsia="Times New Roman"/>
                <w:sz w:val="20"/>
                <w:szCs w:val="20"/>
              </w:rPr>
              <w:t xml:space="preserve"> хранения</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6-7,5/5-6</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7,7</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156%</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4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56%</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Предприятия торговли, общественного питания и бытового обслуживания</w:t>
            </w:r>
          </w:p>
        </w:tc>
      </w:tr>
      <w:tr w:rsidR="00BC5D52" w:rsidRPr="00BA227F" w:rsidTr="00C973DF">
        <w:trPr>
          <w:trHeight w:val="31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Магазины</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w:t>
            </w:r>
            <w:r w:rsidRPr="00BA227F">
              <w:rPr>
                <w:rFonts w:eastAsia="Times New Roman"/>
                <w:sz w:val="20"/>
                <w:szCs w:val="20"/>
                <w:vertAlign w:val="superscript"/>
              </w:rPr>
              <w:t xml:space="preserve">2  </w:t>
            </w:r>
            <w:proofErr w:type="spellStart"/>
            <w:r w:rsidRPr="00BA227F">
              <w:rPr>
                <w:rFonts w:eastAsia="Times New Roman"/>
                <w:sz w:val="20"/>
                <w:szCs w:val="20"/>
              </w:rPr>
              <w:t>торг</w:t>
            </w:r>
            <w:proofErr w:type="gramStart"/>
            <w:r w:rsidRPr="00BA227F">
              <w:rPr>
                <w:rFonts w:eastAsia="Times New Roman"/>
                <w:sz w:val="20"/>
                <w:szCs w:val="20"/>
              </w:rPr>
              <w:t>.п</w:t>
            </w:r>
            <w:proofErr w:type="gramEnd"/>
            <w:r w:rsidRPr="00BA227F">
              <w:rPr>
                <w:rFonts w:eastAsia="Times New Roman"/>
                <w:sz w:val="20"/>
                <w:szCs w:val="20"/>
              </w:rPr>
              <w:t>лощ</w:t>
            </w:r>
            <w:proofErr w:type="spellEnd"/>
            <w:r w:rsidRPr="00BA227F">
              <w:rPr>
                <w:rFonts w:eastAsia="Times New Roman"/>
                <w:sz w:val="20"/>
                <w:szCs w:val="20"/>
              </w:rPr>
              <w:t xml:space="preserve">.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300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384</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174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45%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-210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-55%</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 xml:space="preserve">Предприятия бытового </w:t>
            </w:r>
            <w:r w:rsidRPr="00BA227F">
              <w:rPr>
                <w:rFonts w:eastAsia="Times New Roman"/>
                <w:sz w:val="20"/>
                <w:szCs w:val="20"/>
              </w:rPr>
              <w:lastRenderedPageBreak/>
              <w:t>обслуживания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lastRenderedPageBreak/>
              <w:t>раб</w:t>
            </w:r>
            <w:proofErr w:type="gramStart"/>
            <w:r w:rsidRPr="00BA227F">
              <w:rPr>
                <w:rFonts w:eastAsia="Times New Roman"/>
                <w:sz w:val="20"/>
                <w:szCs w:val="20"/>
              </w:rPr>
              <w:t>.</w:t>
            </w:r>
            <w:proofErr w:type="gramEnd"/>
            <w:r w:rsidRPr="00BA227F">
              <w:rPr>
                <w:rFonts w:eastAsia="Times New Roman"/>
                <w:sz w:val="20"/>
                <w:szCs w:val="20"/>
              </w:rPr>
              <w:t xml:space="preserve"> </w:t>
            </w:r>
            <w:proofErr w:type="gramStart"/>
            <w:r w:rsidRPr="00BA227F">
              <w:rPr>
                <w:rFonts w:eastAsia="Times New Roman"/>
                <w:sz w:val="20"/>
                <w:szCs w:val="20"/>
              </w:rPr>
              <w:t>м</w:t>
            </w:r>
            <w:proofErr w:type="gramEnd"/>
            <w:r w:rsidRPr="00BA227F">
              <w:rPr>
                <w:rFonts w:eastAsia="Times New Roman"/>
                <w:sz w:val="20"/>
                <w:szCs w:val="20"/>
              </w:rPr>
              <w:t xml:space="preserve">ест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на 1 тыс. </w:t>
            </w:r>
            <w:r w:rsidRPr="00BA227F">
              <w:rPr>
                <w:rFonts w:eastAsia="Times New Roman"/>
                <w:sz w:val="20"/>
                <w:szCs w:val="20"/>
              </w:rPr>
              <w:lastRenderedPageBreak/>
              <w:t>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lastRenderedPageBreak/>
              <w:t>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-9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w:t>
            </w:r>
            <w:r w:rsidRPr="00BA227F">
              <w:rPr>
                <w:sz w:val="20"/>
                <w:szCs w:val="20"/>
              </w:rPr>
              <w:lastRenderedPageBreak/>
              <w:t>100%</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lastRenderedPageBreak/>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 xml:space="preserve"> Предприятия общественного питания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пос. мест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64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125%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13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25%</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Банно-оздоровительный комплекс</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Pr>
                <w:rFonts w:eastAsia="Times New Roman"/>
                <w:sz w:val="20"/>
                <w:szCs w:val="20"/>
              </w:rPr>
              <w:t>п</w:t>
            </w:r>
            <w:r w:rsidRPr="00BA227F">
              <w:rPr>
                <w:rFonts w:eastAsia="Times New Roman"/>
                <w:sz w:val="20"/>
                <w:szCs w:val="20"/>
              </w:rPr>
              <w:t>омыв</w:t>
            </w:r>
            <w:proofErr w:type="gramStart"/>
            <w:r>
              <w:rPr>
                <w:rFonts w:eastAsia="Times New Roman"/>
                <w:sz w:val="20"/>
                <w:szCs w:val="20"/>
              </w:rPr>
              <w:t>.</w:t>
            </w:r>
            <w:proofErr w:type="gramEnd"/>
            <w:r w:rsidRPr="00BA227F">
              <w:rPr>
                <w:rFonts w:eastAsia="Times New Roman"/>
                <w:sz w:val="20"/>
                <w:szCs w:val="20"/>
              </w:rPr>
              <w:t xml:space="preserve"> </w:t>
            </w:r>
            <w:proofErr w:type="gramStart"/>
            <w:r w:rsidRPr="00BA227F">
              <w:rPr>
                <w:rFonts w:eastAsia="Times New Roman"/>
                <w:sz w:val="20"/>
                <w:szCs w:val="20"/>
              </w:rPr>
              <w:t>м</w:t>
            </w:r>
            <w:proofErr w:type="gramEnd"/>
            <w:r w:rsidRPr="00BA227F">
              <w:rPr>
                <w:rFonts w:eastAsia="Times New Roman"/>
                <w:sz w:val="20"/>
                <w:szCs w:val="20"/>
              </w:rPr>
              <w:t>есто</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-9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Административно-деловые, коммунальные объекты</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Административно-управленческое учреждение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по заданию на проектирование</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Отделения связи</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объект </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 на 0,5-6 тыс</w:t>
            </w:r>
            <w:proofErr w:type="gramStart"/>
            <w:r w:rsidRPr="00BA227F">
              <w:rPr>
                <w:rFonts w:eastAsia="Times New Roman"/>
                <w:sz w:val="20"/>
                <w:szCs w:val="20"/>
              </w:rPr>
              <w:t>.ч</w:t>
            </w:r>
            <w:proofErr w:type="gramEnd"/>
            <w:r w:rsidRPr="00BA227F">
              <w:rPr>
                <w:rFonts w:eastAsia="Times New Roman"/>
                <w:sz w:val="20"/>
                <w:szCs w:val="20"/>
              </w:rPr>
              <w:t>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200%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Отделение, филиал  банка</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опер</w:t>
            </w:r>
            <w:proofErr w:type="gramStart"/>
            <w:r w:rsidRPr="00BA227F">
              <w:rPr>
                <w:rFonts w:eastAsia="Times New Roman"/>
                <w:sz w:val="20"/>
                <w:szCs w:val="20"/>
              </w:rPr>
              <w:t>.</w:t>
            </w:r>
            <w:proofErr w:type="gramEnd"/>
            <w:r w:rsidRPr="00BA227F">
              <w:rPr>
                <w:rFonts w:eastAsia="Times New Roman"/>
                <w:sz w:val="20"/>
                <w:szCs w:val="20"/>
              </w:rPr>
              <w:t xml:space="preserve"> </w:t>
            </w:r>
            <w:proofErr w:type="gramStart"/>
            <w:r w:rsidRPr="00BA227F">
              <w:rPr>
                <w:rFonts w:eastAsia="Times New Roman"/>
                <w:sz w:val="20"/>
                <w:szCs w:val="20"/>
              </w:rPr>
              <w:t>м</w:t>
            </w:r>
            <w:proofErr w:type="gramEnd"/>
            <w:r w:rsidRPr="00BA227F">
              <w:rPr>
                <w:rFonts w:eastAsia="Times New Roman"/>
                <w:sz w:val="20"/>
                <w:szCs w:val="20"/>
              </w:rPr>
              <w:t>есто</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0,6</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bl>
    <w:p w:rsidR="00BC5D52" w:rsidRPr="007E34F7" w:rsidRDefault="00BC5D52" w:rsidP="00BC5D52">
      <w:pPr>
        <w:keepNext/>
        <w:keepLines/>
        <w:tabs>
          <w:tab w:val="left" w:pos="709"/>
        </w:tabs>
        <w:suppressAutoHyphens/>
        <w:jc w:val="center"/>
        <w:rPr>
          <w:b/>
        </w:rPr>
      </w:pPr>
    </w:p>
    <w:p w:rsidR="00BC5D52" w:rsidRPr="007E34F7" w:rsidRDefault="00BC5D52" w:rsidP="00BC5D52">
      <w:pPr>
        <w:keepNext/>
        <w:keepLines/>
        <w:tabs>
          <w:tab w:val="left" w:pos="709"/>
        </w:tabs>
        <w:suppressAutoHyphens/>
        <w:jc w:val="center"/>
        <w:rPr>
          <w:b/>
        </w:rPr>
      </w:pPr>
      <w:r w:rsidRPr="007E34F7">
        <w:rPr>
          <w:b/>
        </w:rPr>
        <w:t>Образование и воспитание</w:t>
      </w:r>
    </w:p>
    <w:p w:rsidR="00BC5D52" w:rsidRPr="007E34F7" w:rsidRDefault="00BC5D52" w:rsidP="00BC5D52">
      <w:pPr>
        <w:tabs>
          <w:tab w:val="left" w:pos="709"/>
        </w:tabs>
        <w:ind w:firstLine="708"/>
      </w:pPr>
      <w:r w:rsidRPr="007E34F7">
        <w:t>Образовательная система – совокупность образовательных учреждений, призванных удовлетворить запросы жителей в образовательных услугах и качественном специальном образовании.</w:t>
      </w:r>
    </w:p>
    <w:p w:rsidR="00BC5D52" w:rsidRPr="007E34F7" w:rsidRDefault="00BC5D52" w:rsidP="00BC5D52">
      <w:pPr>
        <w:tabs>
          <w:tab w:val="left" w:pos="709"/>
        </w:tabs>
        <w:ind w:firstLine="708"/>
      </w:pPr>
      <w:r w:rsidRPr="007E34F7">
        <w:t xml:space="preserve">Структура образовательных учреждений состоит </w:t>
      </w:r>
      <w:proofErr w:type="gramStart"/>
      <w:r w:rsidRPr="007E34F7">
        <w:t>из</w:t>
      </w:r>
      <w:proofErr w:type="gramEnd"/>
      <w:r w:rsidRPr="007E34F7">
        <w:t>:</w:t>
      </w:r>
    </w:p>
    <w:p w:rsidR="00BC5D52" w:rsidRPr="007E34F7" w:rsidRDefault="00BC5D52" w:rsidP="00BC5D52">
      <w:pPr>
        <w:tabs>
          <w:tab w:val="left" w:pos="709"/>
        </w:tabs>
        <w:ind w:firstLine="708"/>
      </w:pPr>
      <w:r w:rsidRPr="007E34F7">
        <w:t>-</w:t>
      </w:r>
      <w:r w:rsidRPr="007E34F7">
        <w:tab/>
        <w:t>дошкольных образовательных учреждений;</w:t>
      </w:r>
    </w:p>
    <w:p w:rsidR="00BC5D52" w:rsidRPr="007E34F7" w:rsidRDefault="00BC5D52" w:rsidP="00BC5D52">
      <w:pPr>
        <w:tabs>
          <w:tab w:val="left" w:pos="709"/>
        </w:tabs>
        <w:ind w:firstLine="708"/>
      </w:pPr>
      <w:r w:rsidRPr="007E34F7">
        <w:t>-</w:t>
      </w:r>
      <w:r w:rsidRPr="007E34F7">
        <w:tab/>
        <w:t>общеобразовательных школьных учебных заведений.</w:t>
      </w:r>
    </w:p>
    <w:p w:rsidR="00BC5D52" w:rsidRPr="007E34F7" w:rsidRDefault="00BC5D52" w:rsidP="00BC5D52">
      <w:pPr>
        <w:tabs>
          <w:tab w:val="left" w:pos="709"/>
        </w:tabs>
        <w:ind w:firstLine="708"/>
      </w:pPr>
      <w:r w:rsidRPr="007E34F7">
        <w:t xml:space="preserve">Детские дошкольные учреждения в </w:t>
      </w:r>
      <w:proofErr w:type="spellStart"/>
      <w:r w:rsidRPr="007E34F7">
        <w:t>Сазановском</w:t>
      </w:r>
      <w:proofErr w:type="spellEnd"/>
      <w:r w:rsidRPr="007E34F7">
        <w:t xml:space="preserve"> сельсовете отсутствуют. </w:t>
      </w:r>
    </w:p>
    <w:p w:rsidR="00BC5D52" w:rsidRPr="007E34F7" w:rsidRDefault="00BC5D52" w:rsidP="00BC5D52">
      <w:pPr>
        <w:tabs>
          <w:tab w:val="left" w:pos="709"/>
        </w:tabs>
        <w:ind w:firstLine="709"/>
      </w:pPr>
      <w:r w:rsidRPr="007E34F7">
        <w:t xml:space="preserve">В сельсовете действуют две общеобразовательных школы: </w:t>
      </w:r>
      <w:proofErr w:type="spellStart"/>
      <w:r w:rsidRPr="007E34F7">
        <w:t>Сазановская</w:t>
      </w:r>
      <w:proofErr w:type="spellEnd"/>
      <w:r w:rsidRPr="007E34F7">
        <w:t xml:space="preserve"> СОШ (</w:t>
      </w:r>
      <w:proofErr w:type="spellStart"/>
      <w:r w:rsidRPr="007E34F7">
        <w:t>с</w:t>
      </w:r>
      <w:proofErr w:type="gramStart"/>
      <w:r w:rsidRPr="007E34F7">
        <w:t>.С</w:t>
      </w:r>
      <w:proofErr w:type="gramEnd"/>
      <w:r w:rsidRPr="007E34F7">
        <w:t>азановка</w:t>
      </w:r>
      <w:proofErr w:type="spellEnd"/>
      <w:r w:rsidRPr="007E34F7">
        <w:t xml:space="preserve">) и </w:t>
      </w:r>
      <w:proofErr w:type="spellStart"/>
      <w:r w:rsidRPr="007E34F7">
        <w:t>Донсеймицкая</w:t>
      </w:r>
      <w:proofErr w:type="spellEnd"/>
      <w:r w:rsidRPr="007E34F7">
        <w:t xml:space="preserve"> ООШ (с.Ильинка).</w:t>
      </w:r>
    </w:p>
    <w:p w:rsidR="00BC5D52" w:rsidRPr="007E34F7" w:rsidRDefault="00BC5D52" w:rsidP="00BC5D52">
      <w:pPr>
        <w:tabs>
          <w:tab w:val="left" w:pos="709"/>
        </w:tabs>
        <w:ind w:firstLine="709"/>
      </w:pPr>
      <w:r w:rsidRPr="007E34F7">
        <w:t>Общая численность учеников обучающихся в школах сельсовета составляет 93 человека. Школы работают в одну смену, для учеников из отдаленных населенных пунктов действует система «Школьный автобус».</w:t>
      </w:r>
    </w:p>
    <w:p w:rsidR="00BC5D52" w:rsidRPr="007E34F7" w:rsidRDefault="00BC5D52" w:rsidP="00BC5D52">
      <w:pPr>
        <w:keepNext/>
        <w:keepLines/>
        <w:tabs>
          <w:tab w:val="left" w:pos="709"/>
        </w:tabs>
        <w:suppressAutoHyphens/>
        <w:jc w:val="center"/>
        <w:rPr>
          <w:b/>
        </w:rPr>
      </w:pPr>
      <w:bookmarkStart w:id="118" w:name="_Toc274211173"/>
      <w:bookmarkStart w:id="119" w:name="_Toc279689092"/>
      <w:bookmarkStart w:id="120" w:name="_Toc279689954"/>
      <w:bookmarkStart w:id="121" w:name="_Toc279690697"/>
      <w:r w:rsidRPr="007E34F7">
        <w:rPr>
          <w:b/>
        </w:rPr>
        <w:lastRenderedPageBreak/>
        <w:t>Здравоохранение и социальное обеспечение</w:t>
      </w:r>
      <w:bookmarkEnd w:id="118"/>
      <w:bookmarkEnd w:id="119"/>
      <w:bookmarkEnd w:id="120"/>
      <w:bookmarkEnd w:id="121"/>
    </w:p>
    <w:p w:rsidR="00BC5D52" w:rsidRPr="007E34F7" w:rsidRDefault="00BC5D52" w:rsidP="00BC5D52">
      <w:pPr>
        <w:tabs>
          <w:tab w:val="left" w:pos="709"/>
        </w:tabs>
        <w:ind w:firstLine="708"/>
      </w:pPr>
      <w:r w:rsidRPr="007E34F7">
        <w:t xml:space="preserve">Система здравоохранения Сазановского сельсовета представлена двумя фельдшерско-акушерскими пунктами, расположенными в </w:t>
      </w:r>
      <w:proofErr w:type="spellStart"/>
      <w:r w:rsidRPr="007E34F7">
        <w:t>с</w:t>
      </w:r>
      <w:proofErr w:type="gramStart"/>
      <w:r w:rsidRPr="007E34F7">
        <w:t>.С</w:t>
      </w:r>
      <w:proofErr w:type="gramEnd"/>
      <w:r w:rsidRPr="007E34F7">
        <w:t>азановка</w:t>
      </w:r>
      <w:proofErr w:type="spellEnd"/>
      <w:r w:rsidRPr="007E34F7">
        <w:t xml:space="preserve"> и с.Ильинка.</w:t>
      </w:r>
    </w:p>
    <w:p w:rsidR="00BC5D52" w:rsidRPr="007E34F7" w:rsidRDefault="00BC5D52" w:rsidP="00BC5D52">
      <w:pPr>
        <w:tabs>
          <w:tab w:val="left" w:pos="709"/>
        </w:tabs>
        <w:ind w:firstLine="708"/>
      </w:pPr>
      <w:r w:rsidRPr="007E34F7">
        <w:t>Первую медицинскую помощь население Сазановского сельсовета получает в фельдшерско-акушерских пунктах, стационарную и профильную медицинскую помощь население получает в районной и областной больницах.</w:t>
      </w:r>
    </w:p>
    <w:p w:rsidR="00BC5D52" w:rsidRPr="007E34F7" w:rsidRDefault="00BC5D52" w:rsidP="00BC5D52">
      <w:pPr>
        <w:tabs>
          <w:tab w:val="left" w:pos="709"/>
        </w:tabs>
        <w:ind w:firstLine="708"/>
      </w:pPr>
      <w:r w:rsidRPr="007E34F7">
        <w:t>Объекты социальной защиты населения на территории сельсовета отсутствуют.</w:t>
      </w:r>
    </w:p>
    <w:p w:rsidR="00BC5D52" w:rsidRPr="007E34F7" w:rsidRDefault="00BC5D52" w:rsidP="00BC5D52">
      <w:pPr>
        <w:keepNext/>
        <w:keepLines/>
        <w:tabs>
          <w:tab w:val="left" w:pos="709"/>
        </w:tabs>
        <w:suppressAutoHyphens/>
        <w:jc w:val="center"/>
        <w:rPr>
          <w:b/>
        </w:rPr>
      </w:pPr>
      <w:bookmarkStart w:id="122" w:name="_Toc274211174"/>
      <w:bookmarkStart w:id="123" w:name="_Toc279689093"/>
      <w:bookmarkStart w:id="124" w:name="_Toc279689955"/>
      <w:bookmarkStart w:id="125" w:name="_Toc279690698"/>
      <w:r w:rsidRPr="007E34F7">
        <w:rPr>
          <w:b/>
        </w:rPr>
        <w:t>Спортивные сооружения</w:t>
      </w:r>
      <w:bookmarkEnd w:id="122"/>
      <w:bookmarkEnd w:id="123"/>
      <w:bookmarkEnd w:id="124"/>
      <w:bookmarkEnd w:id="125"/>
    </w:p>
    <w:p w:rsidR="00BC5D52" w:rsidRPr="007E34F7" w:rsidRDefault="00BC5D52" w:rsidP="00BC5D52">
      <w:pPr>
        <w:tabs>
          <w:tab w:val="left" w:pos="709"/>
        </w:tabs>
        <w:ind w:firstLine="708"/>
      </w:pPr>
      <w:bookmarkStart w:id="126" w:name="_Toc274211175"/>
      <w:bookmarkStart w:id="127" w:name="_Toc279689094"/>
      <w:bookmarkStart w:id="128" w:name="_Toc279689956"/>
      <w:bookmarkStart w:id="129" w:name="_Toc279690699"/>
      <w:r w:rsidRPr="007E34F7">
        <w:t>На территории Сазановского сельсовета имеется три спортивных объекта для занятия физкультурой, в том числе 2 плоскостных спортивных сооружения и спортивный зал.</w:t>
      </w:r>
    </w:p>
    <w:p w:rsidR="00BC5D52" w:rsidRPr="007E34F7" w:rsidRDefault="00BC5D52" w:rsidP="00BC5D52">
      <w:pPr>
        <w:keepNext/>
        <w:keepLines/>
        <w:tabs>
          <w:tab w:val="left" w:pos="709"/>
        </w:tabs>
        <w:suppressAutoHyphens/>
        <w:jc w:val="center"/>
        <w:rPr>
          <w:b/>
        </w:rPr>
      </w:pPr>
      <w:r w:rsidRPr="007E34F7">
        <w:rPr>
          <w:b/>
        </w:rPr>
        <w:t>Учреждения культуры</w:t>
      </w:r>
      <w:bookmarkEnd w:id="126"/>
      <w:bookmarkEnd w:id="127"/>
      <w:bookmarkEnd w:id="128"/>
      <w:bookmarkEnd w:id="129"/>
    </w:p>
    <w:p w:rsidR="00BC5D52" w:rsidRPr="007E34F7" w:rsidRDefault="00BC5D52" w:rsidP="00BC5D52">
      <w:pPr>
        <w:tabs>
          <w:tab w:val="left" w:pos="709"/>
        </w:tabs>
        <w:ind w:firstLine="708"/>
      </w:pPr>
      <w:r w:rsidRPr="007E34F7">
        <w:t>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w:t>
      </w:r>
    </w:p>
    <w:p w:rsidR="00BC5D52" w:rsidRPr="007E34F7" w:rsidRDefault="00BC5D52" w:rsidP="00BC5D52">
      <w:pPr>
        <w:tabs>
          <w:tab w:val="left" w:pos="709"/>
        </w:tabs>
        <w:ind w:firstLine="708"/>
      </w:pPr>
      <w:bookmarkStart w:id="130" w:name="_Toc279689095"/>
      <w:bookmarkStart w:id="131" w:name="_Toc279689957"/>
      <w:bookmarkStart w:id="132" w:name="_Toc279690700"/>
      <w:r w:rsidRPr="007E34F7">
        <w:t>Учреждения культуры Сазановского сельсовета представлены двумя сельскими домами культуры (Сазановский ЦСДК и Ильинский ЦСДК) и двумя библиотеками (</w:t>
      </w:r>
      <w:proofErr w:type="spellStart"/>
      <w:r w:rsidRPr="007E34F7">
        <w:t>Сазановская</w:t>
      </w:r>
      <w:proofErr w:type="spellEnd"/>
      <w:r w:rsidRPr="007E34F7">
        <w:t xml:space="preserve"> сельская библиотека и </w:t>
      </w:r>
      <w:proofErr w:type="spellStart"/>
      <w:r w:rsidRPr="007E34F7">
        <w:t>Донсеймицкая</w:t>
      </w:r>
      <w:proofErr w:type="spellEnd"/>
      <w:r w:rsidRPr="007E34F7">
        <w:t xml:space="preserve"> сельская библиотека).</w:t>
      </w:r>
    </w:p>
    <w:p w:rsidR="00BC5D52" w:rsidRPr="00BA227F" w:rsidRDefault="00BC5D52" w:rsidP="00BC5D52">
      <w:pPr>
        <w:keepNext/>
        <w:keepLines/>
        <w:tabs>
          <w:tab w:val="left" w:pos="709"/>
        </w:tabs>
        <w:suppressAutoHyphens/>
        <w:jc w:val="center"/>
        <w:rPr>
          <w:b/>
        </w:rPr>
      </w:pPr>
      <w:r w:rsidRPr="00BA227F">
        <w:rPr>
          <w:b/>
        </w:rPr>
        <w:t>Торговля, бытовое обслуживание, общественное питание</w:t>
      </w:r>
      <w:bookmarkEnd w:id="130"/>
      <w:bookmarkEnd w:id="131"/>
      <w:bookmarkEnd w:id="132"/>
    </w:p>
    <w:p w:rsidR="00BC5D52" w:rsidRPr="00BA227F" w:rsidRDefault="00BC5D52" w:rsidP="00BC5D52">
      <w:pPr>
        <w:tabs>
          <w:tab w:val="left" w:pos="709"/>
        </w:tabs>
        <w:ind w:firstLine="708"/>
      </w:pPr>
      <w:r w:rsidRPr="00BA227F">
        <w:t>Сфера торговли и бытового обслуживания населения Сазановского сельсовета представлена 5 магазинами общей торговой площадью 174 м</w:t>
      </w:r>
      <w:proofErr w:type="gramStart"/>
      <w:r w:rsidRPr="00BA227F">
        <w:rPr>
          <w:vertAlign w:val="superscript"/>
        </w:rPr>
        <w:t>2</w:t>
      </w:r>
      <w:proofErr w:type="gramEnd"/>
      <w:r w:rsidRPr="00BA227F">
        <w:t xml:space="preserve">. Предприятия общественного питания в сельсовете представлены двумя школьными столовыми общей мощности 64 </w:t>
      </w:r>
      <w:proofErr w:type="gramStart"/>
      <w:r w:rsidRPr="00BA227F">
        <w:t>посадочных</w:t>
      </w:r>
      <w:proofErr w:type="gramEnd"/>
      <w:r w:rsidRPr="00BA227F">
        <w:t xml:space="preserve"> места.</w:t>
      </w:r>
    </w:p>
    <w:p w:rsidR="00BC5D52" w:rsidRPr="00BA227F" w:rsidRDefault="00BC5D52" w:rsidP="00BC5D52">
      <w:pPr>
        <w:tabs>
          <w:tab w:val="left" w:pos="709"/>
        </w:tabs>
        <w:ind w:firstLine="708"/>
      </w:pPr>
      <w:r w:rsidRPr="00BA227F">
        <w:t>Рынки и предприятия бытового обслуживания на территории сельсовета отсутствуют.</w:t>
      </w:r>
    </w:p>
    <w:p w:rsidR="00BC5D52" w:rsidRPr="00BA227F" w:rsidRDefault="00BC5D52" w:rsidP="00BC5D52">
      <w:pPr>
        <w:tabs>
          <w:tab w:val="left" w:pos="709"/>
        </w:tabs>
        <w:jc w:val="center"/>
        <w:rPr>
          <w:b/>
        </w:rPr>
      </w:pPr>
      <w:bookmarkStart w:id="133" w:name="_Toc268263640"/>
      <w:r w:rsidRPr="00BA227F">
        <w:rPr>
          <w:b/>
        </w:rPr>
        <w:t>Выводы</w:t>
      </w:r>
    </w:p>
    <w:p w:rsidR="00BC5D52" w:rsidRPr="00BA227F" w:rsidRDefault="00BC5D52" w:rsidP="00BC5D52">
      <w:pPr>
        <w:tabs>
          <w:tab w:val="left" w:pos="709"/>
        </w:tabs>
        <w:ind w:firstLine="708"/>
      </w:pPr>
      <w:r w:rsidRPr="00BA227F">
        <w:t xml:space="preserve">В целом обеспеченность населения Сазановского сельсовета объектами социального, культурного и торгово-бытового обслуживания находится в пределах нормативов рекомендуемых в СП 42.13330.2011. Имеющиеся отрицательные отклонения по отдельным видам социального и культурно-бытового обслуживания связаны с низкой численностью населения проживающего в населенных пунктах сельсовета и низкой платежеспособностью населения. </w:t>
      </w:r>
    </w:p>
    <w:p w:rsidR="00BC5D52" w:rsidRPr="00BA227F" w:rsidRDefault="00BC5D52" w:rsidP="00BC5D52">
      <w:pPr>
        <w:tabs>
          <w:tab w:val="left" w:pos="709"/>
        </w:tabs>
        <w:ind w:firstLine="708"/>
      </w:pPr>
      <w:r w:rsidRPr="00BA227F">
        <w:t xml:space="preserve">Одним из выходов в такой ситуации является комплексное использование имеющихся объектов капитального строительства. Например, отсутствие детского сада можно компенсировать, создав при школе группу дошкольного образования для детей дошкольного возраста. </w:t>
      </w:r>
    </w:p>
    <w:p w:rsidR="00BC5D52" w:rsidRPr="00BA227F" w:rsidRDefault="00BC5D52" w:rsidP="00BC5D52">
      <w:pPr>
        <w:keepNext/>
        <w:keepLines/>
        <w:tabs>
          <w:tab w:val="left" w:pos="709"/>
        </w:tabs>
        <w:jc w:val="center"/>
        <w:rPr>
          <w:b/>
        </w:rPr>
      </w:pPr>
      <w:r w:rsidRPr="00BA227F">
        <w:rPr>
          <w:b/>
        </w:rPr>
        <w:lastRenderedPageBreak/>
        <w:t>Проектные предложения</w:t>
      </w:r>
    </w:p>
    <w:p w:rsidR="00BC5D52" w:rsidRPr="00BA227F" w:rsidRDefault="00BC5D52" w:rsidP="00BC5D52">
      <w:pPr>
        <w:tabs>
          <w:tab w:val="left" w:pos="709"/>
        </w:tabs>
        <w:ind w:firstLine="708"/>
      </w:pPr>
      <w:r w:rsidRPr="00BA227F">
        <w:t>Формирование и развитие системы культурно-бытового обслуживания в значительной мере способствует достижению главной цели градостроительной политики сельсовета – обеспечения комфортности проживания.</w:t>
      </w:r>
    </w:p>
    <w:p w:rsidR="00BC5D52" w:rsidRPr="00BA227F" w:rsidRDefault="00BC5D52" w:rsidP="00BC5D52">
      <w:pPr>
        <w:tabs>
          <w:tab w:val="left" w:pos="709"/>
        </w:tabs>
        <w:ind w:firstLine="708"/>
      </w:pPr>
      <w:r w:rsidRPr="00BA227F">
        <w:t xml:space="preserve">Для доведения обеспеченности населения Сазановского сельсовета в услугах учреждений социального и культурно-бытового назначения до </w:t>
      </w:r>
      <w:proofErr w:type="gramStart"/>
      <w:r w:rsidRPr="00BA227F">
        <w:t>нормативов</w:t>
      </w:r>
      <w:proofErr w:type="gramEnd"/>
      <w:r w:rsidRPr="00BA227F">
        <w:t xml:space="preserve"> рекомендуемых в «Региональных нормативы градостроительного проектирования Курской области» Генеральным планом предлагается:</w:t>
      </w:r>
    </w:p>
    <w:p w:rsidR="00BC5D52" w:rsidRPr="00BA227F" w:rsidRDefault="00BC5D52" w:rsidP="00BC5D52">
      <w:pPr>
        <w:keepNext/>
        <w:keepLines/>
        <w:tabs>
          <w:tab w:val="left" w:pos="709"/>
        </w:tabs>
        <w:ind w:firstLine="709"/>
        <w:rPr>
          <w:b/>
        </w:rPr>
      </w:pPr>
      <w:r w:rsidRPr="00BA227F">
        <w:rPr>
          <w:b/>
        </w:rPr>
        <w:t>на 1 очередь строительства:</w:t>
      </w:r>
    </w:p>
    <w:p w:rsidR="00BC5D52" w:rsidRPr="00BA227F" w:rsidRDefault="00BC5D52" w:rsidP="00123822">
      <w:pPr>
        <w:pStyle w:val="aff2"/>
        <w:widowControl w:val="0"/>
        <w:numPr>
          <w:ilvl w:val="0"/>
          <w:numId w:val="61"/>
        </w:numPr>
        <w:tabs>
          <w:tab w:val="left" w:pos="709"/>
        </w:tabs>
        <w:spacing w:after="0" w:line="360" w:lineRule="auto"/>
        <w:jc w:val="both"/>
      </w:pPr>
      <w:r w:rsidRPr="00BA227F">
        <w:t>создание в школах Сазановского сельсовета групп дошкольного образования по системе «школа - детский сад»;</w:t>
      </w:r>
    </w:p>
    <w:p w:rsidR="00BC5D52" w:rsidRDefault="00BC5D52" w:rsidP="00123822">
      <w:pPr>
        <w:pStyle w:val="aff2"/>
        <w:widowControl w:val="0"/>
        <w:numPr>
          <w:ilvl w:val="0"/>
          <w:numId w:val="61"/>
        </w:numPr>
        <w:tabs>
          <w:tab w:val="left" w:pos="709"/>
        </w:tabs>
        <w:spacing w:after="0" w:line="360" w:lineRule="auto"/>
        <w:jc w:val="both"/>
      </w:pPr>
      <w:r w:rsidRPr="00BA227F">
        <w:t>развитие на базе школ сельсовета кружков и секций внешкольного образования;</w:t>
      </w:r>
    </w:p>
    <w:p w:rsidR="00BC5D52" w:rsidRDefault="00BC5D52" w:rsidP="00123822">
      <w:pPr>
        <w:pStyle w:val="aff2"/>
        <w:widowControl w:val="0"/>
        <w:numPr>
          <w:ilvl w:val="0"/>
          <w:numId w:val="61"/>
        </w:numPr>
        <w:tabs>
          <w:tab w:val="left" w:pos="709"/>
        </w:tabs>
        <w:spacing w:after="0" w:line="360" w:lineRule="auto"/>
        <w:jc w:val="both"/>
      </w:pPr>
      <w:r w:rsidRPr="0075015C">
        <w:t xml:space="preserve">строительство Сазановского </w:t>
      </w:r>
      <w:proofErr w:type="spellStart"/>
      <w:r w:rsidRPr="0075015C">
        <w:t>ФАПа</w:t>
      </w:r>
      <w:proofErr w:type="spellEnd"/>
      <w:r w:rsidRPr="0075015C">
        <w:t xml:space="preserve"> областного бюджетного учреждения здравоохранения «</w:t>
      </w:r>
      <w:proofErr w:type="spellStart"/>
      <w:r w:rsidRPr="0075015C">
        <w:t>Пристенская</w:t>
      </w:r>
      <w:proofErr w:type="spellEnd"/>
      <w:r w:rsidRPr="0075015C">
        <w:t xml:space="preserve"> центральная районная больница» комитета здравоохранения Курской области</w:t>
      </w:r>
      <w:r>
        <w:t xml:space="preserve"> мощностью 20 посещений в смену;</w:t>
      </w:r>
    </w:p>
    <w:p w:rsidR="00BC5D52" w:rsidRPr="00BA227F" w:rsidRDefault="00BC5D52" w:rsidP="00123822">
      <w:pPr>
        <w:pStyle w:val="aff2"/>
        <w:widowControl w:val="0"/>
        <w:numPr>
          <w:ilvl w:val="0"/>
          <w:numId w:val="61"/>
        </w:numPr>
        <w:tabs>
          <w:tab w:val="left" w:pos="709"/>
        </w:tabs>
        <w:spacing w:after="0" w:line="360" w:lineRule="auto"/>
        <w:jc w:val="both"/>
      </w:pPr>
      <w:r w:rsidRPr="0075015C">
        <w:t xml:space="preserve">строительство </w:t>
      </w:r>
      <w:proofErr w:type="spellStart"/>
      <w:r>
        <w:t>Дон-Сеймского</w:t>
      </w:r>
      <w:proofErr w:type="spellEnd"/>
      <w:r w:rsidRPr="0075015C">
        <w:t xml:space="preserve"> </w:t>
      </w:r>
      <w:proofErr w:type="spellStart"/>
      <w:r w:rsidRPr="0075015C">
        <w:t>ФАПа</w:t>
      </w:r>
      <w:proofErr w:type="spellEnd"/>
      <w:r w:rsidRPr="0075015C">
        <w:t xml:space="preserve"> областного бюджетного учреждения здравоохранения «</w:t>
      </w:r>
      <w:proofErr w:type="spellStart"/>
      <w:r w:rsidRPr="0075015C">
        <w:t>Пристенская</w:t>
      </w:r>
      <w:proofErr w:type="spellEnd"/>
      <w:r w:rsidRPr="0075015C">
        <w:t xml:space="preserve"> центральная районная больница» комитета здравоохранения Курской области</w:t>
      </w:r>
      <w:r>
        <w:t xml:space="preserve"> мощностью 18 посещений в смену.</w:t>
      </w:r>
    </w:p>
    <w:p w:rsidR="00BC5D52" w:rsidRPr="00BA227F" w:rsidRDefault="00BC5D52" w:rsidP="00BC5D52">
      <w:pPr>
        <w:keepNext/>
        <w:keepLines/>
        <w:tabs>
          <w:tab w:val="left" w:pos="709"/>
        </w:tabs>
        <w:ind w:firstLine="709"/>
        <w:rPr>
          <w:b/>
        </w:rPr>
      </w:pPr>
      <w:r w:rsidRPr="00BA227F">
        <w:rPr>
          <w:b/>
        </w:rPr>
        <w:t>на расчетный срок:</w:t>
      </w:r>
    </w:p>
    <w:p w:rsidR="00BC5D52" w:rsidRPr="00BA227F" w:rsidRDefault="00BC5D52" w:rsidP="00123822">
      <w:pPr>
        <w:pStyle w:val="aff2"/>
        <w:widowControl w:val="0"/>
        <w:numPr>
          <w:ilvl w:val="0"/>
          <w:numId w:val="61"/>
        </w:numPr>
        <w:tabs>
          <w:tab w:val="left" w:pos="709"/>
        </w:tabs>
        <w:spacing w:after="0" w:line="360" w:lineRule="auto"/>
        <w:jc w:val="both"/>
      </w:pPr>
      <w:r w:rsidRPr="00BA227F">
        <w:t>строительство торгово-развлекательного комплекса</w:t>
      </w:r>
      <w:r>
        <w:t xml:space="preserve"> в селе </w:t>
      </w:r>
      <w:proofErr w:type="spellStart"/>
      <w:r>
        <w:t>Сазановка</w:t>
      </w:r>
      <w:proofErr w:type="spellEnd"/>
      <w:r w:rsidRPr="00BA227F">
        <w:t>.</w:t>
      </w:r>
    </w:p>
    <w:p w:rsidR="00BC5D52" w:rsidRPr="00BA227F"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34" w:name="_Toc324789200"/>
      <w:bookmarkStart w:id="135" w:name="_Toc324789343"/>
      <w:bookmarkStart w:id="136" w:name="_Toc328559230"/>
      <w:bookmarkStart w:id="137" w:name="_Toc353440028"/>
      <w:bookmarkStart w:id="138" w:name="_Toc405477291"/>
      <w:r w:rsidRPr="00BA227F">
        <w:rPr>
          <w:rFonts w:ascii="Times New Roman" w:hAnsi="Times New Roman" w:cs="Times New Roman"/>
          <w:i w:val="0"/>
        </w:rPr>
        <w:t>Транспортная инфраструктура муниципального образования</w:t>
      </w:r>
      <w:bookmarkEnd w:id="133"/>
      <w:bookmarkEnd w:id="134"/>
      <w:bookmarkEnd w:id="135"/>
      <w:bookmarkEnd w:id="136"/>
      <w:bookmarkEnd w:id="137"/>
      <w:bookmarkEnd w:id="138"/>
    </w:p>
    <w:p w:rsidR="00BC5D52" w:rsidRPr="00BA227F" w:rsidRDefault="00BC5D52" w:rsidP="00123822">
      <w:pPr>
        <w:pStyle w:val="3"/>
        <w:widowControl w:val="0"/>
        <w:numPr>
          <w:ilvl w:val="2"/>
          <w:numId w:val="50"/>
        </w:numPr>
        <w:tabs>
          <w:tab w:val="left" w:pos="709"/>
        </w:tabs>
        <w:spacing w:before="240" w:after="120"/>
        <w:jc w:val="center"/>
        <w:rPr>
          <w:rFonts w:ascii="Times New Roman" w:hAnsi="Times New Roman"/>
          <w:color w:val="auto"/>
          <w:kern w:val="32"/>
          <w:sz w:val="28"/>
          <w:szCs w:val="28"/>
          <w:lang w:eastAsia="ru-RU"/>
        </w:rPr>
      </w:pPr>
      <w:bookmarkStart w:id="139" w:name="_Toc268263641"/>
      <w:bookmarkStart w:id="140" w:name="_Toc247965273"/>
      <w:bookmarkStart w:id="141" w:name="_Toc324789201"/>
      <w:bookmarkStart w:id="142" w:name="_Toc324789344"/>
      <w:bookmarkStart w:id="143" w:name="_Toc328559231"/>
      <w:bookmarkStart w:id="144" w:name="_Toc353440029"/>
      <w:bookmarkStart w:id="145" w:name="_Toc405477292"/>
      <w:r w:rsidRPr="00BA227F">
        <w:rPr>
          <w:rFonts w:ascii="Times New Roman" w:hAnsi="Times New Roman"/>
          <w:color w:val="auto"/>
          <w:kern w:val="32"/>
          <w:sz w:val="28"/>
          <w:szCs w:val="28"/>
          <w:lang w:eastAsia="ru-RU"/>
        </w:rPr>
        <w:t>Внешний и внутренний транспорт</w:t>
      </w:r>
      <w:bookmarkEnd w:id="139"/>
      <w:bookmarkEnd w:id="140"/>
      <w:bookmarkEnd w:id="141"/>
      <w:bookmarkEnd w:id="142"/>
      <w:bookmarkEnd w:id="143"/>
      <w:bookmarkEnd w:id="144"/>
      <w:bookmarkEnd w:id="145"/>
    </w:p>
    <w:p w:rsidR="00BC5D52" w:rsidRPr="00C76CDD" w:rsidRDefault="00BC5D52" w:rsidP="00BC5D52">
      <w:pPr>
        <w:tabs>
          <w:tab w:val="left" w:pos="709"/>
        </w:tabs>
      </w:pPr>
      <w:proofErr w:type="gramStart"/>
      <w:r w:rsidRPr="00BA227F">
        <w:t xml:space="preserve">Внешние транспортные связи Сазановского сельсовета осуществляются автомобильным </w:t>
      </w:r>
      <w:r>
        <w:t xml:space="preserve">и железнодорожным </w:t>
      </w:r>
      <w:r w:rsidRPr="00BA227F">
        <w:t>транспортом, обеспечивающим связь поселения с соседними населенными пунктами, с районным и областным административными центрами</w:t>
      </w:r>
      <w:r w:rsidRPr="00C76CDD">
        <w:t>, общей транспортной сетью страны.</w:t>
      </w:r>
      <w:proofErr w:type="gramEnd"/>
    </w:p>
    <w:p w:rsidR="00BC5D52" w:rsidRPr="004959CE" w:rsidRDefault="00BC5D52" w:rsidP="00BC5D52">
      <w:r w:rsidRPr="00C76CDD">
        <w:t xml:space="preserve">В сельсовете имеется развитая сеть межмуниципальных и местных </w:t>
      </w:r>
      <w:r w:rsidRPr="004959CE">
        <w:t>автомобильных дорог, которая связывает между собой населенные пункты сельсовета и обеспечивает связь с районным центром. Общая протяженность межмуниципальных дорог сельсовета составляет 15 км.</w:t>
      </w:r>
    </w:p>
    <w:p w:rsidR="00BC5D52" w:rsidRPr="004959CE" w:rsidRDefault="00BC5D52" w:rsidP="00BC5D52">
      <w:pPr>
        <w:pStyle w:val="af6"/>
        <w:keepNext/>
        <w:keepLines/>
        <w:rPr>
          <w:color w:val="auto"/>
          <w:sz w:val="20"/>
          <w:szCs w:val="20"/>
        </w:rPr>
      </w:pPr>
      <w:r w:rsidRPr="004959CE">
        <w:rPr>
          <w:color w:val="auto"/>
          <w:sz w:val="20"/>
          <w:szCs w:val="20"/>
        </w:rPr>
        <w:lastRenderedPageBreak/>
        <w:t xml:space="preserve">Таблица </w:t>
      </w:r>
      <w:r w:rsidRPr="004959CE">
        <w:rPr>
          <w:color w:val="auto"/>
          <w:sz w:val="20"/>
          <w:szCs w:val="20"/>
        </w:rPr>
        <w:fldChar w:fldCharType="begin"/>
      </w:r>
      <w:r w:rsidRPr="004959CE">
        <w:rPr>
          <w:color w:val="auto"/>
          <w:sz w:val="20"/>
          <w:szCs w:val="20"/>
        </w:rPr>
        <w:instrText xml:space="preserve"> SEQ Таблица \* ARABIC </w:instrText>
      </w:r>
      <w:r w:rsidRPr="004959CE">
        <w:rPr>
          <w:color w:val="auto"/>
          <w:sz w:val="20"/>
          <w:szCs w:val="20"/>
        </w:rPr>
        <w:fldChar w:fldCharType="separate"/>
      </w:r>
      <w:r>
        <w:rPr>
          <w:noProof/>
          <w:color w:val="auto"/>
          <w:sz w:val="20"/>
          <w:szCs w:val="20"/>
        </w:rPr>
        <w:t>11</w:t>
      </w:r>
      <w:r w:rsidRPr="004959CE">
        <w:rPr>
          <w:color w:val="auto"/>
          <w:sz w:val="20"/>
          <w:szCs w:val="20"/>
        </w:rPr>
        <w:fldChar w:fldCharType="end"/>
      </w:r>
      <w:r w:rsidRPr="004959CE">
        <w:rPr>
          <w:color w:val="auto"/>
          <w:sz w:val="20"/>
          <w:szCs w:val="20"/>
        </w:rPr>
        <w:t xml:space="preserve"> - Перечень автомобильных дорог  межмуниципального значения, проходящих по территории Сазановского сельсовета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003"/>
        <w:gridCol w:w="1192"/>
        <w:gridCol w:w="1176"/>
        <w:gridCol w:w="2495"/>
      </w:tblGrid>
      <w:tr w:rsidR="00BC5D52" w:rsidRPr="004959CE" w:rsidTr="00C973DF">
        <w:trPr>
          <w:trHeight w:val="317"/>
          <w:tblHeader/>
        </w:trPr>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 xml:space="preserve">№ </w:t>
            </w:r>
            <w:proofErr w:type="spellStart"/>
            <w:proofErr w:type="gramStart"/>
            <w:r w:rsidRPr="004959CE">
              <w:rPr>
                <w:rFonts w:eastAsia="Times New Roman"/>
                <w:b/>
                <w:bCs/>
              </w:rPr>
              <w:t>п</w:t>
            </w:r>
            <w:proofErr w:type="spellEnd"/>
            <w:proofErr w:type="gramEnd"/>
            <w:r w:rsidRPr="004959CE">
              <w:rPr>
                <w:rFonts w:eastAsia="Times New Roman"/>
                <w:b/>
                <w:bCs/>
              </w:rPr>
              <w:t>/</w:t>
            </w:r>
            <w:proofErr w:type="spellStart"/>
            <w:r w:rsidRPr="004959CE">
              <w:rPr>
                <w:rFonts w:eastAsia="Times New Roman"/>
                <w:b/>
                <w:bCs/>
              </w:rPr>
              <w:t>п</w:t>
            </w:r>
            <w:proofErr w:type="spellEnd"/>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Наименование дороги</w:t>
            </w:r>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Категория</w:t>
            </w:r>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Покрытие</w:t>
            </w:r>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Протяженность –</w:t>
            </w:r>
          </w:p>
          <w:p w:rsidR="00BC5D52" w:rsidRPr="004959CE" w:rsidRDefault="00BC5D52" w:rsidP="00C973DF">
            <w:pPr>
              <w:keepNext/>
              <w:keepLines/>
              <w:spacing w:line="240" w:lineRule="auto"/>
              <w:jc w:val="center"/>
              <w:rPr>
                <w:rFonts w:eastAsia="Times New Roman"/>
                <w:b/>
                <w:bCs/>
              </w:rPr>
            </w:pPr>
            <w:r w:rsidRPr="004959CE">
              <w:rPr>
                <w:rFonts w:eastAsia="Times New Roman"/>
                <w:b/>
                <w:bCs/>
              </w:rPr>
              <w:t xml:space="preserve">по территории сельсовета, </w:t>
            </w:r>
            <w:proofErr w:type="gramStart"/>
            <w:r w:rsidRPr="004959CE">
              <w:rPr>
                <w:rFonts w:eastAsia="Times New Roman"/>
                <w:b/>
                <w:bCs/>
              </w:rPr>
              <w:t>км</w:t>
            </w:r>
            <w:proofErr w:type="gramEnd"/>
          </w:p>
        </w:tc>
      </w:tr>
      <w:tr w:rsidR="00BC5D52" w:rsidRPr="004959CE" w:rsidTr="00C973DF">
        <w:tc>
          <w:tcPr>
            <w:tcW w:w="7156" w:type="dxa"/>
            <w:gridSpan w:val="5"/>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bCs/>
                <w:i/>
                <w:iCs/>
                <w:sz w:val="22"/>
                <w:szCs w:val="22"/>
              </w:rPr>
            </w:pPr>
            <w:r w:rsidRPr="004959CE">
              <w:rPr>
                <w:rFonts w:ascii="Times New Roman" w:hAnsi="Times New Roman" w:cs="Times New Roman"/>
                <w:b/>
                <w:bCs/>
                <w:i/>
                <w:iCs/>
                <w:sz w:val="22"/>
                <w:szCs w:val="22"/>
              </w:rPr>
              <w:t>Автомобильные дороги межмуниципального значения</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1</w:t>
            </w:r>
          </w:p>
        </w:tc>
        <w:tc>
          <w:tcPr>
            <w:tcW w:w="0" w:type="auto"/>
          </w:tcPr>
          <w:p w:rsidR="00BC5D52" w:rsidRPr="004959CE" w:rsidRDefault="00BC5D52" w:rsidP="00C973DF">
            <w:pPr>
              <w:spacing w:line="240" w:lineRule="auto"/>
              <w:textAlignment w:val="baseline"/>
              <w:rPr>
                <w:rFonts w:eastAsia="Times New Roman"/>
              </w:rPr>
            </w:pPr>
            <w:r w:rsidRPr="004959CE">
              <w:rPr>
                <w:rFonts w:eastAsia="Times New Roman"/>
              </w:rPr>
              <w:t xml:space="preserve">Ильинка - Горка </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lang w:val="en-US"/>
              </w:rPr>
            </w:pPr>
            <w:r w:rsidRPr="004959CE">
              <w:rPr>
                <w:rFonts w:ascii="Times New Roman" w:hAnsi="Times New Roman" w:cs="Times New Roman"/>
                <w:sz w:val="22"/>
                <w:szCs w:val="22"/>
                <w:lang w:val="en-US"/>
              </w:rPr>
              <w:t>IV</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а/бетон</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2,8</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2</w:t>
            </w:r>
          </w:p>
        </w:tc>
        <w:tc>
          <w:tcPr>
            <w:tcW w:w="0" w:type="auto"/>
          </w:tcPr>
          <w:p w:rsidR="00BC5D52" w:rsidRPr="004959CE" w:rsidRDefault="00BC5D52" w:rsidP="00C973DF">
            <w:pPr>
              <w:spacing w:line="240" w:lineRule="auto"/>
              <w:textAlignment w:val="baseline"/>
              <w:rPr>
                <w:rFonts w:eastAsia="Times New Roman"/>
              </w:rPr>
            </w:pPr>
            <w:r w:rsidRPr="004959CE">
              <w:rPr>
                <w:rFonts w:eastAsia="Times New Roman"/>
              </w:rPr>
              <w:t xml:space="preserve">Ильинка - </w:t>
            </w:r>
            <w:proofErr w:type="spellStart"/>
            <w:r w:rsidRPr="004959CE">
              <w:rPr>
                <w:rFonts w:eastAsia="Times New Roman"/>
              </w:rPr>
              <w:t>Сазановка</w:t>
            </w:r>
            <w:proofErr w:type="spellEnd"/>
            <w:r w:rsidRPr="004959CE">
              <w:rPr>
                <w:rFonts w:eastAsia="Times New Roman"/>
              </w:rPr>
              <w:t xml:space="preserve"> - граница </w:t>
            </w:r>
            <w:proofErr w:type="spellStart"/>
            <w:r w:rsidRPr="004959CE">
              <w:rPr>
                <w:rFonts w:eastAsia="Times New Roman"/>
              </w:rPr>
              <w:t>Мантуровского</w:t>
            </w:r>
            <w:proofErr w:type="spellEnd"/>
            <w:r w:rsidRPr="004959CE">
              <w:rPr>
                <w:rFonts w:eastAsia="Times New Roman"/>
              </w:rPr>
              <w:t xml:space="preserve"> района</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lang w:val="en-US"/>
              </w:rPr>
            </w:pPr>
            <w:r w:rsidRPr="004959CE">
              <w:rPr>
                <w:rFonts w:ascii="Times New Roman" w:hAnsi="Times New Roman" w:cs="Times New Roman"/>
                <w:sz w:val="22"/>
                <w:szCs w:val="22"/>
                <w:lang w:val="en-US"/>
              </w:rPr>
              <w:t>IV</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а/бетон</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9</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3</w:t>
            </w:r>
          </w:p>
        </w:tc>
        <w:tc>
          <w:tcPr>
            <w:tcW w:w="0" w:type="auto"/>
          </w:tcPr>
          <w:p w:rsidR="00BC5D52" w:rsidRPr="004959CE" w:rsidRDefault="00BC5D52" w:rsidP="00C973DF">
            <w:pPr>
              <w:spacing w:line="240" w:lineRule="auto"/>
              <w:textAlignment w:val="baseline"/>
              <w:rPr>
                <w:rFonts w:eastAsia="Times New Roman"/>
              </w:rPr>
            </w:pPr>
            <w:r w:rsidRPr="004959CE">
              <w:rPr>
                <w:rFonts w:eastAsia="Times New Roman"/>
              </w:rPr>
              <w:t>Прилепы - Ильинка</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lang w:val="en-US"/>
              </w:rPr>
            </w:pPr>
            <w:r w:rsidRPr="004959CE">
              <w:rPr>
                <w:rFonts w:ascii="Times New Roman" w:hAnsi="Times New Roman" w:cs="Times New Roman"/>
                <w:sz w:val="22"/>
                <w:szCs w:val="22"/>
                <w:lang w:val="en-US"/>
              </w:rPr>
              <w:t>IV</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а/бетон</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3,2</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r w:rsidRPr="004959CE">
              <w:rPr>
                <w:rFonts w:ascii="Times New Roman" w:hAnsi="Times New Roman" w:cs="Times New Roman"/>
                <w:b/>
                <w:sz w:val="22"/>
                <w:szCs w:val="22"/>
              </w:rPr>
              <w:t>Итого дорог межмуниципального значения</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r w:rsidRPr="004959CE">
              <w:rPr>
                <w:rFonts w:ascii="Times New Roman" w:hAnsi="Times New Roman" w:cs="Times New Roman"/>
                <w:b/>
                <w:sz w:val="22"/>
                <w:szCs w:val="22"/>
              </w:rPr>
              <w:t>15,0</w:t>
            </w:r>
          </w:p>
        </w:tc>
      </w:tr>
    </w:tbl>
    <w:p w:rsidR="00BC5D52" w:rsidRPr="004959CE" w:rsidRDefault="00BC5D52" w:rsidP="00BC5D52">
      <w:r w:rsidRPr="004959CE">
        <w:t xml:space="preserve">Протяженность муниципальных дорог местного значения составляет </w:t>
      </w:r>
      <w:bookmarkStart w:id="146" w:name="_GoBack"/>
      <w:bookmarkEnd w:id="146"/>
      <w:r w:rsidRPr="004959CE">
        <w:t>40,4 км, в т.ч. с твердым покрытием 11,1 км.</w:t>
      </w:r>
    </w:p>
    <w:p w:rsidR="00BC5D52" w:rsidRPr="003A1513" w:rsidRDefault="00BC5D52" w:rsidP="00BC5D52">
      <w:r w:rsidRPr="004959CE">
        <w:t>По территории Сазановского</w:t>
      </w:r>
      <w:r w:rsidRPr="003A1513">
        <w:t xml:space="preserve"> сельсовета проходит железная дорога </w:t>
      </w:r>
      <w:proofErr w:type="spellStart"/>
      <w:proofErr w:type="gramStart"/>
      <w:r>
        <w:t>Курск</w:t>
      </w:r>
      <w:r w:rsidRPr="003A1513">
        <w:t>-</w:t>
      </w:r>
      <w:r>
        <w:t>Старый</w:t>
      </w:r>
      <w:proofErr w:type="spellEnd"/>
      <w:proofErr w:type="gramEnd"/>
      <w:r>
        <w:t xml:space="preserve"> Оскол</w:t>
      </w:r>
      <w:r w:rsidRPr="003A1513">
        <w:t>. Протяженность железной дороги по территории сельсовета составляет 11,5 км. На территории сельсовета расположены две железнодорожные станции</w:t>
      </w:r>
      <w:r>
        <w:t xml:space="preserve"> </w:t>
      </w:r>
      <w:proofErr w:type="spellStart"/>
      <w:r w:rsidRPr="003A1513">
        <w:t>Сазановка</w:t>
      </w:r>
      <w:proofErr w:type="spellEnd"/>
      <w:r w:rsidRPr="003A1513">
        <w:t xml:space="preserve"> и </w:t>
      </w:r>
      <w:proofErr w:type="spellStart"/>
      <w:r>
        <w:t>Сеймица</w:t>
      </w:r>
      <w:proofErr w:type="spellEnd"/>
      <w:r w:rsidRPr="003A1513">
        <w:t>.</w:t>
      </w:r>
    </w:p>
    <w:p w:rsidR="00BC5D52" w:rsidRPr="003A1513" w:rsidRDefault="00BC5D52" w:rsidP="00BC5D52">
      <w:pPr>
        <w:keepNext/>
        <w:keepLines/>
        <w:jc w:val="center"/>
        <w:rPr>
          <w:b/>
          <w:bCs/>
        </w:rPr>
      </w:pPr>
      <w:r w:rsidRPr="003A1513">
        <w:rPr>
          <w:b/>
          <w:bCs/>
        </w:rPr>
        <w:t>Пассажирские и грузовые перевозки</w:t>
      </w:r>
    </w:p>
    <w:p w:rsidR="00BC5D52" w:rsidRPr="003A1513" w:rsidRDefault="00BC5D52" w:rsidP="00BC5D52">
      <w:r w:rsidRPr="003A1513">
        <w:t>Грузовые перевозки осуществляются автотранспортом предприятий и частными предпринимателями.</w:t>
      </w:r>
    </w:p>
    <w:p w:rsidR="00BC5D52" w:rsidRPr="003A1513" w:rsidRDefault="00BC5D52" w:rsidP="00BC5D52">
      <w:r w:rsidRPr="003A1513">
        <w:t>Пассажирское сообщение с районным центром осуществляется автобусным транспортом ежедневно, а также маршрутными такси ежедневно.</w:t>
      </w:r>
    </w:p>
    <w:p w:rsidR="00BC5D52" w:rsidRPr="003A1513" w:rsidRDefault="00BC5D52" w:rsidP="00BC5D52">
      <w:r w:rsidRPr="003A1513">
        <w:t>Общественный пассажирский транспорт в населенных пунктах сельсовета отсутствует.</w:t>
      </w:r>
    </w:p>
    <w:p w:rsidR="00BC5D52" w:rsidRPr="003A1513" w:rsidRDefault="00BC5D52" w:rsidP="00BC5D52">
      <w:pPr>
        <w:keepNext/>
        <w:keepLines/>
        <w:suppressAutoHyphens/>
      </w:pPr>
      <w:r w:rsidRPr="003A1513">
        <w:t xml:space="preserve">Индивидуальные пассажирские перевозки осуществляются на личном транспорте населения. </w:t>
      </w:r>
    </w:p>
    <w:p w:rsidR="00BC5D52" w:rsidRPr="003A1513" w:rsidRDefault="00BC5D52" w:rsidP="00BC5D52">
      <w:pPr>
        <w:keepNext/>
        <w:keepLines/>
        <w:suppressAutoHyphens/>
      </w:pPr>
      <w:r w:rsidRPr="003A1513">
        <w:t>Личный транспорт населения содержится в гаражах, находящихся на территории приусадебных участков. Транспорт юридических лиц хранится на территории предприятий владельцев автотранспорта.</w:t>
      </w:r>
    </w:p>
    <w:p w:rsidR="00BC5D52" w:rsidRPr="003A1513" w:rsidRDefault="00BC5D52" w:rsidP="00BC5D52">
      <w:pPr>
        <w:keepNext/>
        <w:keepLines/>
        <w:tabs>
          <w:tab w:val="left" w:pos="709"/>
        </w:tabs>
        <w:jc w:val="center"/>
        <w:rPr>
          <w:b/>
        </w:rPr>
      </w:pPr>
      <w:r w:rsidRPr="003A1513">
        <w:rPr>
          <w:b/>
          <w:bCs/>
        </w:rPr>
        <w:t>Проектные</w:t>
      </w:r>
      <w:r w:rsidRPr="003A1513">
        <w:rPr>
          <w:b/>
        </w:rPr>
        <w:t xml:space="preserve"> предложения</w:t>
      </w:r>
    </w:p>
    <w:p w:rsidR="00BC5D52" w:rsidRPr="003A1513" w:rsidRDefault="00BC5D52" w:rsidP="00BC5D52">
      <w:pPr>
        <w:tabs>
          <w:tab w:val="left" w:pos="709"/>
        </w:tabs>
      </w:pPr>
      <w:r w:rsidRPr="003A1513">
        <w:t xml:space="preserve">На расчетный срок генерального плана внешние связи поселения будут обеспечиваться, как и в настоящее время, автомобильным транспортом.  </w:t>
      </w:r>
    </w:p>
    <w:p w:rsidR="00BC5D52" w:rsidRPr="003A1513" w:rsidRDefault="00BC5D52" w:rsidP="00BC5D52">
      <w:pPr>
        <w:tabs>
          <w:tab w:val="left" w:pos="709"/>
        </w:tabs>
      </w:pPr>
      <w:r w:rsidRPr="003A1513">
        <w:t>Основные принципы развития транспортной инфраструктуры муниципального образования «Сазановский сельсовет» должны включать в себя три основные составляющие: улучшение качества существующих автодорог, строительство новых автодорог и изменение маршрутов автобусного сообщения.</w:t>
      </w:r>
    </w:p>
    <w:p w:rsidR="00BC5D52" w:rsidRPr="003A1513" w:rsidRDefault="00BC5D52" w:rsidP="00BC5D52">
      <w:pPr>
        <w:keepNext/>
        <w:keepLines/>
        <w:tabs>
          <w:tab w:val="left" w:pos="709"/>
        </w:tabs>
        <w:rPr>
          <w:b/>
        </w:rPr>
      </w:pPr>
      <w:r w:rsidRPr="003A1513">
        <w:rPr>
          <w:b/>
        </w:rPr>
        <w:lastRenderedPageBreak/>
        <w:t>Генеральным планом на первую очередь (до 2017 г.) строительства предлагается:</w:t>
      </w:r>
    </w:p>
    <w:p w:rsidR="00BC5D52" w:rsidRPr="003A1513" w:rsidRDefault="00BC5D52" w:rsidP="00123822">
      <w:pPr>
        <w:keepNext/>
        <w:keepLines/>
        <w:widowControl w:val="0"/>
        <w:numPr>
          <w:ilvl w:val="0"/>
          <w:numId w:val="54"/>
        </w:numPr>
        <w:tabs>
          <w:tab w:val="left" w:pos="709"/>
        </w:tabs>
        <w:spacing w:after="0" w:line="360" w:lineRule="auto"/>
        <w:jc w:val="both"/>
      </w:pPr>
      <w:r w:rsidRPr="003A1513">
        <w:t>устройство остановочных, посадочных площадок, автопавильонов на автобусных остановках;</w:t>
      </w:r>
    </w:p>
    <w:p w:rsidR="00BC5D52" w:rsidRPr="003A1513" w:rsidRDefault="00BC5D52" w:rsidP="00123822">
      <w:pPr>
        <w:widowControl w:val="0"/>
        <w:numPr>
          <w:ilvl w:val="0"/>
          <w:numId w:val="54"/>
        </w:numPr>
        <w:tabs>
          <w:tab w:val="left" w:pos="709"/>
        </w:tabs>
        <w:suppressAutoHyphens/>
        <w:spacing w:after="0" w:line="360" w:lineRule="auto"/>
        <w:jc w:val="both"/>
      </w:pPr>
      <w:r w:rsidRPr="003A1513">
        <w:t>замена поврежденных и установка новых дорожных ограждений, замена поврежденных и установка недостающих дорожных знаков;</w:t>
      </w:r>
    </w:p>
    <w:p w:rsidR="00BC5D52" w:rsidRPr="003A1513" w:rsidRDefault="00BC5D52" w:rsidP="00123822">
      <w:pPr>
        <w:widowControl w:val="0"/>
        <w:numPr>
          <w:ilvl w:val="0"/>
          <w:numId w:val="54"/>
        </w:numPr>
        <w:tabs>
          <w:tab w:val="left" w:pos="709"/>
        </w:tabs>
        <w:suppressAutoHyphens/>
        <w:spacing w:after="0" w:line="360" w:lineRule="auto"/>
        <w:jc w:val="both"/>
      </w:pPr>
      <w:r w:rsidRPr="003A1513">
        <w:t>реконструкция мостовых сооружений, расположенных на территории муниципального образования.</w:t>
      </w:r>
    </w:p>
    <w:p w:rsidR="00BC5D52" w:rsidRPr="003A1513" w:rsidRDefault="00BC5D52" w:rsidP="00123822">
      <w:pPr>
        <w:pStyle w:val="3"/>
        <w:widowControl w:val="0"/>
        <w:numPr>
          <w:ilvl w:val="2"/>
          <w:numId w:val="50"/>
        </w:numPr>
        <w:tabs>
          <w:tab w:val="left" w:pos="709"/>
        </w:tabs>
        <w:spacing w:before="240" w:after="120"/>
        <w:jc w:val="center"/>
        <w:rPr>
          <w:rFonts w:ascii="Times New Roman" w:hAnsi="Times New Roman"/>
          <w:color w:val="auto"/>
          <w:kern w:val="32"/>
          <w:sz w:val="28"/>
          <w:szCs w:val="28"/>
          <w:lang w:eastAsia="ru-RU"/>
        </w:rPr>
      </w:pPr>
      <w:bookmarkStart w:id="147" w:name="_Toc315701121"/>
      <w:bookmarkStart w:id="148" w:name="_Toc315701122"/>
      <w:bookmarkStart w:id="149" w:name="_Toc315701123"/>
      <w:bookmarkStart w:id="150" w:name="_Toc315701124"/>
      <w:bookmarkStart w:id="151" w:name="_Toc315701125"/>
      <w:bookmarkStart w:id="152" w:name="_Toc315701126"/>
      <w:bookmarkStart w:id="153" w:name="_Toc247965274"/>
      <w:bookmarkStart w:id="154" w:name="_Toc268263642"/>
      <w:bookmarkStart w:id="155" w:name="_Toc324789202"/>
      <w:bookmarkStart w:id="156" w:name="_Toc324789345"/>
      <w:bookmarkStart w:id="157" w:name="_Toc328559232"/>
      <w:bookmarkStart w:id="158" w:name="_Toc353440030"/>
      <w:bookmarkStart w:id="159" w:name="_Toc405477293"/>
      <w:bookmarkEnd w:id="147"/>
      <w:bookmarkEnd w:id="148"/>
      <w:bookmarkEnd w:id="149"/>
      <w:bookmarkEnd w:id="150"/>
      <w:bookmarkEnd w:id="151"/>
      <w:bookmarkEnd w:id="152"/>
      <w:r w:rsidRPr="003A1513">
        <w:rPr>
          <w:rFonts w:ascii="Times New Roman" w:hAnsi="Times New Roman"/>
          <w:color w:val="auto"/>
          <w:kern w:val="32"/>
          <w:sz w:val="28"/>
          <w:szCs w:val="28"/>
          <w:lang w:eastAsia="ru-RU"/>
        </w:rPr>
        <w:t>Улично-дорожная сеть</w:t>
      </w:r>
      <w:bookmarkEnd w:id="153"/>
      <w:bookmarkEnd w:id="154"/>
      <w:bookmarkEnd w:id="155"/>
      <w:bookmarkEnd w:id="156"/>
      <w:bookmarkEnd w:id="157"/>
      <w:bookmarkEnd w:id="158"/>
      <w:bookmarkEnd w:id="159"/>
    </w:p>
    <w:p w:rsidR="00BC5D52" w:rsidRPr="003A1513" w:rsidRDefault="00BC5D52" w:rsidP="00BC5D52">
      <w:r w:rsidRPr="003A1513">
        <w:t xml:space="preserve">Улично-дорожная сеть муниципального образования представляет собой часть территории, ограниченной красными линиями и предназначенной для движения транспортных средств и пешеходов, прокладки инженерных коммуникаций, размещения зеленых насаждений и </w:t>
      </w:r>
      <w:proofErr w:type="spellStart"/>
      <w:r w:rsidRPr="003A1513">
        <w:t>шумозащитных</w:t>
      </w:r>
      <w:proofErr w:type="spellEnd"/>
      <w:r w:rsidRPr="003A1513">
        <w:t xml:space="preserve"> устройств, установки технических средств информации и организации движения.</w:t>
      </w:r>
    </w:p>
    <w:p w:rsidR="00BC5D52" w:rsidRPr="003A1513" w:rsidRDefault="00BC5D52" w:rsidP="00BC5D52">
      <w:r w:rsidRPr="003A1513">
        <w:t>Категории улиц и дорог приняты в соответствии с классификацией, приведенной в нижеследующей таблице.</w:t>
      </w:r>
    </w:p>
    <w:p w:rsidR="00BC5D52" w:rsidRPr="003A1513" w:rsidRDefault="00BC5D52" w:rsidP="00BC5D52">
      <w:pPr>
        <w:pStyle w:val="af6"/>
        <w:keepNext/>
        <w:keepLines/>
        <w:rPr>
          <w:color w:val="auto"/>
          <w:sz w:val="22"/>
          <w:szCs w:val="22"/>
        </w:rPr>
      </w:pPr>
      <w:r w:rsidRPr="003A1513">
        <w:rPr>
          <w:color w:val="auto"/>
          <w:sz w:val="22"/>
          <w:szCs w:val="22"/>
        </w:rPr>
        <w:t xml:space="preserve">Таблица </w:t>
      </w:r>
      <w:r w:rsidRPr="003A1513">
        <w:rPr>
          <w:color w:val="auto"/>
          <w:sz w:val="22"/>
          <w:szCs w:val="22"/>
        </w:rPr>
        <w:fldChar w:fldCharType="begin"/>
      </w:r>
      <w:r w:rsidRPr="003A1513">
        <w:rPr>
          <w:color w:val="auto"/>
          <w:sz w:val="22"/>
          <w:szCs w:val="22"/>
        </w:rPr>
        <w:instrText xml:space="preserve"> SEQ Таблица \* ARABIC </w:instrText>
      </w:r>
      <w:r w:rsidRPr="003A1513">
        <w:rPr>
          <w:color w:val="auto"/>
          <w:sz w:val="22"/>
          <w:szCs w:val="22"/>
        </w:rPr>
        <w:fldChar w:fldCharType="separate"/>
      </w:r>
      <w:r>
        <w:rPr>
          <w:noProof/>
          <w:color w:val="auto"/>
          <w:sz w:val="22"/>
          <w:szCs w:val="22"/>
        </w:rPr>
        <w:t>12</w:t>
      </w:r>
      <w:r w:rsidRPr="003A1513">
        <w:rPr>
          <w:color w:val="auto"/>
          <w:sz w:val="22"/>
          <w:szCs w:val="22"/>
        </w:rPr>
        <w:fldChar w:fldCharType="end"/>
      </w:r>
      <w:r w:rsidRPr="003A1513">
        <w:rPr>
          <w:color w:val="auto"/>
          <w:sz w:val="22"/>
          <w:szCs w:val="22"/>
        </w:rPr>
        <w:t xml:space="preserve"> – Параметры улиц и дорог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2"/>
        <w:gridCol w:w="1995"/>
        <w:gridCol w:w="2831"/>
        <w:gridCol w:w="988"/>
        <w:gridCol w:w="989"/>
        <w:gridCol w:w="929"/>
        <w:gridCol w:w="1234"/>
      </w:tblGrid>
      <w:tr w:rsidR="00BC5D52" w:rsidRPr="003A1513" w:rsidTr="00C973DF">
        <w:trPr>
          <w:cantSplit/>
          <w:trHeight w:val="20"/>
          <w:tblHeader/>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 xml:space="preserve">№ </w:t>
            </w:r>
            <w:proofErr w:type="spellStart"/>
            <w:proofErr w:type="gramStart"/>
            <w:r w:rsidRPr="003A1513">
              <w:rPr>
                <w:b/>
                <w:sz w:val="20"/>
                <w:szCs w:val="20"/>
              </w:rPr>
              <w:t>п</w:t>
            </w:r>
            <w:proofErr w:type="spellEnd"/>
            <w:proofErr w:type="gramEnd"/>
            <w:r w:rsidRPr="003A1513">
              <w:rPr>
                <w:b/>
                <w:sz w:val="20"/>
                <w:szCs w:val="20"/>
              </w:rPr>
              <w:t>/</w:t>
            </w:r>
            <w:proofErr w:type="spellStart"/>
            <w:r w:rsidRPr="003A1513">
              <w:rPr>
                <w:b/>
                <w:sz w:val="20"/>
                <w:szCs w:val="20"/>
              </w:rPr>
              <w:t>п</w:t>
            </w:r>
            <w:proofErr w:type="spellEnd"/>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Категория сель</w:t>
            </w:r>
            <w:r w:rsidRPr="003A1513">
              <w:rPr>
                <w:b/>
                <w:sz w:val="20"/>
                <w:szCs w:val="20"/>
              </w:rPr>
              <w:softHyphen/>
              <w:t>ских улиц и до</w:t>
            </w:r>
            <w:r w:rsidRPr="003A1513">
              <w:rPr>
                <w:b/>
                <w:sz w:val="20"/>
                <w:szCs w:val="20"/>
              </w:rPr>
              <w:softHyphen/>
              <w:t>рог</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Основное назначение</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 xml:space="preserve">Расчетная скорость движения, </w:t>
            </w:r>
            <w:proofErr w:type="gramStart"/>
            <w:r w:rsidRPr="003A1513">
              <w:rPr>
                <w:b/>
                <w:sz w:val="20"/>
                <w:szCs w:val="20"/>
              </w:rPr>
              <w:t>км</w:t>
            </w:r>
            <w:proofErr w:type="gramEnd"/>
            <w:r w:rsidRPr="003A1513">
              <w:rPr>
                <w:b/>
                <w:sz w:val="20"/>
                <w:szCs w:val="20"/>
              </w:rPr>
              <w:t>/ч</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 xml:space="preserve">Ширина полосы движения, </w:t>
            </w:r>
            <w:proofErr w:type="gramStart"/>
            <w:r w:rsidRPr="003A1513">
              <w:rPr>
                <w:b/>
                <w:sz w:val="20"/>
                <w:szCs w:val="20"/>
              </w:rPr>
              <w:t>м</w:t>
            </w:r>
            <w:proofErr w:type="gramEnd"/>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Число полос движения</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Ширина пе</w:t>
            </w:r>
            <w:r w:rsidRPr="003A1513">
              <w:rPr>
                <w:b/>
                <w:sz w:val="20"/>
                <w:szCs w:val="20"/>
              </w:rPr>
              <w:softHyphen/>
              <w:t>шеходной части тро</w:t>
            </w:r>
            <w:r w:rsidRPr="003A1513">
              <w:rPr>
                <w:b/>
                <w:sz w:val="20"/>
                <w:szCs w:val="20"/>
              </w:rPr>
              <w:softHyphen/>
              <w:t xml:space="preserve">туара, </w:t>
            </w:r>
            <w:proofErr w:type="gramStart"/>
            <w:r w:rsidRPr="003A1513">
              <w:rPr>
                <w:b/>
                <w:sz w:val="20"/>
                <w:szCs w:val="20"/>
              </w:rPr>
              <w:t>м</w:t>
            </w:r>
            <w:proofErr w:type="gramEnd"/>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Поселковая до</w:t>
            </w:r>
            <w:r w:rsidRPr="003A1513">
              <w:rPr>
                <w:b/>
                <w:sz w:val="20"/>
                <w:szCs w:val="20"/>
              </w:rPr>
              <w:softHyphen/>
              <w:t>рога</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муниципального образова</w:t>
            </w:r>
            <w:r w:rsidRPr="003A1513">
              <w:rPr>
                <w:sz w:val="20"/>
                <w:szCs w:val="20"/>
              </w:rPr>
              <w:softHyphen/>
              <w:t>ния с внешними дорогами общей сети</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60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Главная улица</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жилых территорий с обще</w:t>
            </w:r>
            <w:r w:rsidRPr="003A1513">
              <w:rPr>
                <w:sz w:val="20"/>
                <w:szCs w:val="20"/>
              </w:rPr>
              <w:softHyphen/>
              <w:t>ственным центром</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2-3</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1,5-2,25</w:t>
            </w:r>
          </w:p>
        </w:tc>
      </w:tr>
      <w:tr w:rsidR="00BC5D52" w:rsidRPr="003A1513" w:rsidTr="00C973DF">
        <w:trPr>
          <w:trHeight w:val="18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w:t>
            </w:r>
          </w:p>
        </w:tc>
        <w:tc>
          <w:tcPr>
            <w:tcW w:w="4684" w:type="pct"/>
            <w:gridSpan w:val="6"/>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Улица в жилой застройке:</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3.1</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основная</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внутри жилых территорий и с главной улицей по направле</w:t>
            </w:r>
            <w:r w:rsidRPr="003A1513">
              <w:rPr>
                <w:sz w:val="20"/>
                <w:szCs w:val="20"/>
              </w:rPr>
              <w:softHyphen/>
              <w:t>ниям с интенсивным движением</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1,0-1,5</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3.2</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proofErr w:type="gramStart"/>
            <w:r w:rsidRPr="003A1513">
              <w:rPr>
                <w:sz w:val="20"/>
                <w:szCs w:val="20"/>
              </w:rPr>
              <w:t>второстепенная</w:t>
            </w:r>
            <w:proofErr w:type="gramEnd"/>
            <w:r w:rsidRPr="003A1513">
              <w:rPr>
                <w:sz w:val="20"/>
                <w:szCs w:val="20"/>
              </w:rPr>
              <w:t xml:space="preserve"> (переулок)</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между основными жилыми улицами</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2,75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3.3</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проезд</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жилых домов, располо</w:t>
            </w:r>
            <w:r w:rsidRPr="003A1513">
              <w:rPr>
                <w:sz w:val="20"/>
                <w:szCs w:val="20"/>
              </w:rPr>
              <w:softHyphen/>
              <w:t>женных в глубине квартала, с улицей</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2,75-3,0</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Хозяйственный проезд, скотопро</w:t>
            </w:r>
            <w:r w:rsidRPr="003A1513">
              <w:rPr>
                <w:b/>
                <w:sz w:val="20"/>
                <w:szCs w:val="20"/>
              </w:rPr>
              <w:softHyphen/>
              <w:t>гон</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Прогон личного скота и проезд грузового транспорта к приуса</w:t>
            </w:r>
            <w:r w:rsidRPr="003A1513">
              <w:rPr>
                <w:sz w:val="20"/>
                <w:szCs w:val="20"/>
              </w:rPr>
              <w:softHyphen/>
              <w:t>дебным участкам</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w:t>
            </w:r>
          </w:p>
        </w:tc>
      </w:tr>
    </w:tbl>
    <w:p w:rsidR="00BC5D52" w:rsidRPr="004959CE" w:rsidRDefault="00BC5D52" w:rsidP="00BC5D52">
      <w:pPr>
        <w:ind w:firstLine="708"/>
      </w:pPr>
      <w:r w:rsidRPr="004959CE">
        <w:t xml:space="preserve">Общая протяженность уличной сети населенных пунктов муниципального образования равна 49,8 км, в том числе с асфальтным покрытием 15,3 км. </w:t>
      </w:r>
    </w:p>
    <w:p w:rsidR="00BC5D52" w:rsidRPr="00732E0C" w:rsidRDefault="00BC5D52" w:rsidP="00BC5D52">
      <w:pPr>
        <w:ind w:firstLine="708"/>
      </w:pPr>
      <w:r w:rsidRPr="00732E0C">
        <w:lastRenderedPageBreak/>
        <w:t xml:space="preserve">Дороги межмуниципального значения, проходящие по территории населенных пунктов, образуют в них главные улицы. Главные улицы выделены в населенных пунктах:  </w:t>
      </w:r>
      <w:proofErr w:type="spellStart"/>
      <w:r w:rsidRPr="00732E0C">
        <w:t>с</w:t>
      </w:r>
      <w:proofErr w:type="gramStart"/>
      <w:r w:rsidRPr="00732E0C">
        <w:t>.С</w:t>
      </w:r>
      <w:proofErr w:type="gramEnd"/>
      <w:r w:rsidRPr="00732E0C">
        <w:t>азановка</w:t>
      </w:r>
      <w:proofErr w:type="spellEnd"/>
      <w:r w:rsidRPr="00732E0C">
        <w:t>, с.Ильинка,  протяженность главной улицы составляет 4,9 км. Остальные улицы в населенных пунктах Сазановского сельсовета классифицируются как «улицы в жилой застройке». Общая протяженность улиц в жилой застройке составила 44,9 км.</w:t>
      </w:r>
    </w:p>
    <w:p w:rsidR="00BC5D52" w:rsidRPr="00732E0C" w:rsidRDefault="00BC5D52" w:rsidP="00BC5D52">
      <w:r w:rsidRPr="00732E0C">
        <w:t>Уличным освещением оборудовано 4 км улиц.</w:t>
      </w:r>
    </w:p>
    <w:p w:rsidR="00BC5D52" w:rsidRPr="004959CE" w:rsidRDefault="00BC5D52" w:rsidP="00BC5D52">
      <w:r w:rsidRPr="004959CE">
        <w:t xml:space="preserve">Основной проблемой улично-дорожной сети Сазановского сельсовета является наличие не асфальтированных и не освещенных улиц. </w:t>
      </w:r>
    </w:p>
    <w:p w:rsidR="00BC5D52" w:rsidRPr="004959CE" w:rsidRDefault="00BC5D52" w:rsidP="00BC5D52">
      <w:pPr>
        <w:ind w:firstLine="708"/>
        <w:rPr>
          <w:b/>
        </w:rPr>
      </w:pPr>
      <w:r w:rsidRPr="004959CE">
        <w:rPr>
          <w:b/>
        </w:rPr>
        <w:t>Проектные предложения</w:t>
      </w:r>
    </w:p>
    <w:p w:rsidR="00BC5D52" w:rsidRPr="00732E0C" w:rsidRDefault="00BC5D52" w:rsidP="00BC5D52">
      <w:r w:rsidRPr="00732E0C">
        <w:t>Генеральным планом предусматривается сохранение и дальнейшее развитие сложившейся структуры улично-дорожной сети населенных пунктов муниципального образования «Сазановский сельсовет».</w:t>
      </w:r>
    </w:p>
    <w:p w:rsidR="00BC5D52" w:rsidRPr="00732E0C" w:rsidRDefault="00BC5D52" w:rsidP="00BC5D52">
      <w:r w:rsidRPr="00732E0C">
        <w:t>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BC5D52" w:rsidRPr="00732E0C" w:rsidRDefault="00BC5D52" w:rsidP="00BC5D52">
      <w:pPr>
        <w:tabs>
          <w:tab w:val="left" w:pos="709"/>
        </w:tabs>
        <w:rPr>
          <w:b/>
        </w:rPr>
      </w:pPr>
      <w:r w:rsidRPr="00732E0C">
        <w:rPr>
          <w:b/>
        </w:rPr>
        <w:t>На первую очередь строительства генеральным планом предусматриваются:</w:t>
      </w:r>
    </w:p>
    <w:p w:rsidR="00BC5D52" w:rsidRPr="00732E0C" w:rsidRDefault="00BC5D52" w:rsidP="00123822">
      <w:pPr>
        <w:pStyle w:val="aff2"/>
        <w:widowControl w:val="0"/>
        <w:numPr>
          <w:ilvl w:val="0"/>
          <w:numId w:val="62"/>
        </w:numPr>
        <w:tabs>
          <w:tab w:val="left" w:pos="709"/>
        </w:tabs>
        <w:spacing w:after="0" w:line="360" w:lineRule="auto"/>
        <w:jc w:val="both"/>
      </w:pPr>
      <w:r w:rsidRPr="00732E0C">
        <w:t>асфальтирование 15 км улиц с грунтовым и/или щебеночным покрытием;</w:t>
      </w:r>
    </w:p>
    <w:p w:rsidR="00BC5D52" w:rsidRPr="00732E0C" w:rsidRDefault="00BC5D52" w:rsidP="00123822">
      <w:pPr>
        <w:pStyle w:val="aff2"/>
        <w:widowControl w:val="0"/>
        <w:numPr>
          <w:ilvl w:val="0"/>
          <w:numId w:val="62"/>
        </w:numPr>
        <w:tabs>
          <w:tab w:val="left" w:pos="709"/>
        </w:tabs>
        <w:spacing w:after="0" w:line="360" w:lineRule="auto"/>
        <w:jc w:val="both"/>
      </w:pPr>
      <w:r w:rsidRPr="00732E0C">
        <w:t>оборудование 15 км улиц уличным освещением.</w:t>
      </w:r>
    </w:p>
    <w:p w:rsidR="00BC5D52" w:rsidRPr="00732E0C" w:rsidRDefault="00BC5D52" w:rsidP="00BC5D52">
      <w:pPr>
        <w:tabs>
          <w:tab w:val="left" w:pos="709"/>
        </w:tabs>
        <w:rPr>
          <w:b/>
        </w:rPr>
      </w:pPr>
      <w:r w:rsidRPr="00732E0C">
        <w:rPr>
          <w:b/>
        </w:rPr>
        <w:t>Генеральным планом на расчетный срок строительства предусмотрены следующие мероприятия:</w:t>
      </w:r>
    </w:p>
    <w:p w:rsidR="00BC5D52" w:rsidRPr="00732E0C" w:rsidRDefault="00BC5D52" w:rsidP="00123822">
      <w:pPr>
        <w:pStyle w:val="aff2"/>
        <w:widowControl w:val="0"/>
        <w:numPr>
          <w:ilvl w:val="0"/>
          <w:numId w:val="62"/>
        </w:numPr>
        <w:tabs>
          <w:tab w:val="left" w:pos="709"/>
        </w:tabs>
        <w:spacing w:after="0" w:line="360" w:lineRule="auto"/>
        <w:jc w:val="both"/>
      </w:pPr>
      <w:r w:rsidRPr="00732E0C">
        <w:t>асфальтирование порядка 14,6 км улиц с грунтовым и/или щебеночным покрытием;</w:t>
      </w:r>
    </w:p>
    <w:p w:rsidR="00BC5D52" w:rsidRPr="00732E0C" w:rsidRDefault="00BC5D52" w:rsidP="00123822">
      <w:pPr>
        <w:pStyle w:val="aff2"/>
        <w:widowControl w:val="0"/>
        <w:numPr>
          <w:ilvl w:val="0"/>
          <w:numId w:val="62"/>
        </w:numPr>
        <w:tabs>
          <w:tab w:val="left" w:pos="709"/>
        </w:tabs>
        <w:spacing w:after="0" w:line="360" w:lineRule="auto"/>
        <w:jc w:val="both"/>
      </w:pPr>
      <w:r w:rsidRPr="00732E0C">
        <w:t>оборудование 25,9 км улиц уличным освещением;</w:t>
      </w:r>
    </w:p>
    <w:p w:rsidR="00BC5D52" w:rsidRPr="00732E0C" w:rsidRDefault="00BC5D52" w:rsidP="00123822">
      <w:pPr>
        <w:pStyle w:val="aff2"/>
        <w:widowControl w:val="0"/>
        <w:numPr>
          <w:ilvl w:val="0"/>
          <w:numId w:val="62"/>
        </w:numPr>
        <w:tabs>
          <w:tab w:val="left" w:pos="709"/>
        </w:tabs>
        <w:spacing w:after="0" w:line="360" w:lineRule="auto"/>
        <w:jc w:val="both"/>
      </w:pPr>
      <w:r w:rsidRPr="00732E0C">
        <w:t>замена поврежденных и установка новых дорожных ограждений, замена поврежденных и установка недостающих дорожных знаков.</w:t>
      </w:r>
    </w:p>
    <w:p w:rsidR="00BC5D52" w:rsidRPr="00732E0C"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60" w:name="_Toc315701128"/>
      <w:bookmarkStart w:id="161" w:name="_Toc324789203"/>
      <w:bookmarkStart w:id="162" w:name="_Toc324789346"/>
      <w:bookmarkStart w:id="163" w:name="_Toc324789489"/>
      <w:bookmarkStart w:id="164" w:name="_Toc324789806"/>
      <w:bookmarkStart w:id="165" w:name="_Toc326909376"/>
      <w:bookmarkStart w:id="166" w:name="_Toc326909493"/>
      <w:bookmarkStart w:id="167" w:name="_Toc326911959"/>
      <w:bookmarkStart w:id="168" w:name="_Toc326919094"/>
      <w:bookmarkStart w:id="169" w:name="_Toc327801333"/>
      <w:bookmarkStart w:id="170" w:name="_Toc327871679"/>
      <w:bookmarkStart w:id="171" w:name="_Toc327872174"/>
      <w:bookmarkStart w:id="172" w:name="_Toc327877528"/>
      <w:bookmarkStart w:id="173" w:name="_Toc328556833"/>
      <w:bookmarkStart w:id="174" w:name="_Toc328559115"/>
      <w:bookmarkStart w:id="175" w:name="_Toc328559233"/>
      <w:bookmarkStart w:id="176" w:name="_Toc333388832"/>
      <w:bookmarkStart w:id="177" w:name="_Toc337112816"/>
      <w:bookmarkStart w:id="178" w:name="_Toc341942485"/>
      <w:bookmarkStart w:id="179" w:name="_Toc353263094"/>
      <w:bookmarkStart w:id="180" w:name="_Toc353263222"/>
      <w:bookmarkStart w:id="181" w:name="_Toc353439810"/>
      <w:bookmarkStart w:id="182" w:name="_Toc353440031"/>
      <w:bookmarkStart w:id="183" w:name="_Toc353441148"/>
      <w:bookmarkStart w:id="184" w:name="_Toc353441308"/>
      <w:bookmarkStart w:id="185" w:name="_Toc357244307"/>
      <w:bookmarkStart w:id="186" w:name="_Toc357349710"/>
      <w:bookmarkStart w:id="187" w:name="_Toc315701129"/>
      <w:bookmarkStart w:id="188" w:name="_Toc324789204"/>
      <w:bookmarkStart w:id="189" w:name="_Toc324789347"/>
      <w:bookmarkStart w:id="190" w:name="_Toc324789490"/>
      <w:bookmarkStart w:id="191" w:name="_Toc324789807"/>
      <w:bookmarkStart w:id="192" w:name="_Toc326909377"/>
      <w:bookmarkStart w:id="193" w:name="_Toc326909494"/>
      <w:bookmarkStart w:id="194" w:name="_Toc326911960"/>
      <w:bookmarkStart w:id="195" w:name="_Toc326919095"/>
      <w:bookmarkStart w:id="196" w:name="_Toc327801334"/>
      <w:bookmarkStart w:id="197" w:name="_Toc327871680"/>
      <w:bookmarkStart w:id="198" w:name="_Toc327872175"/>
      <w:bookmarkStart w:id="199" w:name="_Toc327877529"/>
      <w:bookmarkStart w:id="200" w:name="_Toc328556834"/>
      <w:bookmarkStart w:id="201" w:name="_Toc328559116"/>
      <w:bookmarkStart w:id="202" w:name="_Toc328559234"/>
      <w:bookmarkStart w:id="203" w:name="_Toc333388833"/>
      <w:bookmarkStart w:id="204" w:name="_Toc337112817"/>
      <w:bookmarkStart w:id="205" w:name="_Toc341942486"/>
      <w:bookmarkStart w:id="206" w:name="_Toc353263095"/>
      <w:bookmarkStart w:id="207" w:name="_Toc353263223"/>
      <w:bookmarkStart w:id="208" w:name="_Toc353439811"/>
      <w:bookmarkStart w:id="209" w:name="_Toc353440032"/>
      <w:bookmarkStart w:id="210" w:name="_Toc353441149"/>
      <w:bookmarkStart w:id="211" w:name="_Toc353441309"/>
      <w:bookmarkStart w:id="212" w:name="_Toc357244308"/>
      <w:bookmarkStart w:id="213" w:name="_Toc357349711"/>
      <w:bookmarkStart w:id="214" w:name="_Toc315701130"/>
      <w:bookmarkStart w:id="215" w:name="_Toc324789205"/>
      <w:bookmarkStart w:id="216" w:name="_Toc324789348"/>
      <w:bookmarkStart w:id="217" w:name="_Toc324789491"/>
      <w:bookmarkStart w:id="218" w:name="_Toc324789808"/>
      <w:bookmarkStart w:id="219" w:name="_Toc326909378"/>
      <w:bookmarkStart w:id="220" w:name="_Toc326909495"/>
      <w:bookmarkStart w:id="221" w:name="_Toc326911961"/>
      <w:bookmarkStart w:id="222" w:name="_Toc326919096"/>
      <w:bookmarkStart w:id="223" w:name="_Toc327801335"/>
      <w:bookmarkStart w:id="224" w:name="_Toc327871681"/>
      <w:bookmarkStart w:id="225" w:name="_Toc327872176"/>
      <w:bookmarkStart w:id="226" w:name="_Toc327877530"/>
      <w:bookmarkStart w:id="227" w:name="_Toc328556835"/>
      <w:bookmarkStart w:id="228" w:name="_Toc328559117"/>
      <w:bookmarkStart w:id="229" w:name="_Toc328559235"/>
      <w:bookmarkStart w:id="230" w:name="_Toc333388834"/>
      <w:bookmarkStart w:id="231" w:name="_Toc337112818"/>
      <w:bookmarkStart w:id="232" w:name="_Toc341942487"/>
      <w:bookmarkStart w:id="233" w:name="_Toc353263096"/>
      <w:bookmarkStart w:id="234" w:name="_Toc353263224"/>
      <w:bookmarkStart w:id="235" w:name="_Toc353439812"/>
      <w:bookmarkStart w:id="236" w:name="_Toc353440033"/>
      <w:bookmarkStart w:id="237" w:name="_Toc353441150"/>
      <w:bookmarkStart w:id="238" w:name="_Toc353441310"/>
      <w:bookmarkStart w:id="239" w:name="_Toc357244309"/>
      <w:bookmarkStart w:id="240" w:name="_Toc357349712"/>
      <w:bookmarkStart w:id="241" w:name="_Toc315701131"/>
      <w:bookmarkStart w:id="242" w:name="_Toc324789206"/>
      <w:bookmarkStart w:id="243" w:name="_Toc324789349"/>
      <w:bookmarkStart w:id="244" w:name="_Toc324789492"/>
      <w:bookmarkStart w:id="245" w:name="_Toc324789809"/>
      <w:bookmarkStart w:id="246" w:name="_Toc326909379"/>
      <w:bookmarkStart w:id="247" w:name="_Toc326909496"/>
      <w:bookmarkStart w:id="248" w:name="_Toc326911962"/>
      <w:bookmarkStart w:id="249" w:name="_Toc326919097"/>
      <w:bookmarkStart w:id="250" w:name="_Toc327801336"/>
      <w:bookmarkStart w:id="251" w:name="_Toc327871682"/>
      <w:bookmarkStart w:id="252" w:name="_Toc327872177"/>
      <w:bookmarkStart w:id="253" w:name="_Toc327877531"/>
      <w:bookmarkStart w:id="254" w:name="_Toc328556836"/>
      <w:bookmarkStart w:id="255" w:name="_Toc328559118"/>
      <w:bookmarkStart w:id="256" w:name="_Toc328559236"/>
      <w:bookmarkStart w:id="257" w:name="_Toc333388835"/>
      <w:bookmarkStart w:id="258" w:name="_Toc337112819"/>
      <w:bookmarkStart w:id="259" w:name="_Toc341942488"/>
      <w:bookmarkStart w:id="260" w:name="_Toc353263097"/>
      <w:bookmarkStart w:id="261" w:name="_Toc353263225"/>
      <w:bookmarkStart w:id="262" w:name="_Toc353439813"/>
      <w:bookmarkStart w:id="263" w:name="_Toc353440034"/>
      <w:bookmarkStart w:id="264" w:name="_Toc353441151"/>
      <w:bookmarkStart w:id="265" w:name="_Toc353441311"/>
      <w:bookmarkStart w:id="266" w:name="_Toc357244310"/>
      <w:bookmarkStart w:id="267" w:name="_Toc357349713"/>
      <w:bookmarkStart w:id="268" w:name="_Toc315701132"/>
      <w:bookmarkStart w:id="269" w:name="_Toc324789207"/>
      <w:bookmarkStart w:id="270" w:name="_Toc324789350"/>
      <w:bookmarkStart w:id="271" w:name="_Toc324789493"/>
      <w:bookmarkStart w:id="272" w:name="_Toc324789810"/>
      <w:bookmarkStart w:id="273" w:name="_Toc326909380"/>
      <w:bookmarkStart w:id="274" w:name="_Toc326909497"/>
      <w:bookmarkStart w:id="275" w:name="_Toc326911963"/>
      <w:bookmarkStart w:id="276" w:name="_Toc326919098"/>
      <w:bookmarkStart w:id="277" w:name="_Toc327801337"/>
      <w:bookmarkStart w:id="278" w:name="_Toc327871683"/>
      <w:bookmarkStart w:id="279" w:name="_Toc327872178"/>
      <w:bookmarkStart w:id="280" w:name="_Toc327877532"/>
      <w:bookmarkStart w:id="281" w:name="_Toc328556837"/>
      <w:bookmarkStart w:id="282" w:name="_Toc328559119"/>
      <w:bookmarkStart w:id="283" w:name="_Toc328559237"/>
      <w:bookmarkStart w:id="284" w:name="_Toc333388836"/>
      <w:bookmarkStart w:id="285" w:name="_Toc337112820"/>
      <w:bookmarkStart w:id="286" w:name="_Toc341942489"/>
      <w:bookmarkStart w:id="287" w:name="_Toc353263098"/>
      <w:bookmarkStart w:id="288" w:name="_Toc353263226"/>
      <w:bookmarkStart w:id="289" w:name="_Toc353439814"/>
      <w:bookmarkStart w:id="290" w:name="_Toc353440035"/>
      <w:bookmarkStart w:id="291" w:name="_Toc353441152"/>
      <w:bookmarkStart w:id="292" w:name="_Toc353441312"/>
      <w:bookmarkStart w:id="293" w:name="_Toc357244311"/>
      <w:bookmarkStart w:id="294" w:name="_Toc357349714"/>
      <w:bookmarkStart w:id="295" w:name="_Toc247965276"/>
      <w:bookmarkStart w:id="296" w:name="_Toc268263644"/>
      <w:bookmarkStart w:id="297" w:name="_Toc324789208"/>
      <w:bookmarkStart w:id="298" w:name="_Toc324789351"/>
      <w:bookmarkStart w:id="299" w:name="_Toc328559238"/>
      <w:bookmarkStart w:id="300" w:name="_Toc353440036"/>
      <w:bookmarkStart w:id="301" w:name="_Toc40547729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732E0C">
        <w:rPr>
          <w:rFonts w:ascii="Times New Roman" w:hAnsi="Times New Roman" w:cs="Times New Roman"/>
          <w:i w:val="0"/>
        </w:rPr>
        <w:t>Инженерное оборудование территории</w:t>
      </w:r>
      <w:bookmarkEnd w:id="295"/>
      <w:bookmarkEnd w:id="296"/>
      <w:bookmarkEnd w:id="297"/>
      <w:bookmarkEnd w:id="298"/>
      <w:bookmarkEnd w:id="299"/>
      <w:bookmarkEnd w:id="300"/>
      <w:bookmarkEnd w:id="301"/>
    </w:p>
    <w:p w:rsidR="00BC5D52" w:rsidRPr="00732E0C"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302" w:name="_Toc268263645"/>
      <w:bookmarkStart w:id="303" w:name="_Toc247965277"/>
      <w:bookmarkStart w:id="304" w:name="_Toc324789209"/>
      <w:bookmarkStart w:id="305" w:name="_Toc324789352"/>
      <w:bookmarkStart w:id="306" w:name="_Toc328559239"/>
      <w:bookmarkStart w:id="307" w:name="_Toc353440037"/>
      <w:bookmarkStart w:id="308" w:name="_Toc405477295"/>
      <w:r w:rsidRPr="00732E0C">
        <w:rPr>
          <w:rFonts w:ascii="Times New Roman" w:hAnsi="Times New Roman"/>
          <w:color w:val="auto"/>
          <w:kern w:val="32"/>
          <w:sz w:val="28"/>
          <w:szCs w:val="28"/>
          <w:lang w:eastAsia="ru-RU"/>
        </w:rPr>
        <w:t>Водоснабжение</w:t>
      </w:r>
      <w:bookmarkEnd w:id="302"/>
      <w:bookmarkEnd w:id="303"/>
      <w:bookmarkEnd w:id="304"/>
      <w:bookmarkEnd w:id="305"/>
      <w:bookmarkEnd w:id="306"/>
      <w:r w:rsidRPr="00732E0C">
        <w:rPr>
          <w:rFonts w:ascii="Times New Roman" w:hAnsi="Times New Roman"/>
          <w:color w:val="auto"/>
          <w:kern w:val="32"/>
          <w:sz w:val="28"/>
          <w:szCs w:val="28"/>
          <w:lang w:eastAsia="ru-RU"/>
        </w:rPr>
        <w:t xml:space="preserve"> и водоотведение</w:t>
      </w:r>
      <w:bookmarkEnd w:id="307"/>
      <w:bookmarkEnd w:id="308"/>
    </w:p>
    <w:p w:rsidR="00BC5D52" w:rsidRPr="00CA096A" w:rsidRDefault="00BC5D52" w:rsidP="00BC5D52">
      <w:pPr>
        <w:ind w:firstLine="708"/>
      </w:pPr>
      <w:r w:rsidRPr="00732E0C">
        <w:t xml:space="preserve"> Хозяйственно-питьевое и производственное водоснабжение Сазановского сельсовета</w:t>
      </w:r>
      <w:r w:rsidRPr="003A1513">
        <w:t xml:space="preserve"> осуществляется за счет подземных вод из артезианских скважин, а также колодцев. Подача воды производится электрическими насосами производительностью 6-20м</w:t>
      </w:r>
      <w:r w:rsidRPr="003A1513">
        <w:rPr>
          <w:vertAlign w:val="superscript"/>
        </w:rPr>
        <w:t>3</w:t>
      </w:r>
      <w:r w:rsidRPr="003A1513">
        <w:t xml:space="preserve">/час с накоплением в башнях </w:t>
      </w:r>
      <w:proofErr w:type="spellStart"/>
      <w:r w:rsidRPr="003A1513">
        <w:t>Рожновского</w:t>
      </w:r>
      <w:proofErr w:type="spellEnd"/>
      <w:r w:rsidRPr="003A1513">
        <w:t xml:space="preserve"> и передачей потребителям по </w:t>
      </w:r>
      <w:r w:rsidRPr="00CA096A">
        <w:t>магистральным сетям в т.ч. и на водоразборные колонки.</w:t>
      </w:r>
    </w:p>
    <w:p w:rsidR="00BC5D52" w:rsidRPr="00CA096A" w:rsidRDefault="00BC5D52" w:rsidP="00BC5D52">
      <w:pPr>
        <w:ind w:firstLine="708"/>
      </w:pPr>
      <w:r w:rsidRPr="00CA096A">
        <w:t>Система водоснабжения сельсовета включает в себя: 3 скважины, 19 колодцев, 4 км водопроводных сетей с 19 водозаборными колонками.</w:t>
      </w:r>
    </w:p>
    <w:p w:rsidR="00BC5D52" w:rsidRPr="00CA096A" w:rsidRDefault="00BC5D52" w:rsidP="00BC5D52">
      <w:pPr>
        <w:ind w:firstLine="708"/>
      </w:pPr>
      <w:r w:rsidRPr="00CA096A">
        <w:lastRenderedPageBreak/>
        <w:t>Система хозяйственно-питьевого водопровода тупиковая объединена с противопожарной, диаметр магистральных сетей в основном 100 – 150 мм, давление 1-4кг/см</w:t>
      </w:r>
      <w:proofErr w:type="gramStart"/>
      <w:r w:rsidRPr="00CA096A">
        <w:rPr>
          <w:vertAlign w:val="superscript"/>
        </w:rPr>
        <w:t>2</w:t>
      </w:r>
      <w:proofErr w:type="gramEnd"/>
      <w:r w:rsidRPr="00CA096A">
        <w:t>, производительность 18-28 м</w:t>
      </w:r>
      <w:r w:rsidRPr="00CA096A">
        <w:rPr>
          <w:vertAlign w:val="superscript"/>
        </w:rPr>
        <w:t>3</w:t>
      </w:r>
      <w:r w:rsidRPr="00CA096A">
        <w:t xml:space="preserve">/час. </w:t>
      </w:r>
    </w:p>
    <w:p w:rsidR="00BC5D52" w:rsidRPr="00CA096A" w:rsidRDefault="00BC5D52" w:rsidP="00BC5D52">
      <w:pPr>
        <w:ind w:firstLine="708"/>
      </w:pPr>
      <w:r w:rsidRPr="00CA096A">
        <w:t xml:space="preserve">К центральному водопроводу подключены объекты соцкультбыта и часть жилой застройки. Основная часть населения пользуется услугами центрального водопровода через </w:t>
      </w:r>
      <w:proofErr w:type="spellStart"/>
      <w:r w:rsidRPr="00CA096A">
        <w:t>водораздаточные</w:t>
      </w:r>
      <w:proofErr w:type="spellEnd"/>
      <w:r w:rsidRPr="00CA096A">
        <w:t xml:space="preserve"> колонки. </w:t>
      </w:r>
    </w:p>
    <w:p w:rsidR="00BC5D52" w:rsidRPr="00CA096A" w:rsidRDefault="00BC5D52" w:rsidP="00BC5D52">
      <w:pPr>
        <w:ind w:firstLine="708"/>
      </w:pPr>
      <w:r w:rsidRPr="00CA096A">
        <w:t>В жилой застройке, не оборудованной центральным водопроводом, водоснабжение осуществляется за счет индивидуальных скважин и шахтных колодцев.</w:t>
      </w:r>
    </w:p>
    <w:p w:rsidR="00BC5D52" w:rsidRPr="00CA096A" w:rsidRDefault="00BC5D52" w:rsidP="00BC5D52">
      <w:pPr>
        <w:pStyle w:val="af6"/>
        <w:keepNext/>
        <w:keepLines/>
        <w:tabs>
          <w:tab w:val="left" w:pos="709"/>
        </w:tabs>
        <w:rPr>
          <w:color w:val="auto"/>
          <w:sz w:val="20"/>
          <w:szCs w:val="20"/>
        </w:rPr>
      </w:pPr>
      <w:r w:rsidRPr="00CA096A">
        <w:rPr>
          <w:color w:val="auto"/>
          <w:sz w:val="20"/>
          <w:szCs w:val="20"/>
        </w:rPr>
        <w:t xml:space="preserve">Таблица </w:t>
      </w:r>
      <w:r w:rsidRPr="00CA096A">
        <w:rPr>
          <w:color w:val="auto"/>
          <w:sz w:val="20"/>
          <w:szCs w:val="20"/>
        </w:rPr>
        <w:fldChar w:fldCharType="begin"/>
      </w:r>
      <w:r w:rsidRPr="00CA096A">
        <w:rPr>
          <w:color w:val="auto"/>
          <w:sz w:val="20"/>
          <w:szCs w:val="20"/>
        </w:rPr>
        <w:instrText xml:space="preserve"> SEQ Таблица \* ARABIC </w:instrText>
      </w:r>
      <w:r w:rsidRPr="00CA096A">
        <w:rPr>
          <w:color w:val="auto"/>
          <w:sz w:val="20"/>
          <w:szCs w:val="20"/>
        </w:rPr>
        <w:fldChar w:fldCharType="separate"/>
      </w:r>
      <w:r>
        <w:rPr>
          <w:noProof/>
          <w:color w:val="auto"/>
          <w:sz w:val="20"/>
          <w:szCs w:val="20"/>
        </w:rPr>
        <w:t>13</w:t>
      </w:r>
      <w:r w:rsidRPr="00CA096A">
        <w:rPr>
          <w:color w:val="auto"/>
          <w:sz w:val="20"/>
          <w:szCs w:val="20"/>
        </w:rPr>
        <w:fldChar w:fldCharType="end"/>
      </w:r>
      <w:r w:rsidRPr="00CA096A">
        <w:rPr>
          <w:color w:val="auto"/>
          <w:sz w:val="20"/>
          <w:szCs w:val="20"/>
        </w:rPr>
        <w:t xml:space="preserve"> – Перечень объектов питьевого водоснабжения, расположенных на территории МО «Сазановский сельсовет»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3"/>
        <w:gridCol w:w="2597"/>
        <w:gridCol w:w="2272"/>
        <w:gridCol w:w="1018"/>
      </w:tblGrid>
      <w:tr w:rsidR="00BC5D52" w:rsidRPr="00CA096A" w:rsidTr="00C973DF">
        <w:tc>
          <w:tcPr>
            <w:tcW w:w="1924"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Наименование объектов водоснабжения</w:t>
            </w:r>
          </w:p>
        </w:tc>
        <w:tc>
          <w:tcPr>
            <w:tcW w:w="1357"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Передано</w:t>
            </w:r>
          </w:p>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в муниципальную собственность</w:t>
            </w:r>
          </w:p>
        </w:tc>
        <w:tc>
          <w:tcPr>
            <w:tcW w:w="1187"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Находятся</w:t>
            </w:r>
          </w:p>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в совместном ведении</w:t>
            </w:r>
          </w:p>
        </w:tc>
        <w:tc>
          <w:tcPr>
            <w:tcW w:w="532"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Всего</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Число оборудованных колодцев</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Число водонапорных скважин</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3</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3</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Число водозаборных колонок</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Другие электрические и механические источники</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Протяженность водопроводных сетей (</w:t>
            </w:r>
            <w:proofErr w:type="gramStart"/>
            <w:r w:rsidRPr="00CA096A">
              <w:rPr>
                <w:sz w:val="20"/>
                <w:szCs w:val="20"/>
              </w:rPr>
              <w:t>км</w:t>
            </w:r>
            <w:proofErr w:type="gramEnd"/>
            <w:r w:rsidRPr="00CA096A">
              <w:rPr>
                <w:sz w:val="20"/>
                <w:szCs w:val="20"/>
              </w:rPr>
              <w:t>)</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4</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4</w:t>
            </w:r>
          </w:p>
        </w:tc>
      </w:tr>
    </w:tbl>
    <w:p w:rsidR="00BC5D52" w:rsidRPr="00CA096A" w:rsidRDefault="00BC5D52" w:rsidP="00BC5D52">
      <w:pPr>
        <w:tabs>
          <w:tab w:val="left" w:pos="709"/>
        </w:tabs>
        <w:spacing w:line="240" w:lineRule="auto"/>
      </w:pPr>
    </w:p>
    <w:p w:rsidR="00BC5D52" w:rsidRPr="00CA096A" w:rsidRDefault="00BC5D52" w:rsidP="00BC5D52">
      <w:pPr>
        <w:tabs>
          <w:tab w:val="left" w:pos="709"/>
        </w:tabs>
        <w:ind w:firstLine="709"/>
      </w:pPr>
      <w:r w:rsidRPr="00CA096A">
        <w:t xml:space="preserve">В целом, потребности населения в воде для питьевых и хозяйственных нужд соответствуют мощности водозаборных сооружений (за исключением периодов засушливой погоды, увеличения </w:t>
      </w:r>
      <w:proofErr w:type="spellStart"/>
      <w:r w:rsidRPr="00CA096A">
        <w:t>водоразбора</w:t>
      </w:r>
      <w:proofErr w:type="spellEnd"/>
      <w:r w:rsidRPr="00CA096A">
        <w:t xml:space="preserve"> на полив приусадебных участков).</w:t>
      </w:r>
    </w:p>
    <w:p w:rsidR="00BC5D52" w:rsidRPr="00CA096A" w:rsidRDefault="00BC5D52" w:rsidP="00BC5D52">
      <w:pPr>
        <w:tabs>
          <w:tab w:val="left" w:pos="709"/>
        </w:tabs>
        <w:ind w:firstLine="709"/>
      </w:pPr>
      <w:r w:rsidRPr="00CA096A">
        <w:t>В то же время износ элементов существующей сети водоснабжения достаточно высок. Основная проблема – потеря гидравлического напора. Длительная эксплуатация скважин увеличивает вероятность исчерпывания дебита. Протяженность водопроводных сетей требующих замены (ремонта) составляет 1,6 км.</w:t>
      </w:r>
    </w:p>
    <w:p w:rsidR="00BC5D52" w:rsidRPr="00CA096A" w:rsidRDefault="00BC5D52" w:rsidP="00BC5D52">
      <w:pPr>
        <w:tabs>
          <w:tab w:val="left" w:pos="709"/>
        </w:tabs>
        <w:ind w:firstLine="709"/>
      </w:pPr>
      <w:r w:rsidRPr="00CA096A">
        <w:t>Центральная канализация в населенных пунктах Сазановского сельсовета отсутствует. Отвод стоков от индивидуально-жилой застройки осуществляется в выгребные ямы с последующим вывозом на очистные сооружения.</w:t>
      </w:r>
    </w:p>
    <w:p w:rsidR="00BC5D52" w:rsidRPr="00CA096A" w:rsidRDefault="00BC5D52" w:rsidP="00BC5D52">
      <w:pPr>
        <w:keepNext/>
        <w:tabs>
          <w:tab w:val="left" w:pos="709"/>
        </w:tabs>
        <w:jc w:val="center"/>
        <w:rPr>
          <w:b/>
        </w:rPr>
      </w:pPr>
      <w:r w:rsidRPr="00CA096A">
        <w:rPr>
          <w:b/>
        </w:rPr>
        <w:t>Расчет водопотребления</w:t>
      </w:r>
    </w:p>
    <w:p w:rsidR="00BC5D52" w:rsidRPr="00CA096A" w:rsidRDefault="00BC5D52" w:rsidP="00BC5D52">
      <w:pPr>
        <w:tabs>
          <w:tab w:val="left" w:pos="709"/>
        </w:tabs>
        <w:ind w:firstLine="709"/>
      </w:pPr>
      <w:r w:rsidRPr="00CA096A">
        <w:t xml:space="preserve">Расчет среднесуточного водопотребления на расчетный срок и 1 очередь производились в соответствии с </w:t>
      </w:r>
      <w:proofErr w:type="spellStart"/>
      <w:r w:rsidRPr="00CA096A">
        <w:t>СНиП</w:t>
      </w:r>
      <w:proofErr w:type="spellEnd"/>
      <w:r w:rsidRPr="00CA096A">
        <w:t xml:space="preserve"> 2.04.02-84* «Водоснабжение. Наружные сети и сооружения».</w:t>
      </w:r>
    </w:p>
    <w:p w:rsidR="00BC5D52" w:rsidRPr="00CA096A" w:rsidRDefault="00BC5D52" w:rsidP="00BC5D52">
      <w:r w:rsidRPr="00CA096A">
        <w:t xml:space="preserve">Для расчета среднесуточного водопотребления в </w:t>
      </w:r>
      <w:proofErr w:type="spellStart"/>
      <w:r w:rsidRPr="00CA096A">
        <w:t>Сазановском</w:t>
      </w:r>
      <w:proofErr w:type="spellEnd"/>
      <w:r w:rsidRPr="00CA096A">
        <w:t xml:space="preserve"> сельсовете были </w:t>
      </w:r>
      <w:proofErr w:type="gramStart"/>
      <w:r w:rsidRPr="00CA096A">
        <w:t>приняты нормы среднесуточного водопотребления на одного жителя принято</w:t>
      </w:r>
      <w:proofErr w:type="gramEnd"/>
      <w:r w:rsidRPr="00CA096A">
        <w:t xml:space="preserve"> в соответствии с региональными нормативами градостроительного проектирования Курской области (Постановление </w:t>
      </w:r>
      <w:r w:rsidRPr="00CA096A">
        <w:lastRenderedPageBreak/>
        <w:t xml:space="preserve">администрации Курской области №577-па от 15.11.2011 г.). На </w:t>
      </w:r>
      <w:r w:rsidRPr="00CA096A">
        <w:rPr>
          <w:lang w:val="en-US"/>
        </w:rPr>
        <w:t>I</w:t>
      </w:r>
      <w:r w:rsidRPr="00CA096A">
        <w:t xml:space="preserve"> очередь планируется расход воды на одного жителя в объеме 93 л./сутки, на расчетный срок - 101 л./сутки. </w:t>
      </w:r>
    </w:p>
    <w:p w:rsidR="00BC5D52" w:rsidRPr="00CA096A" w:rsidRDefault="00BC5D52" w:rsidP="00BC5D52">
      <w:pPr>
        <w:tabs>
          <w:tab w:val="left" w:pos="709"/>
        </w:tabs>
        <w:ind w:firstLine="709"/>
      </w:pPr>
      <w:r w:rsidRPr="00CA096A">
        <w:t xml:space="preserve">Количество воды на нужды промышленности и неучтенные расходы определены в размере 10% суммарного расхода воды на хозяйственно-питьевые нужды. </w:t>
      </w:r>
    </w:p>
    <w:p w:rsidR="00BC5D52" w:rsidRPr="00CA096A" w:rsidRDefault="00BC5D52" w:rsidP="00BC5D52">
      <w:pPr>
        <w:tabs>
          <w:tab w:val="left" w:pos="709"/>
        </w:tabs>
        <w:ind w:firstLine="709"/>
      </w:pPr>
      <w:r w:rsidRPr="00CA096A">
        <w:t xml:space="preserve">Среднесуточное потребление воды (за поливочный сезон) на поливку в расчете на одного жителя учтено в количестве </w:t>
      </w:r>
      <w:smartTag w:uri="urn:schemas-microsoft-com:office:smarttags" w:element="metricconverter">
        <w:smartTagPr>
          <w:attr w:name="ProductID" w:val="50 л"/>
        </w:smartTagPr>
        <w:r w:rsidRPr="00CA096A">
          <w:t>50 л</w:t>
        </w:r>
      </w:smartTag>
      <w:r w:rsidRPr="00CA096A">
        <w:t xml:space="preserve"> в сутки на человека.</w:t>
      </w:r>
    </w:p>
    <w:p w:rsidR="00BC5D52" w:rsidRPr="00CA096A" w:rsidRDefault="00BC5D52" w:rsidP="00BC5D52">
      <w:pPr>
        <w:pStyle w:val="af6"/>
        <w:keepNext/>
        <w:keepLines/>
        <w:rPr>
          <w:color w:val="auto"/>
        </w:rPr>
      </w:pPr>
      <w:r w:rsidRPr="00CA096A">
        <w:rPr>
          <w:color w:val="auto"/>
        </w:rPr>
        <w:t xml:space="preserve">Таблица </w:t>
      </w:r>
      <w:r w:rsidRPr="00CA096A">
        <w:rPr>
          <w:color w:val="auto"/>
        </w:rPr>
        <w:fldChar w:fldCharType="begin"/>
      </w:r>
      <w:r w:rsidRPr="00CA096A">
        <w:rPr>
          <w:color w:val="auto"/>
        </w:rPr>
        <w:instrText xml:space="preserve"> SEQ Таблица \* ARABIC </w:instrText>
      </w:r>
      <w:r w:rsidRPr="00CA096A">
        <w:rPr>
          <w:color w:val="auto"/>
        </w:rPr>
        <w:fldChar w:fldCharType="separate"/>
      </w:r>
      <w:r>
        <w:rPr>
          <w:noProof/>
          <w:color w:val="auto"/>
        </w:rPr>
        <w:t>14</w:t>
      </w:r>
      <w:r w:rsidRPr="00CA096A">
        <w:rPr>
          <w:color w:val="auto"/>
        </w:rPr>
        <w:fldChar w:fldCharType="end"/>
      </w:r>
      <w:r w:rsidRPr="00CA096A">
        <w:rPr>
          <w:color w:val="auto"/>
        </w:rPr>
        <w:t xml:space="preserve"> – Расчет среднесуточного водопотребления на I очередь и расчетный срок</w:t>
      </w:r>
    </w:p>
    <w:tbl>
      <w:tblPr>
        <w:tblW w:w="9240" w:type="dxa"/>
        <w:tblInd w:w="103" w:type="dxa"/>
        <w:tblLook w:val="04A0"/>
      </w:tblPr>
      <w:tblGrid>
        <w:gridCol w:w="2842"/>
        <w:gridCol w:w="937"/>
        <w:gridCol w:w="1121"/>
        <w:gridCol w:w="1101"/>
        <w:gridCol w:w="1121"/>
        <w:gridCol w:w="925"/>
        <w:gridCol w:w="1193"/>
      </w:tblGrid>
      <w:tr w:rsidR="00BC5D52" w:rsidRPr="00CA096A" w:rsidTr="00C973DF">
        <w:trPr>
          <w:trHeight w:val="750"/>
        </w:trPr>
        <w:tc>
          <w:tcPr>
            <w:tcW w:w="2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Наименование потребителей</w:t>
            </w:r>
          </w:p>
        </w:tc>
        <w:tc>
          <w:tcPr>
            <w:tcW w:w="2056" w:type="dxa"/>
            <w:gridSpan w:val="2"/>
            <w:tcBorders>
              <w:top w:val="single" w:sz="4" w:space="0" w:color="auto"/>
              <w:left w:val="nil"/>
              <w:bottom w:val="single" w:sz="4" w:space="0" w:color="auto"/>
              <w:right w:val="single" w:sz="4" w:space="0" w:color="000000"/>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Число жителей, чел.</w:t>
            </w:r>
          </w:p>
        </w:tc>
        <w:tc>
          <w:tcPr>
            <w:tcW w:w="2224" w:type="dxa"/>
            <w:gridSpan w:val="2"/>
            <w:tcBorders>
              <w:top w:val="single" w:sz="4" w:space="0" w:color="auto"/>
              <w:left w:val="nil"/>
              <w:bottom w:val="single" w:sz="4" w:space="0" w:color="auto"/>
              <w:right w:val="single" w:sz="4" w:space="0" w:color="000000"/>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 xml:space="preserve">Норма водопотребления, </w:t>
            </w:r>
            <w:proofErr w:type="gramStart"/>
            <w:r w:rsidRPr="00CA096A">
              <w:rPr>
                <w:rFonts w:eastAsia="Times New Roman"/>
                <w:sz w:val="20"/>
                <w:szCs w:val="20"/>
              </w:rPr>
              <w:t>л</w:t>
            </w:r>
            <w:proofErr w:type="gramEnd"/>
            <w:r w:rsidRPr="00CA096A">
              <w:rPr>
                <w:rFonts w:eastAsia="Times New Roman"/>
                <w:sz w:val="20"/>
                <w:szCs w:val="20"/>
              </w:rPr>
              <w:t>/</w:t>
            </w:r>
            <w:proofErr w:type="spellStart"/>
            <w:r w:rsidRPr="00CA096A">
              <w:rPr>
                <w:rFonts w:eastAsia="Times New Roman"/>
                <w:sz w:val="20"/>
                <w:szCs w:val="20"/>
              </w:rPr>
              <w:t>сут</w:t>
            </w:r>
            <w:proofErr w:type="spellEnd"/>
            <w:r w:rsidRPr="00CA096A">
              <w:rPr>
                <w:rFonts w:eastAsia="Times New Roman"/>
                <w:sz w:val="20"/>
                <w:szCs w:val="20"/>
              </w:rPr>
              <w:t>. чел.</w:t>
            </w:r>
          </w:p>
        </w:tc>
        <w:tc>
          <w:tcPr>
            <w:tcW w:w="2094" w:type="dxa"/>
            <w:gridSpan w:val="2"/>
            <w:tcBorders>
              <w:top w:val="single" w:sz="4" w:space="0" w:color="auto"/>
              <w:left w:val="nil"/>
              <w:bottom w:val="single" w:sz="4" w:space="0" w:color="auto"/>
              <w:right w:val="single" w:sz="4" w:space="0" w:color="000000"/>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Суточный расход воды населением, м</w:t>
            </w:r>
            <w:r w:rsidRPr="00CA096A">
              <w:rPr>
                <w:rFonts w:eastAsia="Times New Roman"/>
                <w:sz w:val="20"/>
                <w:szCs w:val="20"/>
                <w:vertAlign w:val="superscript"/>
              </w:rPr>
              <w:t>3</w:t>
            </w:r>
            <w:r w:rsidRPr="00CA096A">
              <w:rPr>
                <w:rFonts w:eastAsia="Times New Roman"/>
                <w:sz w:val="20"/>
                <w:szCs w:val="20"/>
              </w:rPr>
              <w:t>/</w:t>
            </w:r>
            <w:proofErr w:type="spellStart"/>
            <w:r w:rsidRPr="00CA096A">
              <w:rPr>
                <w:rFonts w:eastAsia="Times New Roman"/>
                <w:sz w:val="20"/>
                <w:szCs w:val="20"/>
              </w:rPr>
              <w:t>сут</w:t>
            </w:r>
            <w:proofErr w:type="spellEnd"/>
            <w:r w:rsidRPr="00CA096A">
              <w:rPr>
                <w:rFonts w:eastAsia="Times New Roman"/>
                <w:sz w:val="20"/>
                <w:szCs w:val="20"/>
              </w:rPr>
              <w:t>.</w:t>
            </w:r>
          </w:p>
        </w:tc>
      </w:tr>
      <w:tr w:rsidR="00BC5D52" w:rsidRPr="00CA096A" w:rsidTr="00C973DF">
        <w:trPr>
          <w:trHeight w:val="510"/>
        </w:trPr>
        <w:tc>
          <w:tcPr>
            <w:tcW w:w="2866" w:type="dxa"/>
            <w:vMerge/>
            <w:tcBorders>
              <w:top w:val="single" w:sz="4" w:space="0" w:color="auto"/>
              <w:left w:val="single" w:sz="4" w:space="0" w:color="auto"/>
              <w:bottom w:val="single" w:sz="4" w:space="0" w:color="000000"/>
              <w:right w:val="single" w:sz="4" w:space="0" w:color="auto"/>
            </w:tcBorders>
            <w:vAlign w:val="center"/>
            <w:hideMark/>
          </w:tcPr>
          <w:p w:rsidR="00BC5D52" w:rsidRPr="00CA096A" w:rsidRDefault="00BC5D52" w:rsidP="00C973DF">
            <w:pPr>
              <w:keepNext/>
              <w:keepLines/>
              <w:spacing w:line="240" w:lineRule="auto"/>
              <w:rPr>
                <w:rFonts w:eastAsia="Times New Roman"/>
                <w:sz w:val="20"/>
                <w:szCs w:val="20"/>
              </w:rPr>
            </w:pP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расчетный срок</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расчетный срок</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расчетный срок</w:t>
            </w:r>
          </w:p>
        </w:tc>
      </w:tr>
      <w:tr w:rsidR="00BC5D52" w:rsidRPr="00CA096A" w:rsidTr="00C973DF">
        <w:trPr>
          <w:trHeight w:val="25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Население</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1 206</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1 280</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93</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101</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112</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129</w:t>
            </w:r>
          </w:p>
        </w:tc>
      </w:tr>
      <w:tr w:rsidR="00BC5D52" w:rsidRPr="00CA096A" w:rsidTr="00C973DF">
        <w:trPr>
          <w:trHeight w:val="76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 xml:space="preserve">Неучтенные </w:t>
            </w:r>
            <w:proofErr w:type="gramStart"/>
            <w:r w:rsidRPr="00CA096A">
              <w:rPr>
                <w:rFonts w:eastAsia="Times New Roman"/>
                <w:sz w:val="20"/>
                <w:szCs w:val="20"/>
              </w:rPr>
              <w:t>расходы</w:t>
            </w:r>
            <w:proofErr w:type="gramEnd"/>
            <w:r w:rsidRPr="00CA096A">
              <w:rPr>
                <w:rFonts w:eastAsia="Times New Roman"/>
                <w:sz w:val="20"/>
                <w:szCs w:val="20"/>
              </w:rPr>
              <w:t xml:space="preserve"> включая нужды промышленности (10% общего водопотребления)</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proofErr w:type="spellStart"/>
            <w:r w:rsidRPr="00CA096A">
              <w:rPr>
                <w:sz w:val="20"/>
                <w:szCs w:val="20"/>
              </w:rPr>
              <w:t>х</w:t>
            </w:r>
            <w:proofErr w:type="spellEnd"/>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proofErr w:type="spellStart"/>
            <w:r w:rsidRPr="00CA096A">
              <w:rPr>
                <w:sz w:val="20"/>
                <w:szCs w:val="20"/>
              </w:rPr>
              <w:t>х</w:t>
            </w:r>
            <w:proofErr w:type="spellEnd"/>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proofErr w:type="spellStart"/>
            <w:r w:rsidRPr="00CA096A">
              <w:rPr>
                <w:sz w:val="20"/>
                <w:szCs w:val="20"/>
              </w:rPr>
              <w:t>х</w:t>
            </w:r>
            <w:proofErr w:type="spellEnd"/>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proofErr w:type="spellStart"/>
            <w:r w:rsidRPr="00CA096A">
              <w:rPr>
                <w:sz w:val="20"/>
                <w:szCs w:val="20"/>
              </w:rPr>
              <w:t>х</w:t>
            </w:r>
            <w:proofErr w:type="spellEnd"/>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11</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13</w:t>
            </w:r>
          </w:p>
        </w:tc>
      </w:tr>
      <w:tr w:rsidR="00BC5D52" w:rsidRPr="00CA096A" w:rsidTr="00C973DF">
        <w:trPr>
          <w:trHeight w:val="25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Поливка зеленых насаждений</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1 206</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1 280</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50</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50</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60</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64</w:t>
            </w:r>
          </w:p>
        </w:tc>
      </w:tr>
      <w:tr w:rsidR="00BC5D52" w:rsidRPr="00CA096A" w:rsidTr="00C973DF">
        <w:trPr>
          <w:trHeight w:val="25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b/>
                <w:bCs/>
                <w:sz w:val="20"/>
                <w:szCs w:val="20"/>
              </w:rPr>
            </w:pPr>
            <w:r w:rsidRPr="00CA096A">
              <w:rPr>
                <w:rFonts w:eastAsia="Times New Roman"/>
                <w:b/>
                <w:bCs/>
                <w:sz w:val="20"/>
                <w:szCs w:val="20"/>
              </w:rPr>
              <w:t>Итого</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proofErr w:type="spellStart"/>
            <w:r w:rsidRPr="00CA096A">
              <w:rPr>
                <w:b/>
                <w:bCs/>
                <w:sz w:val="20"/>
                <w:szCs w:val="20"/>
              </w:rPr>
              <w:t>х</w:t>
            </w:r>
            <w:proofErr w:type="spellEnd"/>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proofErr w:type="spellStart"/>
            <w:r w:rsidRPr="00CA096A">
              <w:rPr>
                <w:b/>
                <w:bCs/>
                <w:sz w:val="20"/>
                <w:szCs w:val="20"/>
              </w:rPr>
              <w:t>х</w:t>
            </w:r>
            <w:proofErr w:type="spellEnd"/>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proofErr w:type="spellStart"/>
            <w:r w:rsidRPr="00CA096A">
              <w:rPr>
                <w:b/>
                <w:bCs/>
                <w:sz w:val="20"/>
                <w:szCs w:val="20"/>
              </w:rPr>
              <w:t>х</w:t>
            </w:r>
            <w:proofErr w:type="spellEnd"/>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proofErr w:type="spellStart"/>
            <w:r w:rsidRPr="00CA096A">
              <w:rPr>
                <w:b/>
                <w:bCs/>
                <w:sz w:val="20"/>
                <w:szCs w:val="20"/>
              </w:rPr>
              <w:t>х</w:t>
            </w:r>
            <w:proofErr w:type="spellEnd"/>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184</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206</w:t>
            </w:r>
          </w:p>
        </w:tc>
      </w:tr>
    </w:tbl>
    <w:p w:rsidR="00BC5D52" w:rsidRPr="00CA096A" w:rsidRDefault="00BC5D52" w:rsidP="00BC5D52">
      <w:pPr>
        <w:tabs>
          <w:tab w:val="left" w:pos="709"/>
        </w:tabs>
        <w:ind w:firstLine="709"/>
      </w:pPr>
    </w:p>
    <w:p w:rsidR="00BC5D52" w:rsidRPr="00CA096A" w:rsidRDefault="00BC5D52" w:rsidP="00BC5D52">
      <w:pPr>
        <w:pStyle w:val="af6"/>
        <w:keepNext/>
        <w:keepLines/>
        <w:rPr>
          <w:color w:val="auto"/>
        </w:rPr>
      </w:pPr>
      <w:r w:rsidRPr="00CA096A">
        <w:rPr>
          <w:color w:val="auto"/>
        </w:rPr>
        <w:t xml:space="preserve">Таблица </w:t>
      </w:r>
      <w:r w:rsidRPr="00CA096A">
        <w:rPr>
          <w:color w:val="auto"/>
        </w:rPr>
        <w:fldChar w:fldCharType="begin"/>
      </w:r>
      <w:r w:rsidRPr="00CA096A">
        <w:rPr>
          <w:color w:val="auto"/>
        </w:rPr>
        <w:instrText xml:space="preserve"> SEQ Таблица \* ARABIC </w:instrText>
      </w:r>
      <w:r w:rsidRPr="00CA096A">
        <w:rPr>
          <w:color w:val="auto"/>
        </w:rPr>
        <w:fldChar w:fldCharType="separate"/>
      </w:r>
      <w:r>
        <w:rPr>
          <w:noProof/>
          <w:color w:val="auto"/>
        </w:rPr>
        <w:t>15</w:t>
      </w:r>
      <w:r w:rsidRPr="00CA096A">
        <w:rPr>
          <w:color w:val="auto"/>
        </w:rPr>
        <w:fldChar w:fldCharType="end"/>
      </w:r>
      <w:r w:rsidRPr="00CA096A">
        <w:rPr>
          <w:color w:val="auto"/>
        </w:rPr>
        <w:t xml:space="preserve"> – Расчет максимального расхода воды на I очередь и расчетный срок</w:t>
      </w:r>
    </w:p>
    <w:tbl>
      <w:tblPr>
        <w:tblW w:w="66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748"/>
        <w:gridCol w:w="1158"/>
        <w:gridCol w:w="1051"/>
        <w:gridCol w:w="1130"/>
      </w:tblGrid>
      <w:tr w:rsidR="00BC5D52" w:rsidRPr="00CA096A" w:rsidTr="00C973DF">
        <w:trPr>
          <w:trHeight w:val="765"/>
          <w:tblHeader/>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 xml:space="preserve">№ </w:t>
            </w:r>
            <w:proofErr w:type="spellStart"/>
            <w:proofErr w:type="gramStart"/>
            <w:r w:rsidRPr="00CA096A">
              <w:rPr>
                <w:rFonts w:eastAsia="Times New Roman"/>
                <w:sz w:val="20"/>
                <w:szCs w:val="20"/>
              </w:rPr>
              <w:t>п</w:t>
            </w:r>
            <w:proofErr w:type="spellEnd"/>
            <w:proofErr w:type="gramEnd"/>
            <w:r w:rsidRPr="00CA096A">
              <w:rPr>
                <w:rFonts w:eastAsia="Times New Roman"/>
                <w:sz w:val="20"/>
                <w:szCs w:val="20"/>
              </w:rPr>
              <w:t>/</w:t>
            </w:r>
            <w:proofErr w:type="spellStart"/>
            <w:r w:rsidRPr="00CA096A">
              <w:rPr>
                <w:rFonts w:eastAsia="Times New Roman"/>
                <w:sz w:val="20"/>
                <w:szCs w:val="20"/>
              </w:rPr>
              <w:t>п</w:t>
            </w:r>
            <w:proofErr w:type="spellEnd"/>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Наименование показателя</w:t>
            </w:r>
          </w:p>
        </w:tc>
        <w:tc>
          <w:tcPr>
            <w:tcW w:w="1113"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Единица измерения</w:t>
            </w:r>
          </w:p>
        </w:tc>
        <w:tc>
          <w:tcPr>
            <w:tcW w:w="1056"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30"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Расчётный срок</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1</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Среднесуточный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w:t>
            </w:r>
            <w:proofErr w:type="spellStart"/>
            <w:r w:rsidRPr="00CA096A">
              <w:rPr>
                <w:sz w:val="20"/>
                <w:szCs w:val="20"/>
              </w:rPr>
              <w:t>сут</w:t>
            </w:r>
            <w:proofErr w:type="spellEnd"/>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184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206 </w:t>
            </w:r>
          </w:p>
        </w:tc>
      </w:tr>
      <w:tr w:rsidR="00BC5D52" w:rsidRPr="00CA096A" w:rsidTr="00C973DF">
        <w:trPr>
          <w:trHeight w:val="510"/>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2</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Коэффициент суточной неравномерности</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 </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1,2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1,2 </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3</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Максимальный суточный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w:t>
            </w:r>
            <w:proofErr w:type="spellStart"/>
            <w:r w:rsidRPr="00CA096A">
              <w:rPr>
                <w:sz w:val="20"/>
                <w:szCs w:val="20"/>
              </w:rPr>
              <w:t>сут</w:t>
            </w:r>
            <w:proofErr w:type="spellEnd"/>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220,4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247,5 </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4</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Средний часовой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/час</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9,2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10,3 </w:t>
            </w:r>
          </w:p>
        </w:tc>
      </w:tr>
      <w:tr w:rsidR="00BC5D52" w:rsidRPr="00CA096A" w:rsidTr="00C973DF">
        <w:trPr>
          <w:trHeight w:val="510"/>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5</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Коэффициент часовой неравномерности</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 </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1,85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1,85 </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6</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Максимальный часовой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/час</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17,0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19,1 </w:t>
            </w:r>
          </w:p>
        </w:tc>
      </w:tr>
      <w:tr w:rsidR="00BC5D52" w:rsidRPr="00CA096A" w:rsidTr="00C973DF">
        <w:trPr>
          <w:trHeight w:val="510"/>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7</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Максимальный секундный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proofErr w:type="gramStart"/>
            <w:r w:rsidRPr="00CA096A">
              <w:rPr>
                <w:sz w:val="20"/>
                <w:szCs w:val="20"/>
              </w:rPr>
              <w:t>л</w:t>
            </w:r>
            <w:proofErr w:type="gramEnd"/>
            <w:r w:rsidRPr="00CA096A">
              <w:rPr>
                <w:sz w:val="20"/>
                <w:szCs w:val="20"/>
              </w:rPr>
              <w:t>/сек</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4,72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5,30 </w:t>
            </w:r>
          </w:p>
        </w:tc>
      </w:tr>
    </w:tbl>
    <w:p w:rsidR="00BC5D52" w:rsidRPr="00CA096A" w:rsidRDefault="00BC5D52" w:rsidP="00BC5D52">
      <w:pPr>
        <w:tabs>
          <w:tab w:val="left" w:pos="709"/>
        </w:tabs>
        <w:ind w:firstLine="709"/>
      </w:pPr>
    </w:p>
    <w:p w:rsidR="00BC5D52" w:rsidRPr="00CA096A" w:rsidRDefault="00BC5D52" w:rsidP="00BC5D52">
      <w:pPr>
        <w:tabs>
          <w:tab w:val="left" w:pos="709"/>
        </w:tabs>
        <w:ind w:firstLine="709"/>
      </w:pPr>
      <w:r w:rsidRPr="00CA096A">
        <w:t xml:space="preserve">С учетом численности населения на 1 очередь строительства 1206 человек среднесуточное водопотребление в </w:t>
      </w:r>
      <w:proofErr w:type="spellStart"/>
      <w:r w:rsidRPr="00CA096A">
        <w:t>Сазановском</w:t>
      </w:r>
      <w:proofErr w:type="spellEnd"/>
      <w:r w:rsidRPr="00CA096A">
        <w:t xml:space="preserve"> сельсовете составит 184 м</w:t>
      </w:r>
      <w:r w:rsidRPr="00CA096A">
        <w:rPr>
          <w:vertAlign w:val="superscript"/>
        </w:rPr>
        <w:t>3</w:t>
      </w:r>
      <w:r w:rsidRPr="00CA096A">
        <w:t>/</w:t>
      </w:r>
      <w:proofErr w:type="spellStart"/>
      <w:r w:rsidRPr="00CA096A">
        <w:t>сут</w:t>
      </w:r>
      <w:proofErr w:type="spellEnd"/>
      <w:r w:rsidRPr="00CA096A">
        <w:t>, на расчетный срок с численностью населения в 1280 человек среднесуточное водопотребление составит 206 м</w:t>
      </w:r>
      <w:r w:rsidRPr="00CA096A">
        <w:rPr>
          <w:vertAlign w:val="superscript"/>
        </w:rPr>
        <w:t>3</w:t>
      </w:r>
      <w:r w:rsidRPr="00CA096A">
        <w:t>/</w:t>
      </w:r>
      <w:proofErr w:type="spellStart"/>
      <w:r w:rsidRPr="00CA096A">
        <w:t>сут</w:t>
      </w:r>
      <w:proofErr w:type="spellEnd"/>
      <w:r w:rsidRPr="00CA096A">
        <w:t>.</w:t>
      </w:r>
    </w:p>
    <w:p w:rsidR="00BC5D52" w:rsidRPr="00CA096A" w:rsidRDefault="00BC5D52" w:rsidP="00BC5D52">
      <w:pPr>
        <w:keepNext/>
        <w:tabs>
          <w:tab w:val="left" w:pos="709"/>
        </w:tabs>
        <w:jc w:val="center"/>
        <w:rPr>
          <w:b/>
        </w:rPr>
      </w:pPr>
      <w:r w:rsidRPr="00CA096A">
        <w:rPr>
          <w:b/>
        </w:rPr>
        <w:lastRenderedPageBreak/>
        <w:t>Проектные предложения</w:t>
      </w:r>
    </w:p>
    <w:p w:rsidR="00BC5D52" w:rsidRPr="00CA096A" w:rsidRDefault="00BC5D52" w:rsidP="00BC5D52">
      <w:pPr>
        <w:tabs>
          <w:tab w:val="left" w:pos="709"/>
        </w:tabs>
        <w:ind w:firstLine="709"/>
      </w:pPr>
      <w:r w:rsidRPr="00CA096A">
        <w:t>Водоснабжение Сазановского сельсовета в дальнейшем будет базироваться на подземных источниках.</w:t>
      </w:r>
    </w:p>
    <w:p w:rsidR="00BC5D52" w:rsidRPr="00CA096A" w:rsidRDefault="00BC5D52" w:rsidP="00BC5D52">
      <w:pPr>
        <w:tabs>
          <w:tab w:val="left" w:pos="709"/>
        </w:tabs>
        <w:ind w:firstLine="709"/>
      </w:pPr>
      <w:r w:rsidRPr="00CA096A">
        <w:t xml:space="preserve">Во всех населенных пунктах предусматривается развитие систем водоснабжения, включая строительство и реконструкцию водозаборов, водопроводных сетей, обустройство зон санитарной охраны водозаборов и водопроводных сооружений, а также корректировка устаревших зон по водозаборам. </w:t>
      </w:r>
    </w:p>
    <w:p w:rsidR="00BC5D52" w:rsidRPr="00CA096A" w:rsidRDefault="00BC5D52" w:rsidP="00BC5D52">
      <w:pPr>
        <w:tabs>
          <w:tab w:val="left" w:pos="709"/>
        </w:tabs>
        <w:ind w:firstLine="709"/>
      </w:pPr>
      <w:r w:rsidRPr="00CA096A">
        <w:t>Исключить риск чрезвычайных ситуаций, возникающих из-за некачественной питьевой воды, путем своевременного финансирования и исполнения всех мероприятий по развитию систем водоснабжения.</w:t>
      </w:r>
    </w:p>
    <w:p w:rsidR="00BC5D52" w:rsidRPr="00CA096A" w:rsidRDefault="00BC5D52" w:rsidP="00BC5D52">
      <w:pPr>
        <w:keepNext/>
        <w:keepLines/>
        <w:tabs>
          <w:tab w:val="left" w:pos="709"/>
        </w:tabs>
        <w:suppressAutoHyphens/>
        <w:rPr>
          <w:b/>
          <w:bCs/>
        </w:rPr>
      </w:pPr>
      <w:r w:rsidRPr="00CA096A">
        <w:rPr>
          <w:b/>
        </w:rPr>
        <w:t>Генеральным планом предлагается предусмотреть следующие мероприятия</w:t>
      </w:r>
      <w:r w:rsidRPr="00CA096A">
        <w:rPr>
          <w:b/>
          <w:bCs/>
        </w:rPr>
        <w:t>:</w:t>
      </w:r>
    </w:p>
    <w:p w:rsidR="00BC5D52" w:rsidRPr="00CA096A" w:rsidRDefault="00BC5D52" w:rsidP="00BC5D52">
      <w:pPr>
        <w:keepNext/>
        <w:keepLines/>
        <w:tabs>
          <w:tab w:val="left" w:pos="709"/>
        </w:tabs>
        <w:rPr>
          <w:b/>
        </w:rPr>
      </w:pPr>
      <w:r w:rsidRPr="00CA096A">
        <w:rPr>
          <w:b/>
        </w:rPr>
        <w:t>на I очередь строительства:</w:t>
      </w:r>
    </w:p>
    <w:p w:rsidR="00BC5D52" w:rsidRPr="00CA096A" w:rsidRDefault="00BC5D52" w:rsidP="00123822">
      <w:pPr>
        <w:pStyle w:val="aff2"/>
        <w:widowControl w:val="0"/>
        <w:numPr>
          <w:ilvl w:val="0"/>
          <w:numId w:val="52"/>
        </w:numPr>
        <w:tabs>
          <w:tab w:val="left" w:pos="709"/>
        </w:tabs>
        <w:spacing w:after="0" w:line="360" w:lineRule="auto"/>
        <w:jc w:val="both"/>
        <w:rPr>
          <w:lang w:eastAsia="ru-RU"/>
        </w:rPr>
      </w:pPr>
      <w:r w:rsidRPr="00CA096A">
        <w:rPr>
          <w:bCs/>
        </w:rPr>
        <w:t>проведение ремонтных работ сетей водоснабжения, с частичной заменой труб на современные полимерные – 1,6 км водопроводных труб;</w:t>
      </w:r>
    </w:p>
    <w:p w:rsidR="00BC5D52" w:rsidRPr="00CA096A" w:rsidRDefault="00BC5D52" w:rsidP="00123822">
      <w:pPr>
        <w:pStyle w:val="aff2"/>
        <w:widowControl w:val="0"/>
        <w:numPr>
          <w:ilvl w:val="0"/>
          <w:numId w:val="52"/>
        </w:numPr>
        <w:tabs>
          <w:tab w:val="left" w:pos="709"/>
        </w:tabs>
        <w:spacing w:after="0" w:line="360" w:lineRule="auto"/>
        <w:jc w:val="both"/>
        <w:rPr>
          <w:bCs/>
          <w:lang w:eastAsia="ru-RU"/>
        </w:rPr>
      </w:pPr>
      <w:r w:rsidRPr="00CA096A">
        <w:rPr>
          <w:lang w:eastAsia="ru-RU"/>
        </w:rPr>
        <w:t>прокладку уличного водопровода на новых территориях жилой и общественно-деловой застройки;</w:t>
      </w:r>
    </w:p>
    <w:p w:rsidR="00BC5D52" w:rsidRPr="00CA096A" w:rsidRDefault="00BC5D52" w:rsidP="00123822">
      <w:pPr>
        <w:pStyle w:val="aff2"/>
        <w:widowControl w:val="0"/>
        <w:numPr>
          <w:ilvl w:val="0"/>
          <w:numId w:val="52"/>
        </w:numPr>
        <w:tabs>
          <w:tab w:val="left" w:pos="709"/>
        </w:tabs>
        <w:spacing w:after="0" w:line="360" w:lineRule="auto"/>
        <w:jc w:val="both"/>
        <w:rPr>
          <w:bCs/>
          <w:lang w:eastAsia="ru-RU"/>
        </w:rPr>
      </w:pPr>
      <w:r w:rsidRPr="00CA096A">
        <w:t>строительство резервных емкостей для целей противопожарной безопасности (50м</w:t>
      </w:r>
      <w:r w:rsidRPr="00CA096A">
        <w:rPr>
          <w:vertAlign w:val="superscript"/>
        </w:rPr>
        <w:t>3</w:t>
      </w:r>
      <w:r w:rsidRPr="00CA096A">
        <w:t>).</w:t>
      </w:r>
    </w:p>
    <w:p w:rsidR="00BC5D52" w:rsidRPr="00CA096A"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309" w:name="_Toc247965279"/>
      <w:bookmarkStart w:id="310" w:name="_Toc268263647"/>
      <w:bookmarkStart w:id="311" w:name="_Toc324789226"/>
      <w:bookmarkStart w:id="312" w:name="_Toc324789369"/>
      <w:bookmarkStart w:id="313" w:name="_Toc353440038"/>
      <w:bookmarkStart w:id="314" w:name="_Toc328559256"/>
      <w:bookmarkStart w:id="315" w:name="_Toc405477296"/>
      <w:r w:rsidRPr="00CA096A">
        <w:rPr>
          <w:rFonts w:ascii="Times New Roman" w:hAnsi="Times New Roman"/>
          <w:color w:val="auto"/>
          <w:kern w:val="32"/>
          <w:sz w:val="28"/>
          <w:szCs w:val="28"/>
          <w:lang w:eastAsia="ru-RU"/>
        </w:rPr>
        <w:t>Газоснабжение, теплоснабжение</w:t>
      </w:r>
      <w:bookmarkEnd w:id="309"/>
      <w:bookmarkEnd w:id="310"/>
      <w:bookmarkEnd w:id="311"/>
      <w:bookmarkEnd w:id="312"/>
      <w:bookmarkEnd w:id="313"/>
      <w:bookmarkEnd w:id="314"/>
      <w:bookmarkEnd w:id="315"/>
    </w:p>
    <w:p w:rsidR="00BC5D52" w:rsidRPr="00CA096A" w:rsidRDefault="00BC5D52" w:rsidP="00BC5D52">
      <w:pPr>
        <w:tabs>
          <w:tab w:val="left" w:pos="709"/>
        </w:tabs>
      </w:pPr>
      <w:r w:rsidRPr="00CA096A">
        <w:t xml:space="preserve">Центральное отопление в </w:t>
      </w:r>
      <w:proofErr w:type="spellStart"/>
      <w:r w:rsidRPr="00CA096A">
        <w:t>Сазановском</w:t>
      </w:r>
      <w:proofErr w:type="spellEnd"/>
      <w:r w:rsidRPr="00CA096A">
        <w:t xml:space="preserve"> сельсовете отсутствует, население и учреждения отапливаются от индивидуальных источников отопления.</w:t>
      </w:r>
    </w:p>
    <w:p w:rsidR="00BC5D52" w:rsidRPr="00CA096A" w:rsidRDefault="00BC5D52" w:rsidP="00BC5D52">
      <w:pPr>
        <w:tabs>
          <w:tab w:val="left" w:pos="709"/>
        </w:tabs>
      </w:pPr>
      <w:r w:rsidRPr="00CA096A">
        <w:t xml:space="preserve">В сельсовете к системе газоснабжения подключено 239 домовладений, таким </w:t>
      </w:r>
      <w:proofErr w:type="gramStart"/>
      <w:r w:rsidRPr="00CA096A">
        <w:t>образом</w:t>
      </w:r>
      <w:proofErr w:type="gramEnd"/>
      <w:r w:rsidRPr="00CA096A">
        <w:t xml:space="preserve"> 52% жилищного фонда </w:t>
      </w:r>
      <w:r w:rsidRPr="00CA096A">
        <w:rPr>
          <w:bCs/>
        </w:rPr>
        <w:t xml:space="preserve">отапливается от индивидуальных газовых </w:t>
      </w:r>
      <w:proofErr w:type="spellStart"/>
      <w:r w:rsidRPr="00CA096A">
        <w:rPr>
          <w:bCs/>
        </w:rPr>
        <w:t>теплоисточников</w:t>
      </w:r>
      <w:proofErr w:type="spellEnd"/>
      <w:r w:rsidRPr="00CA096A">
        <w:rPr>
          <w:bCs/>
        </w:rPr>
        <w:t>.</w:t>
      </w:r>
      <w:r w:rsidRPr="00CA096A">
        <w:t xml:space="preserve">  Одиночное протяжение уличной газовой сети в населенных пунктах сельсовета составляет 39,45км.</w:t>
      </w:r>
    </w:p>
    <w:p w:rsidR="00BC5D52" w:rsidRDefault="00BC5D52" w:rsidP="00BC5D52">
      <w:pPr>
        <w:tabs>
          <w:tab w:val="left" w:pos="709"/>
        </w:tabs>
      </w:pPr>
      <w:r w:rsidRPr="00CA096A">
        <w:t xml:space="preserve">Жилищный фонд, не подключенный к системе газоснабжения, оборудован печным отоплением и отапливается углем. </w:t>
      </w:r>
    </w:p>
    <w:p w:rsidR="00BC5D52" w:rsidRPr="00CA096A" w:rsidRDefault="00BC5D52" w:rsidP="00BC5D52">
      <w:pPr>
        <w:tabs>
          <w:tab w:val="left" w:pos="709"/>
        </w:tabs>
      </w:pPr>
    </w:p>
    <w:p w:rsidR="00BC5D52" w:rsidRPr="00CA096A" w:rsidRDefault="00BC5D52" w:rsidP="00BC5D52">
      <w:pPr>
        <w:keepNext/>
        <w:keepLines/>
        <w:tabs>
          <w:tab w:val="left" w:pos="709"/>
        </w:tabs>
        <w:jc w:val="center"/>
        <w:rPr>
          <w:b/>
        </w:rPr>
      </w:pPr>
      <w:r w:rsidRPr="00CA096A">
        <w:rPr>
          <w:b/>
        </w:rPr>
        <w:t>Проектные предложения</w:t>
      </w:r>
    </w:p>
    <w:p w:rsidR="00BC5D52" w:rsidRPr="00CA096A" w:rsidRDefault="00BC5D52" w:rsidP="00BC5D52">
      <w:pPr>
        <w:keepNext/>
        <w:keepLines/>
        <w:tabs>
          <w:tab w:val="left" w:pos="709"/>
        </w:tabs>
        <w:rPr>
          <w:b/>
        </w:rPr>
      </w:pPr>
      <w:r w:rsidRPr="00CA096A">
        <w:rPr>
          <w:b/>
        </w:rPr>
        <w:t xml:space="preserve">Генеральным планом на </w:t>
      </w:r>
      <w:r w:rsidRPr="00CA096A">
        <w:rPr>
          <w:b/>
          <w:lang w:val="en-US"/>
        </w:rPr>
        <w:t>I</w:t>
      </w:r>
      <w:r w:rsidRPr="00CA096A">
        <w:rPr>
          <w:b/>
        </w:rPr>
        <w:t xml:space="preserve"> очередь строительства определены следующие мероприятия:</w:t>
      </w:r>
    </w:p>
    <w:p w:rsidR="00BC5D52" w:rsidRPr="00CA096A" w:rsidRDefault="00BC5D52" w:rsidP="00123822">
      <w:pPr>
        <w:pStyle w:val="aff2"/>
        <w:widowControl w:val="0"/>
        <w:numPr>
          <w:ilvl w:val="0"/>
          <w:numId w:val="63"/>
        </w:numPr>
        <w:tabs>
          <w:tab w:val="left" w:pos="709"/>
        </w:tabs>
        <w:spacing w:after="0" w:line="360" w:lineRule="auto"/>
        <w:jc w:val="both"/>
      </w:pPr>
      <w:r w:rsidRPr="00CA096A">
        <w:t>газификация населенных пунктов сельсовета в соответствии с программой газификации Курской области;</w:t>
      </w:r>
    </w:p>
    <w:p w:rsidR="00BC5D52" w:rsidRPr="00CA096A" w:rsidRDefault="00BC5D52" w:rsidP="00123822">
      <w:pPr>
        <w:pStyle w:val="aff2"/>
        <w:widowControl w:val="0"/>
        <w:numPr>
          <w:ilvl w:val="0"/>
          <w:numId w:val="63"/>
        </w:numPr>
        <w:tabs>
          <w:tab w:val="left" w:pos="709"/>
        </w:tabs>
        <w:spacing w:after="0" w:line="360" w:lineRule="auto"/>
        <w:jc w:val="both"/>
      </w:pPr>
      <w:r w:rsidRPr="00CA096A">
        <w:rPr>
          <w:lang w:eastAsia="ru-RU"/>
        </w:rPr>
        <w:t xml:space="preserve">подключение к системе газоснабжения существующих и запланированных на </w:t>
      </w:r>
      <w:r w:rsidRPr="00CA096A">
        <w:rPr>
          <w:lang w:val="en-US" w:eastAsia="ru-RU"/>
        </w:rPr>
        <w:t>I</w:t>
      </w:r>
      <w:r w:rsidRPr="00CA096A">
        <w:rPr>
          <w:lang w:eastAsia="ru-RU"/>
        </w:rPr>
        <w:t xml:space="preserve"> очередь строительства объектов жилой и общественно-деловой </w:t>
      </w:r>
      <w:r w:rsidRPr="00CA096A">
        <w:rPr>
          <w:lang w:eastAsia="ru-RU"/>
        </w:rPr>
        <w:lastRenderedPageBreak/>
        <w:t>застройки.</w:t>
      </w:r>
    </w:p>
    <w:p w:rsidR="00BC5D52" w:rsidRPr="00CA096A" w:rsidRDefault="00BC5D52" w:rsidP="00BC5D52">
      <w:pPr>
        <w:tabs>
          <w:tab w:val="left" w:pos="709"/>
        </w:tabs>
        <w:rPr>
          <w:b/>
        </w:rPr>
      </w:pPr>
      <w:r w:rsidRPr="00CA096A">
        <w:rPr>
          <w:b/>
        </w:rPr>
        <w:t>Генеральным планом на расчетный срок предусмотрено:</w:t>
      </w:r>
    </w:p>
    <w:p w:rsidR="00BC5D52" w:rsidRPr="00CA096A" w:rsidRDefault="00BC5D52" w:rsidP="00123822">
      <w:pPr>
        <w:pStyle w:val="aff2"/>
        <w:widowControl w:val="0"/>
        <w:numPr>
          <w:ilvl w:val="0"/>
          <w:numId w:val="63"/>
        </w:numPr>
        <w:tabs>
          <w:tab w:val="left" w:pos="709"/>
        </w:tabs>
        <w:spacing w:after="0" w:line="360" w:lineRule="auto"/>
        <w:jc w:val="both"/>
      </w:pPr>
      <w:r w:rsidRPr="00CA096A">
        <w:rPr>
          <w:lang w:eastAsia="ru-RU"/>
        </w:rPr>
        <w:t>подключение к системе газоснабжения поселения запланированных на расчетный срок объектов общественно-деловой застройки.</w:t>
      </w:r>
    </w:p>
    <w:p w:rsidR="00BC5D52" w:rsidRPr="00CA096A"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316" w:name="_Toc268263649"/>
      <w:bookmarkStart w:id="317" w:name="_Toc324789247"/>
      <w:bookmarkStart w:id="318" w:name="_Toc324789390"/>
      <w:bookmarkStart w:id="319" w:name="_Toc328559277"/>
      <w:bookmarkStart w:id="320" w:name="_Toc353440040"/>
      <w:bookmarkStart w:id="321" w:name="_Toc405477297"/>
      <w:r w:rsidRPr="00CA096A">
        <w:rPr>
          <w:rFonts w:ascii="Times New Roman" w:hAnsi="Times New Roman"/>
          <w:color w:val="auto"/>
          <w:kern w:val="32"/>
          <w:sz w:val="28"/>
          <w:szCs w:val="28"/>
          <w:lang w:eastAsia="ru-RU"/>
        </w:rPr>
        <w:t>Электроснабжение</w:t>
      </w:r>
      <w:bookmarkEnd w:id="316"/>
      <w:bookmarkEnd w:id="317"/>
      <w:bookmarkEnd w:id="318"/>
      <w:bookmarkEnd w:id="319"/>
      <w:bookmarkEnd w:id="320"/>
      <w:bookmarkEnd w:id="321"/>
    </w:p>
    <w:p w:rsidR="00BC5D52" w:rsidRPr="003A3CC8" w:rsidRDefault="00BC5D52" w:rsidP="00BC5D52">
      <w:pPr>
        <w:tabs>
          <w:tab w:val="left" w:pos="709"/>
        </w:tabs>
      </w:pPr>
      <w:bookmarkStart w:id="322" w:name="_Toc224632193"/>
      <w:r w:rsidRPr="00CA096A">
        <w:t>Электроснабжение потребителей муниципального образования «Сазановский сельсовет» предусмотрено от электрических сетей филиала ОАО «МРСК Центра» - «</w:t>
      </w:r>
      <w:proofErr w:type="spellStart"/>
      <w:r w:rsidRPr="00CA096A">
        <w:t>Курскэнерго</w:t>
      </w:r>
      <w:proofErr w:type="spellEnd"/>
      <w:r w:rsidRPr="00CA096A">
        <w:t>»</w:t>
      </w:r>
      <w:bookmarkEnd w:id="322"/>
      <w:r w:rsidRPr="00CA096A">
        <w:t xml:space="preserve">, транспортирующего электрическую энергию по кабельным и воздушным </w:t>
      </w:r>
      <w:r w:rsidRPr="003A3CC8">
        <w:t xml:space="preserve">линиям до конечного потребителя. </w:t>
      </w:r>
    </w:p>
    <w:p w:rsidR="00BC5D52" w:rsidRPr="003A3CC8" w:rsidRDefault="00BC5D52" w:rsidP="00BC5D52">
      <w:pPr>
        <w:tabs>
          <w:tab w:val="left" w:pos="709"/>
        </w:tabs>
      </w:pPr>
      <w:r w:rsidRPr="003A3CC8">
        <w:t>Электроснабжение сельсовета осуществляется от ПС 35/10 «</w:t>
      </w:r>
      <w:proofErr w:type="spellStart"/>
      <w:r w:rsidRPr="003A3CC8">
        <w:t>Сазановка</w:t>
      </w:r>
      <w:proofErr w:type="spellEnd"/>
      <w:r w:rsidRPr="003A3CC8">
        <w:t>». По территории сельсовета проходят высоковольтные линии электропередач мощностью 750кВт (протяженность 5,8км) и 35кВт (протяженность 11 км).</w:t>
      </w:r>
    </w:p>
    <w:p w:rsidR="00BC5D52" w:rsidRPr="003A3CC8" w:rsidRDefault="00BC5D52" w:rsidP="00BC5D52">
      <w:pPr>
        <w:tabs>
          <w:tab w:val="left" w:pos="709"/>
        </w:tabs>
      </w:pPr>
      <w:r w:rsidRPr="003A3CC8">
        <w:t>Имеющаяся сеть энергоснабжения позволяет обеспечить население и объекты экономики достаточным количеством электроэнергии.</w:t>
      </w:r>
    </w:p>
    <w:p w:rsidR="00BC5D52" w:rsidRPr="003A3CC8" w:rsidRDefault="00BC5D52" w:rsidP="00BC5D52">
      <w:pPr>
        <w:keepNext/>
        <w:tabs>
          <w:tab w:val="left" w:pos="709"/>
        </w:tabs>
        <w:jc w:val="center"/>
        <w:rPr>
          <w:b/>
        </w:rPr>
      </w:pPr>
      <w:r w:rsidRPr="003A3CC8">
        <w:rPr>
          <w:b/>
        </w:rPr>
        <w:t>Проектные предложения</w:t>
      </w:r>
    </w:p>
    <w:p w:rsidR="00BC5D52" w:rsidRPr="00CA096A" w:rsidRDefault="00BC5D52" w:rsidP="00BC5D52">
      <w:pPr>
        <w:tabs>
          <w:tab w:val="left" w:pos="709"/>
        </w:tabs>
      </w:pPr>
      <w:r w:rsidRPr="003A3CC8">
        <w:t>В целях повышения надежности и обеспечения бесперебойного</w:t>
      </w:r>
      <w:r w:rsidRPr="00CA096A">
        <w:t xml:space="preserve"> электроснабжения, снижения потерь при передаче электроэнергии, сокращения эксплуатационных расходов и предотвращения отключений на линиях электропередачи 0,4–10 кВ при воздействии стихийных явлений, целесообразно использовать при строительстве новых линий самонесущий изолированный провод (СИП).</w:t>
      </w:r>
    </w:p>
    <w:p w:rsidR="00BC5D52" w:rsidRPr="00CA096A" w:rsidRDefault="00BC5D52" w:rsidP="00BC5D52">
      <w:pPr>
        <w:tabs>
          <w:tab w:val="left" w:pos="709"/>
        </w:tabs>
        <w:rPr>
          <w:b/>
        </w:rPr>
      </w:pPr>
      <w:r w:rsidRPr="00CA096A">
        <w:rPr>
          <w:b/>
        </w:rPr>
        <w:t>Генеральным планом на I очередь строительства предусмотрено:</w:t>
      </w:r>
    </w:p>
    <w:p w:rsidR="00BC5D52" w:rsidRPr="00CA096A" w:rsidRDefault="00BC5D52" w:rsidP="00123822">
      <w:pPr>
        <w:pStyle w:val="aff2"/>
        <w:widowControl w:val="0"/>
        <w:numPr>
          <w:ilvl w:val="0"/>
          <w:numId w:val="63"/>
        </w:numPr>
        <w:tabs>
          <w:tab w:val="left" w:pos="709"/>
        </w:tabs>
        <w:spacing w:after="0" w:line="360" w:lineRule="auto"/>
        <w:jc w:val="both"/>
      </w:pPr>
      <w:r w:rsidRPr="00CA096A">
        <w:t>замена ветхих участков линий электропередач, модернизация объектов системы электроснабжения.</w:t>
      </w:r>
    </w:p>
    <w:p w:rsidR="00BC5D52" w:rsidRPr="00CA096A" w:rsidRDefault="00BC5D52" w:rsidP="00123822">
      <w:pPr>
        <w:pStyle w:val="3"/>
        <w:numPr>
          <w:ilvl w:val="2"/>
          <w:numId w:val="59"/>
        </w:numPr>
        <w:tabs>
          <w:tab w:val="left" w:pos="709"/>
        </w:tabs>
        <w:spacing w:before="240" w:after="120"/>
        <w:jc w:val="center"/>
        <w:rPr>
          <w:rFonts w:ascii="Times New Roman" w:hAnsi="Times New Roman"/>
          <w:color w:val="auto"/>
          <w:kern w:val="32"/>
          <w:sz w:val="28"/>
          <w:szCs w:val="28"/>
          <w:lang w:eastAsia="ru-RU"/>
        </w:rPr>
      </w:pPr>
      <w:bookmarkStart w:id="323" w:name="_Toc315701173"/>
      <w:bookmarkStart w:id="324" w:name="_Toc324789248"/>
      <w:bookmarkStart w:id="325" w:name="_Toc324789391"/>
      <w:bookmarkStart w:id="326" w:name="_Toc324789534"/>
      <w:bookmarkStart w:id="327" w:name="_Toc324789851"/>
      <w:bookmarkStart w:id="328" w:name="_Toc326909421"/>
      <w:bookmarkStart w:id="329" w:name="_Toc326909538"/>
      <w:bookmarkStart w:id="330" w:name="_Toc326912004"/>
      <w:bookmarkStart w:id="331" w:name="_Toc326919139"/>
      <w:bookmarkStart w:id="332" w:name="_Toc327801378"/>
      <w:bookmarkStart w:id="333" w:name="_Toc327871724"/>
      <w:bookmarkStart w:id="334" w:name="_Toc327872219"/>
      <w:bookmarkStart w:id="335" w:name="_Toc327877573"/>
      <w:bookmarkStart w:id="336" w:name="_Toc328556878"/>
      <w:bookmarkStart w:id="337" w:name="_Toc328559160"/>
      <w:bookmarkStart w:id="338" w:name="_Toc328559278"/>
      <w:bookmarkStart w:id="339" w:name="_Toc333388876"/>
      <w:bookmarkStart w:id="340" w:name="_Toc337112860"/>
      <w:bookmarkStart w:id="341" w:name="_Toc341942529"/>
      <w:bookmarkStart w:id="342" w:name="_Toc353263138"/>
      <w:bookmarkStart w:id="343" w:name="_Toc353263266"/>
      <w:bookmarkStart w:id="344" w:name="_Toc247965282"/>
      <w:bookmarkStart w:id="345" w:name="_Toc268263650"/>
      <w:bookmarkStart w:id="346" w:name="_Toc324789259"/>
      <w:bookmarkStart w:id="347" w:name="_Toc324789402"/>
      <w:bookmarkStart w:id="348" w:name="_Toc353440041"/>
      <w:bookmarkStart w:id="349" w:name="_Toc328559289"/>
      <w:bookmarkStart w:id="350" w:name="_Toc405477298"/>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CA096A">
        <w:rPr>
          <w:rFonts w:ascii="Times New Roman" w:hAnsi="Times New Roman"/>
          <w:color w:val="auto"/>
          <w:kern w:val="32"/>
          <w:sz w:val="28"/>
          <w:szCs w:val="28"/>
          <w:lang w:eastAsia="ru-RU"/>
        </w:rPr>
        <w:t>Связь. Радиовещание. Телевидение</w:t>
      </w:r>
      <w:bookmarkEnd w:id="344"/>
      <w:bookmarkEnd w:id="345"/>
      <w:bookmarkEnd w:id="346"/>
      <w:bookmarkEnd w:id="347"/>
      <w:bookmarkEnd w:id="348"/>
      <w:bookmarkEnd w:id="349"/>
      <w:bookmarkEnd w:id="350"/>
    </w:p>
    <w:p w:rsidR="00BC5D52" w:rsidRPr="00CA096A" w:rsidRDefault="00BC5D52" w:rsidP="00BC5D52">
      <w:pPr>
        <w:keepNext/>
        <w:keepLines/>
        <w:tabs>
          <w:tab w:val="left" w:pos="709"/>
        </w:tabs>
        <w:jc w:val="center"/>
        <w:rPr>
          <w:b/>
          <w:i/>
        </w:rPr>
      </w:pPr>
      <w:bookmarkStart w:id="351" w:name="_Toc274211215"/>
      <w:r w:rsidRPr="00CA096A">
        <w:rPr>
          <w:b/>
          <w:i/>
        </w:rPr>
        <w:t>Телефонная связь</w:t>
      </w:r>
      <w:bookmarkEnd w:id="351"/>
      <w:r w:rsidRPr="00CA096A">
        <w:rPr>
          <w:b/>
          <w:i/>
        </w:rPr>
        <w:t>, почта</w:t>
      </w:r>
    </w:p>
    <w:p w:rsidR="00BC5D52" w:rsidRPr="00CA096A" w:rsidRDefault="00BC5D52" w:rsidP="00BC5D52">
      <w:pPr>
        <w:tabs>
          <w:tab w:val="left" w:pos="709"/>
        </w:tabs>
      </w:pPr>
      <w:r w:rsidRPr="00CA096A">
        <w:t>Компанией, предоставляющими услуги проводной местной и внутризоновой телефонной связи, является ОАО «</w:t>
      </w:r>
      <w:proofErr w:type="spellStart"/>
      <w:r w:rsidRPr="00CA096A">
        <w:t>Ростелеком</w:t>
      </w:r>
      <w:proofErr w:type="spellEnd"/>
      <w:r w:rsidRPr="00CA096A">
        <w:t>». Телефонизированы населенные пункты муниципального образования «Сазановский сельсовет» от районного узла связи (п</w:t>
      </w:r>
      <w:proofErr w:type="gramStart"/>
      <w:r w:rsidRPr="00CA096A">
        <w:t>.П</w:t>
      </w:r>
      <w:proofErr w:type="gramEnd"/>
      <w:r w:rsidRPr="00CA096A">
        <w:t>ристень).</w:t>
      </w:r>
    </w:p>
    <w:p w:rsidR="00BC5D52" w:rsidRPr="00CA096A" w:rsidRDefault="00BC5D52" w:rsidP="00BC5D52">
      <w:pPr>
        <w:tabs>
          <w:tab w:val="left" w:pos="709"/>
        </w:tabs>
      </w:pPr>
      <w:r w:rsidRPr="00CA096A">
        <w:t xml:space="preserve">В </w:t>
      </w:r>
      <w:proofErr w:type="spellStart"/>
      <w:r w:rsidRPr="00CA096A">
        <w:t>Сазановском</w:t>
      </w:r>
      <w:proofErr w:type="spellEnd"/>
      <w:r w:rsidRPr="00CA096A">
        <w:t xml:space="preserve"> сельсовете расположено </w:t>
      </w:r>
      <w:r>
        <w:t>два</w:t>
      </w:r>
      <w:r w:rsidRPr="00CA096A">
        <w:t xml:space="preserve"> отделени</w:t>
      </w:r>
      <w:r>
        <w:t>я</w:t>
      </w:r>
      <w:r w:rsidRPr="00CA096A">
        <w:t xml:space="preserve"> связи, оказывающие населению почтовые услуги (</w:t>
      </w:r>
      <w:proofErr w:type="spellStart"/>
      <w:r w:rsidRPr="00CA096A">
        <w:t>с</w:t>
      </w:r>
      <w:proofErr w:type="gramStart"/>
      <w:r w:rsidRPr="00CA096A">
        <w:t>.</w:t>
      </w:r>
      <w:r>
        <w:t>С</w:t>
      </w:r>
      <w:proofErr w:type="gramEnd"/>
      <w:r>
        <w:t>азановка</w:t>
      </w:r>
      <w:proofErr w:type="spellEnd"/>
      <w:r>
        <w:t>, с.Ильинка</w:t>
      </w:r>
      <w:r w:rsidRPr="00CA096A">
        <w:t xml:space="preserve">). </w:t>
      </w:r>
    </w:p>
    <w:p w:rsidR="00BC5D52" w:rsidRPr="00CA096A" w:rsidRDefault="00BC5D52" w:rsidP="00BC5D52">
      <w:pPr>
        <w:tabs>
          <w:tab w:val="left" w:pos="709"/>
        </w:tabs>
      </w:pPr>
      <w:r w:rsidRPr="00CA096A">
        <w:t>Услуги мобильной связи представляются следующими операторами: Курский филиал ОАО «</w:t>
      </w:r>
      <w:proofErr w:type="spellStart"/>
      <w:r w:rsidRPr="00CA096A">
        <w:t>ВымпелКом</w:t>
      </w:r>
      <w:proofErr w:type="spellEnd"/>
      <w:r w:rsidRPr="00CA096A">
        <w:t>» (</w:t>
      </w:r>
      <w:proofErr w:type="spellStart"/>
      <w:r w:rsidRPr="00CA096A">
        <w:t>БиЛайн</w:t>
      </w:r>
      <w:proofErr w:type="spellEnd"/>
      <w:r w:rsidRPr="00CA096A">
        <w:t>), Курский филиал ОАО «МТС», Курский филиал ОАО «</w:t>
      </w:r>
      <w:proofErr w:type="spellStart"/>
      <w:r w:rsidRPr="00CA096A">
        <w:t>Мобиком-Центр</w:t>
      </w:r>
      <w:proofErr w:type="spellEnd"/>
      <w:r w:rsidRPr="00CA096A">
        <w:t>» (Мегафон) и ЗАО «Курская сотовая связь» (Теле-2).</w:t>
      </w:r>
      <w:bookmarkStart w:id="352" w:name="_Toc274211217"/>
    </w:p>
    <w:p w:rsidR="00BC5D52" w:rsidRPr="00CA096A" w:rsidRDefault="00BC5D52" w:rsidP="00BC5D52">
      <w:pPr>
        <w:tabs>
          <w:tab w:val="left" w:pos="709"/>
        </w:tabs>
        <w:jc w:val="center"/>
        <w:rPr>
          <w:b/>
          <w:i/>
        </w:rPr>
      </w:pPr>
      <w:bookmarkStart w:id="353" w:name="_Toc274211218"/>
      <w:bookmarkEnd w:id="352"/>
      <w:r w:rsidRPr="00CA096A">
        <w:rPr>
          <w:b/>
          <w:i/>
        </w:rPr>
        <w:t>Телевидение</w:t>
      </w:r>
      <w:bookmarkEnd w:id="353"/>
      <w:r w:rsidRPr="00CA096A">
        <w:rPr>
          <w:b/>
          <w:i/>
        </w:rPr>
        <w:t>, радиовещание</w:t>
      </w:r>
    </w:p>
    <w:p w:rsidR="00BC5D52" w:rsidRPr="00CA096A" w:rsidRDefault="00BC5D52" w:rsidP="00BC5D52">
      <w:pPr>
        <w:tabs>
          <w:tab w:val="left" w:pos="709"/>
        </w:tabs>
      </w:pPr>
      <w:r w:rsidRPr="00CA096A">
        <w:lastRenderedPageBreak/>
        <w:t>Телевизионное вещание осуществляется по аналоговым эфирным сигналам: Первый канал, РОССИЯ, ТВЦ, НТВ.</w:t>
      </w:r>
    </w:p>
    <w:p w:rsidR="00BC5D52" w:rsidRPr="00CA096A" w:rsidRDefault="00BC5D52" w:rsidP="00BC5D52">
      <w:pPr>
        <w:tabs>
          <w:tab w:val="left" w:pos="709"/>
        </w:tabs>
      </w:pPr>
      <w:r w:rsidRPr="00CA096A">
        <w:t>Цифровое эфирное вещание представлено десятью тел</w:t>
      </w:r>
      <w:proofErr w:type="gramStart"/>
      <w:r w:rsidRPr="00CA096A">
        <w:t>е-</w:t>
      </w:r>
      <w:proofErr w:type="gramEnd"/>
      <w:r w:rsidRPr="00CA096A">
        <w:t xml:space="preserve"> и тремя радиоканалами:</w:t>
      </w:r>
    </w:p>
    <w:p w:rsidR="00BC5D52" w:rsidRPr="00CA096A" w:rsidRDefault="00BC5D52" w:rsidP="00BC5D52">
      <w:pPr>
        <w:tabs>
          <w:tab w:val="left" w:pos="709"/>
        </w:tabs>
      </w:pPr>
      <w:r w:rsidRPr="00CA096A">
        <w:t xml:space="preserve">Телеканалы: </w:t>
      </w:r>
      <w:proofErr w:type="gramStart"/>
      <w:r w:rsidRPr="00CA096A">
        <w:t>«Первый канал», «Россия 1», «НТВ», «Культура», «Петербург-5 канал», «Спорт», «24 часа», «Карусель», «ОТР», «Центр».</w:t>
      </w:r>
      <w:proofErr w:type="gramEnd"/>
    </w:p>
    <w:p w:rsidR="00BC5D52" w:rsidRPr="00CA096A" w:rsidRDefault="00BC5D52" w:rsidP="00BC5D52">
      <w:pPr>
        <w:tabs>
          <w:tab w:val="left" w:pos="709"/>
        </w:tabs>
      </w:pPr>
      <w:r w:rsidRPr="00CA096A">
        <w:t>Радиоканалы: «Вести FM», «Маяк», «Радио России».</w:t>
      </w:r>
    </w:p>
    <w:p w:rsidR="00BC5D52" w:rsidRPr="00CA096A" w:rsidRDefault="00BC5D52" w:rsidP="00BC5D52">
      <w:pPr>
        <w:tabs>
          <w:tab w:val="left" w:pos="709"/>
        </w:tabs>
      </w:pPr>
      <w:r w:rsidRPr="00CA096A">
        <w:t>Проводное радиовещание отсутствует.</w:t>
      </w:r>
    </w:p>
    <w:p w:rsidR="00BC5D52" w:rsidRPr="00CA096A" w:rsidRDefault="00BC5D52" w:rsidP="00BC5D52">
      <w:pPr>
        <w:tabs>
          <w:tab w:val="left" w:pos="709"/>
        </w:tabs>
      </w:pPr>
      <w:r w:rsidRPr="00CA096A">
        <w:t>Для расширения приема каналов телевещания население муниципального образования использует спутниковое телевидение. Охват населения телевизионным вещанием 100%.</w:t>
      </w:r>
    </w:p>
    <w:p w:rsidR="00BC5D52" w:rsidRPr="00CA096A" w:rsidRDefault="00BC5D52" w:rsidP="00BC5D52">
      <w:pPr>
        <w:tabs>
          <w:tab w:val="left" w:pos="709"/>
        </w:tabs>
        <w:jc w:val="center"/>
        <w:rPr>
          <w:b/>
          <w:i/>
        </w:rPr>
      </w:pPr>
      <w:r w:rsidRPr="00CA096A">
        <w:rPr>
          <w:b/>
          <w:i/>
        </w:rPr>
        <w:t>Проектные предложения</w:t>
      </w:r>
    </w:p>
    <w:p w:rsidR="00BC5D52" w:rsidRPr="00CA096A" w:rsidRDefault="00BC5D52" w:rsidP="00BC5D52">
      <w:pPr>
        <w:tabs>
          <w:tab w:val="left" w:pos="709"/>
        </w:tabs>
        <w:rPr>
          <w:iCs/>
        </w:rPr>
      </w:pPr>
      <w:r w:rsidRPr="00CA096A">
        <w:t xml:space="preserve">Для развития в сельсовете различных видов связи </w:t>
      </w:r>
      <w:r w:rsidRPr="00CA096A">
        <w:rPr>
          <w:iCs/>
        </w:rPr>
        <w:t>Генеральным планом на расчетный срок предусматривается:</w:t>
      </w:r>
    </w:p>
    <w:p w:rsidR="00BC5D52" w:rsidRPr="00CA096A" w:rsidRDefault="00BC5D52" w:rsidP="00123822">
      <w:pPr>
        <w:pStyle w:val="aff2"/>
        <w:widowControl w:val="0"/>
        <w:numPr>
          <w:ilvl w:val="0"/>
          <w:numId w:val="63"/>
        </w:numPr>
        <w:tabs>
          <w:tab w:val="left" w:pos="709"/>
        </w:tabs>
        <w:spacing w:after="0" w:line="360" w:lineRule="auto"/>
        <w:jc w:val="both"/>
      </w:pPr>
      <w:r w:rsidRPr="00CA096A">
        <w:t>обеспечение населения телефонной связью в соответствии с требованиями Н.П.2.008-7-85;</w:t>
      </w:r>
    </w:p>
    <w:p w:rsidR="00BC5D52" w:rsidRPr="00CA096A" w:rsidRDefault="00BC5D52" w:rsidP="00123822">
      <w:pPr>
        <w:pStyle w:val="aff2"/>
        <w:widowControl w:val="0"/>
        <w:numPr>
          <w:ilvl w:val="0"/>
          <w:numId w:val="63"/>
        </w:numPr>
        <w:tabs>
          <w:tab w:val="left" w:pos="709"/>
        </w:tabs>
        <w:spacing w:after="0" w:line="360" w:lineRule="auto"/>
        <w:jc w:val="both"/>
      </w:pPr>
      <w:r w:rsidRPr="00CA096A">
        <w:t>улучшение качества сотовой связи и интернета;</w:t>
      </w:r>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354" w:name="_Toc315701185"/>
      <w:bookmarkStart w:id="355" w:name="_Toc324789260"/>
      <w:bookmarkStart w:id="356" w:name="_Toc324789403"/>
      <w:bookmarkStart w:id="357" w:name="_Toc324789546"/>
      <w:bookmarkStart w:id="358" w:name="_Toc324789863"/>
      <w:bookmarkStart w:id="359" w:name="_Toc326909433"/>
      <w:bookmarkStart w:id="360" w:name="_Toc326909550"/>
      <w:bookmarkStart w:id="361" w:name="_Toc326912016"/>
      <w:bookmarkStart w:id="362" w:name="_Toc326919151"/>
      <w:bookmarkStart w:id="363" w:name="_Toc327801390"/>
      <w:bookmarkStart w:id="364" w:name="_Toc327871736"/>
      <w:bookmarkStart w:id="365" w:name="_Toc327872231"/>
      <w:bookmarkStart w:id="366" w:name="_Toc327877585"/>
      <w:bookmarkStart w:id="367" w:name="_Toc328556890"/>
      <w:bookmarkStart w:id="368" w:name="_Toc328559172"/>
      <w:bookmarkStart w:id="369" w:name="_Toc328559290"/>
      <w:bookmarkStart w:id="370" w:name="_Toc333388888"/>
      <w:bookmarkStart w:id="371" w:name="_Toc337112872"/>
      <w:bookmarkStart w:id="372" w:name="_Toc341942541"/>
      <w:bookmarkStart w:id="373" w:name="_Toc353263150"/>
      <w:bookmarkStart w:id="374" w:name="_Toc353263278"/>
      <w:bookmarkStart w:id="375" w:name="_Toc353439821"/>
      <w:bookmarkStart w:id="376" w:name="_Toc353440042"/>
      <w:bookmarkStart w:id="377" w:name="_Toc353441159"/>
      <w:bookmarkStart w:id="378" w:name="_Toc353441319"/>
      <w:bookmarkStart w:id="379" w:name="_Toc357244317"/>
      <w:bookmarkStart w:id="380" w:name="_Toc357349720"/>
      <w:bookmarkStart w:id="381" w:name="_Toc365366899"/>
      <w:bookmarkStart w:id="382" w:name="_Toc367184408"/>
      <w:bookmarkStart w:id="383" w:name="_Toc371439244"/>
      <w:bookmarkStart w:id="384" w:name="_Toc371439310"/>
      <w:bookmarkStart w:id="385" w:name="_Toc371439375"/>
      <w:bookmarkStart w:id="386" w:name="_Toc372030133"/>
      <w:bookmarkStart w:id="387" w:name="_Toc373335625"/>
      <w:bookmarkStart w:id="388" w:name="_Toc374093345"/>
      <w:bookmarkStart w:id="389" w:name="_Toc395269581"/>
      <w:bookmarkStart w:id="390" w:name="_Toc405477299"/>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391" w:name="_Toc315701186"/>
      <w:bookmarkStart w:id="392" w:name="_Toc324789261"/>
      <w:bookmarkStart w:id="393" w:name="_Toc324789404"/>
      <w:bookmarkStart w:id="394" w:name="_Toc324789547"/>
      <w:bookmarkStart w:id="395" w:name="_Toc324789864"/>
      <w:bookmarkStart w:id="396" w:name="_Toc326909434"/>
      <w:bookmarkStart w:id="397" w:name="_Toc326909551"/>
      <w:bookmarkStart w:id="398" w:name="_Toc326912017"/>
      <w:bookmarkStart w:id="399" w:name="_Toc326919152"/>
      <w:bookmarkStart w:id="400" w:name="_Toc327801391"/>
      <w:bookmarkStart w:id="401" w:name="_Toc327871737"/>
      <w:bookmarkStart w:id="402" w:name="_Toc327872232"/>
      <w:bookmarkStart w:id="403" w:name="_Toc327877586"/>
      <w:bookmarkStart w:id="404" w:name="_Toc328556891"/>
      <w:bookmarkStart w:id="405" w:name="_Toc328559173"/>
      <w:bookmarkStart w:id="406" w:name="_Toc328559291"/>
      <w:bookmarkStart w:id="407" w:name="_Toc333388889"/>
      <w:bookmarkStart w:id="408" w:name="_Toc337112873"/>
      <w:bookmarkStart w:id="409" w:name="_Toc341942542"/>
      <w:bookmarkStart w:id="410" w:name="_Toc353263151"/>
      <w:bookmarkStart w:id="411" w:name="_Toc353263279"/>
      <w:bookmarkStart w:id="412" w:name="_Toc353439822"/>
      <w:bookmarkStart w:id="413" w:name="_Toc353440043"/>
      <w:bookmarkStart w:id="414" w:name="_Toc353441160"/>
      <w:bookmarkStart w:id="415" w:name="_Toc353441320"/>
      <w:bookmarkStart w:id="416" w:name="_Toc357244318"/>
      <w:bookmarkStart w:id="417" w:name="_Toc357349721"/>
      <w:bookmarkStart w:id="418" w:name="_Toc365366900"/>
      <w:bookmarkStart w:id="419" w:name="_Toc367184409"/>
      <w:bookmarkStart w:id="420" w:name="_Toc371439245"/>
      <w:bookmarkStart w:id="421" w:name="_Toc371439311"/>
      <w:bookmarkStart w:id="422" w:name="_Toc371439376"/>
      <w:bookmarkStart w:id="423" w:name="_Toc372030134"/>
      <w:bookmarkStart w:id="424" w:name="_Toc373335626"/>
      <w:bookmarkStart w:id="425" w:name="_Toc374093346"/>
      <w:bookmarkStart w:id="426" w:name="_Toc395269582"/>
      <w:bookmarkStart w:id="427" w:name="_Toc40547730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428" w:name="_Toc315701187"/>
      <w:bookmarkStart w:id="429" w:name="_Toc324789262"/>
      <w:bookmarkStart w:id="430" w:name="_Toc324789405"/>
      <w:bookmarkStart w:id="431" w:name="_Toc324789548"/>
      <w:bookmarkStart w:id="432" w:name="_Toc324789865"/>
      <w:bookmarkStart w:id="433" w:name="_Toc326909435"/>
      <w:bookmarkStart w:id="434" w:name="_Toc326909552"/>
      <w:bookmarkStart w:id="435" w:name="_Toc326912018"/>
      <w:bookmarkStart w:id="436" w:name="_Toc326919153"/>
      <w:bookmarkStart w:id="437" w:name="_Toc327801392"/>
      <w:bookmarkStart w:id="438" w:name="_Toc327871738"/>
      <w:bookmarkStart w:id="439" w:name="_Toc327872233"/>
      <w:bookmarkStart w:id="440" w:name="_Toc327877587"/>
      <w:bookmarkStart w:id="441" w:name="_Toc328556892"/>
      <w:bookmarkStart w:id="442" w:name="_Toc328559174"/>
      <w:bookmarkStart w:id="443" w:name="_Toc328559292"/>
      <w:bookmarkStart w:id="444" w:name="_Toc333388890"/>
      <w:bookmarkStart w:id="445" w:name="_Toc337112874"/>
      <w:bookmarkStart w:id="446" w:name="_Toc341942543"/>
      <w:bookmarkStart w:id="447" w:name="_Toc353263152"/>
      <w:bookmarkStart w:id="448" w:name="_Toc353263280"/>
      <w:bookmarkStart w:id="449" w:name="_Toc353439823"/>
      <w:bookmarkStart w:id="450" w:name="_Toc353440044"/>
      <w:bookmarkStart w:id="451" w:name="_Toc353441161"/>
      <w:bookmarkStart w:id="452" w:name="_Toc353441321"/>
      <w:bookmarkStart w:id="453" w:name="_Toc357244319"/>
      <w:bookmarkStart w:id="454" w:name="_Toc357349722"/>
      <w:bookmarkStart w:id="455" w:name="_Toc365366901"/>
      <w:bookmarkStart w:id="456" w:name="_Toc367184410"/>
      <w:bookmarkStart w:id="457" w:name="_Toc371439246"/>
      <w:bookmarkStart w:id="458" w:name="_Toc371439312"/>
      <w:bookmarkStart w:id="459" w:name="_Toc371439377"/>
      <w:bookmarkStart w:id="460" w:name="_Toc372030135"/>
      <w:bookmarkStart w:id="461" w:name="_Toc373335627"/>
      <w:bookmarkStart w:id="462" w:name="_Toc374093347"/>
      <w:bookmarkStart w:id="463" w:name="_Toc395269583"/>
      <w:bookmarkStart w:id="464" w:name="_Toc405477301"/>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465" w:name="_Toc315701188"/>
      <w:bookmarkStart w:id="466" w:name="_Toc324789263"/>
      <w:bookmarkStart w:id="467" w:name="_Toc324789406"/>
      <w:bookmarkStart w:id="468" w:name="_Toc324789549"/>
      <w:bookmarkStart w:id="469" w:name="_Toc324789866"/>
      <w:bookmarkStart w:id="470" w:name="_Toc326909436"/>
      <w:bookmarkStart w:id="471" w:name="_Toc326909553"/>
      <w:bookmarkStart w:id="472" w:name="_Toc326912019"/>
      <w:bookmarkStart w:id="473" w:name="_Toc326919154"/>
      <w:bookmarkStart w:id="474" w:name="_Toc327801393"/>
      <w:bookmarkStart w:id="475" w:name="_Toc327871739"/>
      <w:bookmarkStart w:id="476" w:name="_Toc327872234"/>
      <w:bookmarkStart w:id="477" w:name="_Toc327877588"/>
      <w:bookmarkStart w:id="478" w:name="_Toc328556893"/>
      <w:bookmarkStart w:id="479" w:name="_Toc328559175"/>
      <w:bookmarkStart w:id="480" w:name="_Toc328559293"/>
      <w:bookmarkStart w:id="481" w:name="_Toc333388891"/>
      <w:bookmarkStart w:id="482" w:name="_Toc337112875"/>
      <w:bookmarkStart w:id="483" w:name="_Toc341942544"/>
      <w:bookmarkStart w:id="484" w:name="_Toc353263153"/>
      <w:bookmarkStart w:id="485" w:name="_Toc353263281"/>
      <w:bookmarkStart w:id="486" w:name="_Toc353439824"/>
      <w:bookmarkStart w:id="487" w:name="_Toc353440045"/>
      <w:bookmarkStart w:id="488" w:name="_Toc353441162"/>
      <w:bookmarkStart w:id="489" w:name="_Toc353441322"/>
      <w:bookmarkStart w:id="490" w:name="_Toc357244320"/>
      <w:bookmarkStart w:id="491" w:name="_Toc357349723"/>
      <w:bookmarkStart w:id="492" w:name="_Toc365366902"/>
      <w:bookmarkStart w:id="493" w:name="_Toc367184411"/>
      <w:bookmarkStart w:id="494" w:name="_Toc371439247"/>
      <w:bookmarkStart w:id="495" w:name="_Toc371439313"/>
      <w:bookmarkStart w:id="496" w:name="_Toc371439378"/>
      <w:bookmarkStart w:id="497" w:name="_Toc372030136"/>
      <w:bookmarkStart w:id="498" w:name="_Toc373335628"/>
      <w:bookmarkStart w:id="499" w:name="_Toc374093348"/>
      <w:bookmarkStart w:id="500" w:name="_Toc395269584"/>
      <w:bookmarkStart w:id="501" w:name="_Toc405477302"/>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502" w:name="_Toc315701189"/>
      <w:bookmarkStart w:id="503" w:name="_Toc324789264"/>
      <w:bookmarkStart w:id="504" w:name="_Toc324789407"/>
      <w:bookmarkStart w:id="505" w:name="_Toc324789550"/>
      <w:bookmarkStart w:id="506" w:name="_Toc324789867"/>
      <w:bookmarkStart w:id="507" w:name="_Toc326909437"/>
      <w:bookmarkStart w:id="508" w:name="_Toc326909554"/>
      <w:bookmarkStart w:id="509" w:name="_Toc326912020"/>
      <w:bookmarkStart w:id="510" w:name="_Toc326919155"/>
      <w:bookmarkStart w:id="511" w:name="_Toc327801394"/>
      <w:bookmarkStart w:id="512" w:name="_Toc327871740"/>
      <w:bookmarkStart w:id="513" w:name="_Toc327872235"/>
      <w:bookmarkStart w:id="514" w:name="_Toc327877589"/>
      <w:bookmarkStart w:id="515" w:name="_Toc328556894"/>
      <w:bookmarkStart w:id="516" w:name="_Toc328559176"/>
      <w:bookmarkStart w:id="517" w:name="_Toc328559294"/>
      <w:bookmarkStart w:id="518" w:name="_Toc333388892"/>
      <w:bookmarkStart w:id="519" w:name="_Toc337112876"/>
      <w:bookmarkStart w:id="520" w:name="_Toc341942545"/>
      <w:bookmarkStart w:id="521" w:name="_Toc353263154"/>
      <w:bookmarkStart w:id="522" w:name="_Toc353263282"/>
      <w:bookmarkStart w:id="523" w:name="_Toc353439825"/>
      <w:bookmarkStart w:id="524" w:name="_Toc353440046"/>
      <w:bookmarkStart w:id="525" w:name="_Toc353441163"/>
      <w:bookmarkStart w:id="526" w:name="_Toc353441323"/>
      <w:bookmarkStart w:id="527" w:name="_Toc357244321"/>
      <w:bookmarkStart w:id="528" w:name="_Toc357349724"/>
      <w:bookmarkStart w:id="529" w:name="_Toc365366903"/>
      <w:bookmarkStart w:id="530" w:name="_Toc367184412"/>
      <w:bookmarkStart w:id="531" w:name="_Toc371439248"/>
      <w:bookmarkStart w:id="532" w:name="_Toc371439314"/>
      <w:bookmarkStart w:id="533" w:name="_Toc371439379"/>
      <w:bookmarkStart w:id="534" w:name="_Toc372030137"/>
      <w:bookmarkStart w:id="535" w:name="_Toc373335629"/>
      <w:bookmarkStart w:id="536" w:name="_Toc374093349"/>
      <w:bookmarkStart w:id="537" w:name="_Toc395269585"/>
      <w:bookmarkStart w:id="538" w:name="_Toc405477303"/>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539" w:name="_Toc315701190"/>
      <w:bookmarkStart w:id="540" w:name="_Toc324789265"/>
      <w:bookmarkStart w:id="541" w:name="_Toc324789408"/>
      <w:bookmarkStart w:id="542" w:name="_Toc324789551"/>
      <w:bookmarkStart w:id="543" w:name="_Toc324789868"/>
      <w:bookmarkStart w:id="544" w:name="_Toc326909438"/>
      <w:bookmarkStart w:id="545" w:name="_Toc326909555"/>
      <w:bookmarkStart w:id="546" w:name="_Toc326912021"/>
      <w:bookmarkStart w:id="547" w:name="_Toc326919156"/>
      <w:bookmarkStart w:id="548" w:name="_Toc327801395"/>
      <w:bookmarkStart w:id="549" w:name="_Toc327871741"/>
      <w:bookmarkStart w:id="550" w:name="_Toc327872236"/>
      <w:bookmarkStart w:id="551" w:name="_Toc327877590"/>
      <w:bookmarkStart w:id="552" w:name="_Toc328556895"/>
      <w:bookmarkStart w:id="553" w:name="_Toc328559177"/>
      <w:bookmarkStart w:id="554" w:name="_Toc328559295"/>
      <w:bookmarkStart w:id="555" w:name="_Toc333388893"/>
      <w:bookmarkStart w:id="556" w:name="_Toc337112877"/>
      <w:bookmarkStart w:id="557" w:name="_Toc341942546"/>
      <w:bookmarkStart w:id="558" w:name="_Toc353263155"/>
      <w:bookmarkStart w:id="559" w:name="_Toc353263283"/>
      <w:bookmarkStart w:id="560" w:name="_Toc353439826"/>
      <w:bookmarkStart w:id="561" w:name="_Toc353440047"/>
      <w:bookmarkStart w:id="562" w:name="_Toc353441164"/>
      <w:bookmarkStart w:id="563" w:name="_Toc353441324"/>
      <w:bookmarkStart w:id="564" w:name="_Toc357244322"/>
      <w:bookmarkStart w:id="565" w:name="_Toc357349725"/>
      <w:bookmarkStart w:id="566" w:name="_Toc365366904"/>
      <w:bookmarkStart w:id="567" w:name="_Toc367184413"/>
      <w:bookmarkStart w:id="568" w:name="_Toc371439249"/>
      <w:bookmarkStart w:id="569" w:name="_Toc371439315"/>
      <w:bookmarkStart w:id="570" w:name="_Toc371439380"/>
      <w:bookmarkStart w:id="571" w:name="_Toc372030138"/>
      <w:bookmarkStart w:id="572" w:name="_Toc373335630"/>
      <w:bookmarkStart w:id="573" w:name="_Toc374093350"/>
      <w:bookmarkStart w:id="574" w:name="_Toc395269586"/>
      <w:bookmarkStart w:id="575" w:name="_Toc405477304"/>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576" w:name="_Toc315701191"/>
      <w:bookmarkStart w:id="577" w:name="_Toc324789266"/>
      <w:bookmarkStart w:id="578" w:name="_Toc324789409"/>
      <w:bookmarkStart w:id="579" w:name="_Toc324789552"/>
      <w:bookmarkStart w:id="580" w:name="_Toc324789869"/>
      <w:bookmarkStart w:id="581" w:name="_Toc326909439"/>
      <w:bookmarkStart w:id="582" w:name="_Toc326909556"/>
      <w:bookmarkStart w:id="583" w:name="_Toc326912022"/>
      <w:bookmarkStart w:id="584" w:name="_Toc326919157"/>
      <w:bookmarkStart w:id="585" w:name="_Toc327801396"/>
      <w:bookmarkStart w:id="586" w:name="_Toc327871742"/>
      <w:bookmarkStart w:id="587" w:name="_Toc327872237"/>
      <w:bookmarkStart w:id="588" w:name="_Toc327877591"/>
      <w:bookmarkStart w:id="589" w:name="_Toc328556896"/>
      <w:bookmarkStart w:id="590" w:name="_Toc328559178"/>
      <w:bookmarkStart w:id="591" w:name="_Toc328559296"/>
      <w:bookmarkStart w:id="592" w:name="_Toc333388894"/>
      <w:bookmarkStart w:id="593" w:name="_Toc337112878"/>
      <w:bookmarkStart w:id="594" w:name="_Toc341942547"/>
      <w:bookmarkStart w:id="595" w:name="_Toc353263156"/>
      <w:bookmarkStart w:id="596" w:name="_Toc353263284"/>
      <w:bookmarkStart w:id="597" w:name="_Toc353439827"/>
      <w:bookmarkStart w:id="598" w:name="_Toc353440048"/>
      <w:bookmarkStart w:id="599" w:name="_Toc353441165"/>
      <w:bookmarkStart w:id="600" w:name="_Toc353441325"/>
      <w:bookmarkStart w:id="601" w:name="_Toc357244323"/>
      <w:bookmarkStart w:id="602" w:name="_Toc357349726"/>
      <w:bookmarkStart w:id="603" w:name="_Toc365366905"/>
      <w:bookmarkStart w:id="604" w:name="_Toc367184414"/>
      <w:bookmarkStart w:id="605" w:name="_Toc371439250"/>
      <w:bookmarkStart w:id="606" w:name="_Toc371439316"/>
      <w:bookmarkStart w:id="607" w:name="_Toc371439381"/>
      <w:bookmarkStart w:id="608" w:name="_Toc372030139"/>
      <w:bookmarkStart w:id="609" w:name="_Toc373335631"/>
      <w:bookmarkStart w:id="610" w:name="_Toc374093351"/>
      <w:bookmarkStart w:id="611" w:name="_Toc395269587"/>
      <w:bookmarkStart w:id="612" w:name="_Toc40547730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613" w:name="_Toc315701192"/>
      <w:bookmarkStart w:id="614" w:name="_Toc324789267"/>
      <w:bookmarkStart w:id="615" w:name="_Toc324789410"/>
      <w:bookmarkStart w:id="616" w:name="_Toc324789553"/>
      <w:bookmarkStart w:id="617" w:name="_Toc324789870"/>
      <w:bookmarkStart w:id="618" w:name="_Toc326909440"/>
      <w:bookmarkStart w:id="619" w:name="_Toc326909557"/>
      <w:bookmarkStart w:id="620" w:name="_Toc326912023"/>
      <w:bookmarkStart w:id="621" w:name="_Toc326919158"/>
      <w:bookmarkStart w:id="622" w:name="_Toc327801397"/>
      <w:bookmarkStart w:id="623" w:name="_Toc327871743"/>
      <w:bookmarkStart w:id="624" w:name="_Toc327872238"/>
      <w:bookmarkStart w:id="625" w:name="_Toc327877592"/>
      <w:bookmarkStart w:id="626" w:name="_Toc328556897"/>
      <w:bookmarkStart w:id="627" w:name="_Toc328559179"/>
      <w:bookmarkStart w:id="628" w:name="_Toc328559297"/>
      <w:bookmarkStart w:id="629" w:name="_Toc333388895"/>
      <w:bookmarkStart w:id="630" w:name="_Toc337112879"/>
      <w:bookmarkStart w:id="631" w:name="_Toc341942548"/>
      <w:bookmarkStart w:id="632" w:name="_Toc353263157"/>
      <w:bookmarkStart w:id="633" w:name="_Toc353263285"/>
      <w:bookmarkStart w:id="634" w:name="_Toc353439828"/>
      <w:bookmarkStart w:id="635" w:name="_Toc353440049"/>
      <w:bookmarkStart w:id="636" w:name="_Toc353441166"/>
      <w:bookmarkStart w:id="637" w:name="_Toc353441326"/>
      <w:bookmarkStart w:id="638" w:name="_Toc357244324"/>
      <w:bookmarkStart w:id="639" w:name="_Toc357349727"/>
      <w:bookmarkStart w:id="640" w:name="_Toc365366906"/>
      <w:bookmarkStart w:id="641" w:name="_Toc367184415"/>
      <w:bookmarkStart w:id="642" w:name="_Toc371439251"/>
      <w:bookmarkStart w:id="643" w:name="_Toc371439317"/>
      <w:bookmarkStart w:id="644" w:name="_Toc371439382"/>
      <w:bookmarkStart w:id="645" w:name="_Toc372030140"/>
      <w:bookmarkStart w:id="646" w:name="_Toc373335632"/>
      <w:bookmarkStart w:id="647" w:name="_Toc374093352"/>
      <w:bookmarkStart w:id="648" w:name="_Toc395269588"/>
      <w:bookmarkStart w:id="649" w:name="_Toc405477306"/>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650" w:name="_Toc315701193"/>
      <w:bookmarkStart w:id="651" w:name="_Toc324789268"/>
      <w:bookmarkStart w:id="652" w:name="_Toc324789411"/>
      <w:bookmarkStart w:id="653" w:name="_Toc324789554"/>
      <w:bookmarkStart w:id="654" w:name="_Toc324789871"/>
      <w:bookmarkStart w:id="655" w:name="_Toc326909441"/>
      <w:bookmarkStart w:id="656" w:name="_Toc326909558"/>
      <w:bookmarkStart w:id="657" w:name="_Toc326912024"/>
      <w:bookmarkStart w:id="658" w:name="_Toc326919159"/>
      <w:bookmarkStart w:id="659" w:name="_Toc327801398"/>
      <w:bookmarkStart w:id="660" w:name="_Toc327871744"/>
      <w:bookmarkStart w:id="661" w:name="_Toc327872239"/>
      <w:bookmarkStart w:id="662" w:name="_Toc327877593"/>
      <w:bookmarkStart w:id="663" w:name="_Toc328556898"/>
      <w:bookmarkStart w:id="664" w:name="_Toc328559180"/>
      <w:bookmarkStart w:id="665" w:name="_Toc328559298"/>
      <w:bookmarkStart w:id="666" w:name="_Toc333388896"/>
      <w:bookmarkStart w:id="667" w:name="_Toc337112880"/>
      <w:bookmarkStart w:id="668" w:name="_Toc341942549"/>
      <w:bookmarkStart w:id="669" w:name="_Toc353263158"/>
      <w:bookmarkStart w:id="670" w:name="_Toc353263286"/>
      <w:bookmarkStart w:id="671" w:name="_Toc353439829"/>
      <w:bookmarkStart w:id="672" w:name="_Toc353440050"/>
      <w:bookmarkStart w:id="673" w:name="_Toc353441167"/>
      <w:bookmarkStart w:id="674" w:name="_Toc353441327"/>
      <w:bookmarkStart w:id="675" w:name="_Toc357244325"/>
      <w:bookmarkStart w:id="676" w:name="_Toc357349728"/>
      <w:bookmarkStart w:id="677" w:name="_Toc365366907"/>
      <w:bookmarkStart w:id="678" w:name="_Toc367184416"/>
      <w:bookmarkStart w:id="679" w:name="_Toc371439252"/>
      <w:bookmarkStart w:id="680" w:name="_Toc371439318"/>
      <w:bookmarkStart w:id="681" w:name="_Toc371439383"/>
      <w:bookmarkStart w:id="682" w:name="_Toc372030141"/>
      <w:bookmarkStart w:id="683" w:name="_Toc373335633"/>
      <w:bookmarkStart w:id="684" w:name="_Toc374093353"/>
      <w:bookmarkStart w:id="685" w:name="_Toc395269589"/>
      <w:bookmarkStart w:id="686" w:name="_Toc40547730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687" w:name="_Toc315701194"/>
      <w:bookmarkStart w:id="688" w:name="_Toc324789269"/>
      <w:bookmarkStart w:id="689" w:name="_Toc324789412"/>
      <w:bookmarkStart w:id="690" w:name="_Toc324789555"/>
      <w:bookmarkStart w:id="691" w:name="_Toc324789872"/>
      <w:bookmarkStart w:id="692" w:name="_Toc326909442"/>
      <w:bookmarkStart w:id="693" w:name="_Toc326909559"/>
      <w:bookmarkStart w:id="694" w:name="_Toc326912025"/>
      <w:bookmarkStart w:id="695" w:name="_Toc326919160"/>
      <w:bookmarkStart w:id="696" w:name="_Toc327801399"/>
      <w:bookmarkStart w:id="697" w:name="_Toc327871745"/>
      <w:bookmarkStart w:id="698" w:name="_Toc327872240"/>
      <w:bookmarkStart w:id="699" w:name="_Toc327877594"/>
      <w:bookmarkStart w:id="700" w:name="_Toc328556899"/>
      <w:bookmarkStart w:id="701" w:name="_Toc328559181"/>
      <w:bookmarkStart w:id="702" w:name="_Toc328559299"/>
      <w:bookmarkStart w:id="703" w:name="_Toc333388897"/>
      <w:bookmarkStart w:id="704" w:name="_Toc337112881"/>
      <w:bookmarkStart w:id="705" w:name="_Toc341942550"/>
      <w:bookmarkStart w:id="706" w:name="_Toc353263159"/>
      <w:bookmarkStart w:id="707" w:name="_Toc353263287"/>
      <w:bookmarkStart w:id="708" w:name="_Toc353439830"/>
      <w:bookmarkStart w:id="709" w:name="_Toc353440051"/>
      <w:bookmarkStart w:id="710" w:name="_Toc353441168"/>
      <w:bookmarkStart w:id="711" w:name="_Toc353441328"/>
      <w:bookmarkStart w:id="712" w:name="_Toc357244326"/>
      <w:bookmarkStart w:id="713" w:name="_Toc357349729"/>
      <w:bookmarkStart w:id="714" w:name="_Toc365366908"/>
      <w:bookmarkStart w:id="715" w:name="_Toc367184417"/>
      <w:bookmarkStart w:id="716" w:name="_Toc371439253"/>
      <w:bookmarkStart w:id="717" w:name="_Toc371439319"/>
      <w:bookmarkStart w:id="718" w:name="_Toc371439384"/>
      <w:bookmarkStart w:id="719" w:name="_Toc372030142"/>
      <w:bookmarkStart w:id="720" w:name="_Toc373335634"/>
      <w:bookmarkStart w:id="721" w:name="_Toc374093354"/>
      <w:bookmarkStart w:id="722" w:name="_Toc395269590"/>
      <w:bookmarkStart w:id="723" w:name="_Toc405477308"/>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724" w:name="_Toc315701195"/>
      <w:bookmarkStart w:id="725" w:name="_Toc324789270"/>
      <w:bookmarkStart w:id="726" w:name="_Toc324789413"/>
      <w:bookmarkStart w:id="727" w:name="_Toc324789556"/>
      <w:bookmarkStart w:id="728" w:name="_Toc324789873"/>
      <w:bookmarkStart w:id="729" w:name="_Toc326909443"/>
      <w:bookmarkStart w:id="730" w:name="_Toc326909560"/>
      <w:bookmarkStart w:id="731" w:name="_Toc326912026"/>
      <w:bookmarkStart w:id="732" w:name="_Toc326919161"/>
      <w:bookmarkStart w:id="733" w:name="_Toc327801400"/>
      <w:bookmarkStart w:id="734" w:name="_Toc327871746"/>
      <w:bookmarkStart w:id="735" w:name="_Toc327872241"/>
      <w:bookmarkStart w:id="736" w:name="_Toc327877595"/>
      <w:bookmarkStart w:id="737" w:name="_Toc328556900"/>
      <w:bookmarkStart w:id="738" w:name="_Toc328559182"/>
      <w:bookmarkStart w:id="739" w:name="_Toc328559300"/>
      <w:bookmarkStart w:id="740" w:name="_Toc333388898"/>
      <w:bookmarkStart w:id="741" w:name="_Toc337112882"/>
      <w:bookmarkStart w:id="742" w:name="_Toc341942551"/>
      <w:bookmarkStart w:id="743" w:name="_Toc353263160"/>
      <w:bookmarkStart w:id="744" w:name="_Toc353263288"/>
      <w:bookmarkStart w:id="745" w:name="_Toc353439831"/>
      <w:bookmarkStart w:id="746" w:name="_Toc353440052"/>
      <w:bookmarkStart w:id="747" w:name="_Toc353441169"/>
      <w:bookmarkStart w:id="748" w:name="_Toc353441329"/>
      <w:bookmarkStart w:id="749" w:name="_Toc357244327"/>
      <w:bookmarkStart w:id="750" w:name="_Toc357349730"/>
      <w:bookmarkStart w:id="751" w:name="_Toc365366909"/>
      <w:bookmarkStart w:id="752" w:name="_Toc367184418"/>
      <w:bookmarkStart w:id="753" w:name="_Toc371439254"/>
      <w:bookmarkStart w:id="754" w:name="_Toc371439320"/>
      <w:bookmarkStart w:id="755" w:name="_Toc371439385"/>
      <w:bookmarkStart w:id="756" w:name="_Toc372030143"/>
      <w:bookmarkStart w:id="757" w:name="_Toc373335635"/>
      <w:bookmarkStart w:id="758" w:name="_Toc374093355"/>
      <w:bookmarkStart w:id="759" w:name="_Toc395269591"/>
      <w:bookmarkStart w:id="760" w:name="_Toc405477309"/>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761" w:name="_Toc315701196"/>
      <w:bookmarkStart w:id="762" w:name="_Toc324789271"/>
      <w:bookmarkStart w:id="763" w:name="_Toc324789414"/>
      <w:bookmarkStart w:id="764" w:name="_Toc324789557"/>
      <w:bookmarkStart w:id="765" w:name="_Toc324789874"/>
      <w:bookmarkStart w:id="766" w:name="_Toc326909444"/>
      <w:bookmarkStart w:id="767" w:name="_Toc326909561"/>
      <w:bookmarkStart w:id="768" w:name="_Toc326912027"/>
      <w:bookmarkStart w:id="769" w:name="_Toc326919162"/>
      <w:bookmarkStart w:id="770" w:name="_Toc327801401"/>
      <w:bookmarkStart w:id="771" w:name="_Toc327871747"/>
      <w:bookmarkStart w:id="772" w:name="_Toc327872242"/>
      <w:bookmarkStart w:id="773" w:name="_Toc327877596"/>
      <w:bookmarkStart w:id="774" w:name="_Toc328556901"/>
      <w:bookmarkStart w:id="775" w:name="_Toc328559183"/>
      <w:bookmarkStart w:id="776" w:name="_Toc328559301"/>
      <w:bookmarkStart w:id="777" w:name="_Toc333388899"/>
      <w:bookmarkStart w:id="778" w:name="_Toc337112883"/>
      <w:bookmarkStart w:id="779" w:name="_Toc341942552"/>
      <w:bookmarkStart w:id="780" w:name="_Toc353263161"/>
      <w:bookmarkStart w:id="781" w:name="_Toc353263289"/>
      <w:bookmarkStart w:id="782" w:name="_Toc353439832"/>
      <w:bookmarkStart w:id="783" w:name="_Toc353440053"/>
      <w:bookmarkStart w:id="784" w:name="_Toc353441170"/>
      <w:bookmarkStart w:id="785" w:name="_Toc353441330"/>
      <w:bookmarkStart w:id="786" w:name="_Toc357244328"/>
      <w:bookmarkStart w:id="787" w:name="_Toc357349731"/>
      <w:bookmarkStart w:id="788" w:name="_Toc365366910"/>
      <w:bookmarkStart w:id="789" w:name="_Toc367184419"/>
      <w:bookmarkStart w:id="790" w:name="_Toc371439255"/>
      <w:bookmarkStart w:id="791" w:name="_Toc371439321"/>
      <w:bookmarkStart w:id="792" w:name="_Toc371439386"/>
      <w:bookmarkStart w:id="793" w:name="_Toc372030144"/>
      <w:bookmarkStart w:id="794" w:name="_Toc373335636"/>
      <w:bookmarkStart w:id="795" w:name="_Toc374093356"/>
      <w:bookmarkStart w:id="796" w:name="_Toc395269592"/>
      <w:bookmarkStart w:id="797" w:name="_Toc40547731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BC5D52" w:rsidRPr="00CA096A"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798" w:name="_Toc324789272"/>
      <w:bookmarkStart w:id="799" w:name="_Toc324789415"/>
      <w:bookmarkStart w:id="800" w:name="_Toc328559302"/>
      <w:bookmarkStart w:id="801" w:name="_Toc353440054"/>
      <w:bookmarkStart w:id="802" w:name="_Toc405477311"/>
      <w:r w:rsidRPr="00CA096A">
        <w:rPr>
          <w:rFonts w:ascii="Times New Roman" w:hAnsi="Times New Roman" w:cs="Times New Roman"/>
          <w:i w:val="0"/>
        </w:rPr>
        <w:t>Инженерная подготовка территории</w:t>
      </w:r>
      <w:bookmarkEnd w:id="798"/>
      <w:bookmarkEnd w:id="799"/>
      <w:bookmarkEnd w:id="800"/>
      <w:bookmarkEnd w:id="801"/>
      <w:bookmarkEnd w:id="802"/>
    </w:p>
    <w:p w:rsidR="00BC5D52" w:rsidRPr="00CA096A" w:rsidRDefault="00BC5D52" w:rsidP="00BC5D52">
      <w:pPr>
        <w:tabs>
          <w:tab w:val="left" w:pos="709"/>
        </w:tabs>
        <w:suppressAutoHyphens/>
      </w:pPr>
      <w:r w:rsidRPr="00CA096A">
        <w:t>Основные решения по инженерной подготовке территории разрабатываются в соответствии с проектными предложениями генерального плана муниципального образования «Сазановский сельсовет».</w:t>
      </w:r>
    </w:p>
    <w:p w:rsidR="00BC5D52" w:rsidRPr="00CA096A" w:rsidRDefault="00BC5D52" w:rsidP="00BC5D52">
      <w:pPr>
        <w:tabs>
          <w:tab w:val="left" w:pos="709"/>
        </w:tabs>
        <w:suppressAutoHyphens/>
      </w:pPr>
      <w:r w:rsidRPr="00CA096A">
        <w:t xml:space="preserve">Мероприятия по инженерной подготовке территории одновременно являются и мероприятиями по благоустройству территории, поэтому обе группы мероприятий целесообразно проводить одновременно. </w:t>
      </w:r>
    </w:p>
    <w:p w:rsidR="00BC5D52" w:rsidRPr="00CA096A" w:rsidRDefault="00BC5D52" w:rsidP="00BC5D52">
      <w:pPr>
        <w:tabs>
          <w:tab w:val="left" w:pos="709"/>
          <w:tab w:val="center" w:pos="4677"/>
        </w:tabs>
        <w:rPr>
          <w:b/>
          <w:spacing w:val="-2"/>
        </w:rPr>
      </w:pPr>
      <w:r w:rsidRPr="00CA096A">
        <w:rPr>
          <w:rFonts w:eastAsia="Times New Roman"/>
          <w:bCs/>
        </w:rPr>
        <w:t>В соответствии с архитектурно-</w:t>
      </w:r>
      <w:proofErr w:type="gramStart"/>
      <w:r w:rsidRPr="00CA096A">
        <w:rPr>
          <w:rFonts w:eastAsia="Times New Roman"/>
          <w:bCs/>
        </w:rPr>
        <w:t>планировочным решением</w:t>
      </w:r>
      <w:proofErr w:type="gramEnd"/>
      <w:r w:rsidRPr="00CA096A">
        <w:rPr>
          <w:rFonts w:eastAsia="Times New Roman"/>
          <w:bCs/>
        </w:rPr>
        <w:t xml:space="preserve"> и инженерно-геологическими условиями, </w:t>
      </w:r>
      <w:r w:rsidRPr="00CA096A">
        <w:rPr>
          <w:rFonts w:eastAsia="Times New Roman"/>
          <w:b/>
          <w:bCs/>
        </w:rPr>
        <w:t>генеральным планом предусматривается на расчетный срок следующий комплекс мероприятий:</w:t>
      </w:r>
    </w:p>
    <w:p w:rsidR="00BC5D52" w:rsidRPr="00CA096A" w:rsidRDefault="00BC5D52" w:rsidP="00123822">
      <w:pPr>
        <w:widowControl w:val="0"/>
        <w:numPr>
          <w:ilvl w:val="0"/>
          <w:numId w:val="35"/>
        </w:numPr>
        <w:tabs>
          <w:tab w:val="left" w:pos="709"/>
        </w:tabs>
        <w:spacing w:after="0" w:line="360" w:lineRule="auto"/>
        <w:ind w:left="357" w:firstLine="567"/>
        <w:jc w:val="both"/>
      </w:pPr>
      <w:r w:rsidRPr="00CA096A">
        <w:t xml:space="preserve">Организация поверхностного стока на всей территории населенных пунктов сельсовета с водоразделов, в границах водосборных бассейнов по направлению к овражно-балочной сети, со сбросом очищенных вод в реки и пруды; </w:t>
      </w:r>
    </w:p>
    <w:p w:rsidR="00BC5D52" w:rsidRPr="00CA096A" w:rsidRDefault="00BC5D52" w:rsidP="00123822">
      <w:pPr>
        <w:widowControl w:val="0"/>
        <w:numPr>
          <w:ilvl w:val="0"/>
          <w:numId w:val="35"/>
        </w:numPr>
        <w:tabs>
          <w:tab w:val="left" w:pos="709"/>
        </w:tabs>
        <w:spacing w:after="0" w:line="360" w:lineRule="auto"/>
        <w:ind w:left="357" w:firstLine="567"/>
        <w:jc w:val="both"/>
      </w:pPr>
      <w:r w:rsidRPr="00CA096A">
        <w:t>Предотвращение развития овражной эрозии на территории населенных пунктов (упорядочение поверхностного стока, укрепление ложа оврагов, террасирование и облесение) в районах, прилегающих к застройке;</w:t>
      </w:r>
    </w:p>
    <w:p w:rsidR="00BC5D52" w:rsidRPr="00CA096A" w:rsidRDefault="00BC5D52" w:rsidP="00123822">
      <w:pPr>
        <w:widowControl w:val="0"/>
        <w:numPr>
          <w:ilvl w:val="0"/>
          <w:numId w:val="35"/>
        </w:numPr>
        <w:tabs>
          <w:tab w:val="left" w:pos="709"/>
        </w:tabs>
        <w:spacing w:after="0" w:line="360" w:lineRule="auto"/>
        <w:ind w:left="357" w:firstLine="567"/>
        <w:jc w:val="both"/>
      </w:pPr>
      <w:r w:rsidRPr="00CA096A">
        <w:t xml:space="preserve">Проведение мероприятий защиты от подтопления поверхностными и грунтовыми водами (умеренная и слабая степень) на территории населенных пунктов сельсовета. </w:t>
      </w:r>
    </w:p>
    <w:p w:rsidR="00BC5D52" w:rsidRPr="00CA096A" w:rsidRDefault="00BC5D52" w:rsidP="00BC5D52">
      <w:pPr>
        <w:tabs>
          <w:tab w:val="left" w:pos="709"/>
          <w:tab w:val="center" w:pos="4677"/>
        </w:tabs>
        <w:rPr>
          <w:rFonts w:eastAsia="Times New Roman"/>
          <w:bCs/>
        </w:rPr>
      </w:pPr>
      <w:r w:rsidRPr="00CA096A">
        <w:rPr>
          <w:rFonts w:eastAsia="Times New Roman"/>
          <w:bCs/>
        </w:rPr>
        <w:lastRenderedPageBreak/>
        <w:t>Комплекс мероприятий, намеченных в настоящем генеральном плане, направлен на охрану и восстановление природной среды, состояние которой на рассматриваемом участке за последние несколько лет заметно ухудшилось. Этому в значительной мере способствовала деятельность человека.</w:t>
      </w:r>
    </w:p>
    <w:p w:rsidR="00BC5D52" w:rsidRPr="00CA096A"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03" w:name="_Toc315701198"/>
      <w:bookmarkStart w:id="804" w:name="_Toc315701207"/>
      <w:bookmarkStart w:id="805" w:name="_Toc315701208"/>
      <w:bookmarkStart w:id="806" w:name="_Toc324789274"/>
      <w:bookmarkStart w:id="807" w:name="_Toc324789417"/>
      <w:bookmarkStart w:id="808" w:name="_Toc324789560"/>
      <w:bookmarkStart w:id="809" w:name="_Toc324789877"/>
      <w:bookmarkStart w:id="810" w:name="_Toc326909447"/>
      <w:bookmarkStart w:id="811" w:name="_Toc326909564"/>
      <w:bookmarkStart w:id="812" w:name="_Toc326912030"/>
      <w:bookmarkStart w:id="813" w:name="_Toc326919165"/>
      <w:bookmarkStart w:id="814" w:name="_Toc327801404"/>
      <w:bookmarkStart w:id="815" w:name="_Toc327871750"/>
      <w:bookmarkStart w:id="816" w:name="_Toc327872245"/>
      <w:bookmarkStart w:id="817" w:name="_Toc327877599"/>
      <w:bookmarkStart w:id="818" w:name="_Toc328556904"/>
      <w:bookmarkStart w:id="819" w:name="_Toc328559186"/>
      <w:bookmarkStart w:id="820" w:name="_Toc328559304"/>
      <w:bookmarkStart w:id="821" w:name="_Toc315701209"/>
      <w:bookmarkStart w:id="822" w:name="_Toc324789275"/>
      <w:bookmarkStart w:id="823" w:name="_Toc324789418"/>
      <w:bookmarkStart w:id="824" w:name="_Toc324789561"/>
      <w:bookmarkStart w:id="825" w:name="_Toc324789878"/>
      <w:bookmarkStart w:id="826" w:name="_Toc326909448"/>
      <w:bookmarkStart w:id="827" w:name="_Toc326909565"/>
      <w:bookmarkStart w:id="828" w:name="_Toc326912031"/>
      <w:bookmarkStart w:id="829" w:name="_Toc326919166"/>
      <w:bookmarkStart w:id="830" w:name="_Toc327801405"/>
      <w:bookmarkStart w:id="831" w:name="_Toc327871751"/>
      <w:bookmarkStart w:id="832" w:name="_Toc327872246"/>
      <w:bookmarkStart w:id="833" w:name="_Toc327877600"/>
      <w:bookmarkStart w:id="834" w:name="_Toc328556905"/>
      <w:bookmarkStart w:id="835" w:name="_Toc328559187"/>
      <w:bookmarkStart w:id="836" w:name="_Toc328559305"/>
      <w:bookmarkStart w:id="837" w:name="_Toc315701210"/>
      <w:bookmarkStart w:id="838" w:name="_Toc324789276"/>
      <w:bookmarkStart w:id="839" w:name="_Toc324789419"/>
      <w:bookmarkStart w:id="840" w:name="_Toc324789562"/>
      <w:bookmarkStart w:id="841" w:name="_Toc324789879"/>
      <w:bookmarkStart w:id="842" w:name="_Toc326909449"/>
      <w:bookmarkStart w:id="843" w:name="_Toc326909566"/>
      <w:bookmarkStart w:id="844" w:name="_Toc326912032"/>
      <w:bookmarkStart w:id="845" w:name="_Toc326919167"/>
      <w:bookmarkStart w:id="846" w:name="_Toc327801406"/>
      <w:bookmarkStart w:id="847" w:name="_Toc327871752"/>
      <w:bookmarkStart w:id="848" w:name="_Toc327872247"/>
      <w:bookmarkStart w:id="849" w:name="_Toc327877601"/>
      <w:bookmarkStart w:id="850" w:name="_Toc328556906"/>
      <w:bookmarkStart w:id="851" w:name="_Toc328559188"/>
      <w:bookmarkStart w:id="852" w:name="_Toc328559306"/>
      <w:bookmarkStart w:id="853" w:name="_Toc315701211"/>
      <w:bookmarkStart w:id="854" w:name="_Toc324789277"/>
      <w:bookmarkStart w:id="855" w:name="_Toc324789420"/>
      <w:bookmarkStart w:id="856" w:name="_Toc324789563"/>
      <w:bookmarkStart w:id="857" w:name="_Toc324789880"/>
      <w:bookmarkStart w:id="858" w:name="_Toc326909450"/>
      <w:bookmarkStart w:id="859" w:name="_Toc326909567"/>
      <w:bookmarkStart w:id="860" w:name="_Toc326912033"/>
      <w:bookmarkStart w:id="861" w:name="_Toc326919168"/>
      <w:bookmarkStart w:id="862" w:name="_Toc327801407"/>
      <w:bookmarkStart w:id="863" w:name="_Toc327871753"/>
      <w:bookmarkStart w:id="864" w:name="_Toc327872248"/>
      <w:bookmarkStart w:id="865" w:name="_Toc327877602"/>
      <w:bookmarkStart w:id="866" w:name="_Toc328556907"/>
      <w:bookmarkStart w:id="867" w:name="_Toc328559189"/>
      <w:bookmarkStart w:id="868" w:name="_Toc328559307"/>
      <w:bookmarkStart w:id="869" w:name="_Toc353440055"/>
      <w:bookmarkStart w:id="870" w:name="_Toc405477312"/>
      <w:bookmarkStart w:id="871" w:name="_Toc268263652"/>
      <w:bookmarkStart w:id="872" w:name="_Toc324789278"/>
      <w:bookmarkStart w:id="873" w:name="_Toc324789421"/>
      <w:bookmarkStart w:id="874" w:name="_Toc328559308"/>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CA096A">
        <w:rPr>
          <w:rFonts w:ascii="Times New Roman" w:hAnsi="Times New Roman" w:cs="Times New Roman"/>
          <w:i w:val="0"/>
        </w:rPr>
        <w:t>Зеленый фонд сельского поселения</w:t>
      </w:r>
      <w:bookmarkEnd w:id="869"/>
      <w:bookmarkEnd w:id="870"/>
    </w:p>
    <w:p w:rsidR="00BC5D52" w:rsidRPr="00CA096A" w:rsidRDefault="00BC5D52" w:rsidP="00BC5D52">
      <w:pPr>
        <w:pStyle w:val="af4"/>
        <w:tabs>
          <w:tab w:val="left" w:pos="709"/>
        </w:tabs>
        <w:rPr>
          <w:sz w:val="24"/>
        </w:rPr>
      </w:pPr>
      <w:r w:rsidRPr="00CA096A">
        <w:rPr>
          <w:sz w:val="24"/>
        </w:rPr>
        <w:t>Зеленые насаждения имеют большое рекреационное значение, способствуя оздоровлению окружающей среды, улучшая микроклимат и снижая уровень шума. Зеленые насаждения являются важным фактором архитектурно-планировочной и пространственной организации территории населенного пункта, придавая ей своеобразие и выразительность.</w:t>
      </w:r>
    </w:p>
    <w:p w:rsidR="00BC5D52" w:rsidRPr="00CA096A" w:rsidRDefault="00BC5D52" w:rsidP="00BC5D52">
      <w:pPr>
        <w:pStyle w:val="af4"/>
        <w:tabs>
          <w:tab w:val="left" w:pos="709"/>
        </w:tabs>
        <w:rPr>
          <w:sz w:val="24"/>
        </w:rPr>
      </w:pPr>
      <w:r w:rsidRPr="00CA096A">
        <w:rPr>
          <w:sz w:val="24"/>
        </w:rPr>
        <w:t>По функциональному назначению зеленые насаждения делятся на три группы: общего пользования; ограниченного пользования; специального назначения.</w:t>
      </w:r>
    </w:p>
    <w:p w:rsidR="00BC5D52" w:rsidRPr="00CA096A" w:rsidRDefault="00BC5D52" w:rsidP="00BC5D52">
      <w:pPr>
        <w:pStyle w:val="af4"/>
        <w:tabs>
          <w:tab w:val="left" w:pos="709"/>
        </w:tabs>
        <w:rPr>
          <w:sz w:val="24"/>
        </w:rPr>
      </w:pPr>
      <w:r w:rsidRPr="00CA096A">
        <w:rPr>
          <w:sz w:val="24"/>
        </w:rPr>
        <w:t xml:space="preserve">Зеленые насаждения общего пользования в </w:t>
      </w:r>
      <w:proofErr w:type="spellStart"/>
      <w:r w:rsidRPr="00CA096A">
        <w:rPr>
          <w:sz w:val="24"/>
        </w:rPr>
        <w:t>Сазановском</w:t>
      </w:r>
      <w:proofErr w:type="spellEnd"/>
      <w:r w:rsidRPr="00CA096A">
        <w:rPr>
          <w:sz w:val="24"/>
        </w:rPr>
        <w:t xml:space="preserve"> сельсовете отсутствуют, их роль выполняют лесные массивы расположенные вблизи населенных пунктов.</w:t>
      </w:r>
    </w:p>
    <w:p w:rsidR="00BC5D52" w:rsidRPr="00CA096A" w:rsidRDefault="00BC5D52" w:rsidP="00BC5D52">
      <w:pPr>
        <w:pStyle w:val="af4"/>
        <w:tabs>
          <w:tab w:val="left" w:pos="709"/>
        </w:tabs>
        <w:rPr>
          <w:sz w:val="24"/>
        </w:rPr>
      </w:pPr>
      <w:r w:rsidRPr="00CA096A">
        <w:rPr>
          <w:sz w:val="24"/>
        </w:rPr>
        <w:t>Из насаждений ограниченного пользования имеются скверы при школах, культурно-административных учреждениях, промышленных предприятиях, озеленение в домах индивидуальной жилой застройки.</w:t>
      </w:r>
    </w:p>
    <w:p w:rsidR="00BC5D52" w:rsidRPr="00CA096A" w:rsidRDefault="00BC5D52" w:rsidP="00BC5D52">
      <w:pPr>
        <w:pStyle w:val="af4"/>
        <w:tabs>
          <w:tab w:val="left" w:pos="709"/>
        </w:tabs>
        <w:rPr>
          <w:sz w:val="24"/>
        </w:rPr>
      </w:pPr>
      <w:r w:rsidRPr="00CA096A">
        <w:rPr>
          <w:sz w:val="24"/>
        </w:rPr>
        <w:t xml:space="preserve">Зеленые насаждения специального назначения расположены в санитарно-защитных зонах предприятий и объектов, имеющих класс опасности, а также в </w:t>
      </w:r>
      <w:proofErr w:type="spellStart"/>
      <w:r w:rsidRPr="00CA096A">
        <w:rPr>
          <w:sz w:val="24"/>
        </w:rPr>
        <w:t>водоохранной</w:t>
      </w:r>
      <w:proofErr w:type="spellEnd"/>
      <w:r w:rsidRPr="00CA096A">
        <w:rPr>
          <w:sz w:val="24"/>
        </w:rPr>
        <w:t xml:space="preserve"> и прибрежно-защитной полосе.</w:t>
      </w:r>
    </w:p>
    <w:p w:rsidR="00BC5D52" w:rsidRPr="0065237F"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75" w:name="_Toc353440056"/>
      <w:bookmarkStart w:id="876" w:name="_Toc405477313"/>
      <w:r w:rsidRPr="0065237F">
        <w:rPr>
          <w:rFonts w:ascii="Times New Roman" w:hAnsi="Times New Roman" w:cs="Times New Roman"/>
          <w:i w:val="0"/>
        </w:rPr>
        <w:t>Санитарная очистка территории</w:t>
      </w:r>
      <w:bookmarkStart w:id="877" w:name="_Toc268007499"/>
      <w:bookmarkStart w:id="878" w:name="_Toc275335111"/>
      <w:bookmarkEnd w:id="871"/>
      <w:bookmarkEnd w:id="872"/>
      <w:bookmarkEnd w:id="873"/>
      <w:bookmarkEnd w:id="874"/>
      <w:bookmarkEnd w:id="875"/>
      <w:bookmarkEnd w:id="876"/>
    </w:p>
    <w:p w:rsidR="00BC5D52" w:rsidRPr="0065237F" w:rsidRDefault="00BC5D52" w:rsidP="00BC5D52">
      <w:pPr>
        <w:pStyle w:val="af4"/>
        <w:tabs>
          <w:tab w:val="left" w:pos="709"/>
        </w:tabs>
        <w:rPr>
          <w:sz w:val="24"/>
        </w:rPr>
      </w:pPr>
      <w:r w:rsidRPr="0065237F">
        <w:rPr>
          <w:sz w:val="24"/>
        </w:rPr>
        <w:t>Организованный сбор и вывоз отходов и мусора в населенных пунктах сельсовета отсутствуют. Полигоны ТБО на территории сельсовета отсутствуют.</w:t>
      </w:r>
    </w:p>
    <w:p w:rsidR="00BC5D52" w:rsidRPr="0065237F" w:rsidRDefault="00BC5D52" w:rsidP="00BC5D52">
      <w:pPr>
        <w:pStyle w:val="af4"/>
        <w:tabs>
          <w:tab w:val="left" w:pos="709"/>
        </w:tabs>
        <w:rPr>
          <w:sz w:val="24"/>
        </w:rPr>
      </w:pPr>
      <w:r w:rsidRPr="0065237F">
        <w:rPr>
          <w:sz w:val="24"/>
        </w:rPr>
        <w:t>В сельсовете расположено 6 сельских кладбищ, на которых проводятся захоронения. Общая площадь территорий кладбищ составляет 5,9 га.</w:t>
      </w:r>
    </w:p>
    <w:p w:rsidR="00BC5D52" w:rsidRPr="0065237F" w:rsidRDefault="00BC5D52" w:rsidP="00BC5D52">
      <w:pPr>
        <w:pStyle w:val="af4"/>
        <w:tabs>
          <w:tab w:val="left" w:pos="709"/>
        </w:tabs>
        <w:rPr>
          <w:sz w:val="24"/>
        </w:rPr>
      </w:pPr>
      <w:r w:rsidRPr="0065237F">
        <w:rPr>
          <w:sz w:val="24"/>
        </w:rPr>
        <w:t xml:space="preserve">Скотомогильники и сибиреязвенные захоронения на территории сельсовета отсутствуют. </w:t>
      </w:r>
    </w:p>
    <w:p w:rsidR="00BC5D52" w:rsidRPr="0065237F" w:rsidRDefault="00BC5D52" w:rsidP="00BC5D52">
      <w:pPr>
        <w:pStyle w:val="aff2"/>
        <w:keepNext/>
        <w:keepLines/>
        <w:tabs>
          <w:tab w:val="left" w:pos="709"/>
        </w:tabs>
        <w:ind w:left="0"/>
        <w:jc w:val="center"/>
        <w:rPr>
          <w:b/>
          <w:sz w:val="26"/>
          <w:szCs w:val="26"/>
        </w:rPr>
      </w:pPr>
      <w:r w:rsidRPr="0065237F">
        <w:rPr>
          <w:b/>
          <w:sz w:val="26"/>
          <w:szCs w:val="26"/>
        </w:rPr>
        <w:t>Проектные предложения</w:t>
      </w:r>
    </w:p>
    <w:p w:rsidR="00BC5D52" w:rsidRPr="0065237F" w:rsidRDefault="00BC5D52" w:rsidP="00BC5D52">
      <w:pPr>
        <w:pStyle w:val="af4"/>
        <w:tabs>
          <w:tab w:val="left" w:pos="709"/>
        </w:tabs>
        <w:rPr>
          <w:sz w:val="24"/>
        </w:rPr>
      </w:pPr>
      <w:r w:rsidRPr="0065237F">
        <w:rPr>
          <w:sz w:val="24"/>
        </w:rPr>
        <w:t>В комплекс по санитарной очистке территории входят сбор и вывоз отходов.</w:t>
      </w:r>
    </w:p>
    <w:p w:rsidR="00BC5D52" w:rsidRPr="0065237F" w:rsidRDefault="00BC5D52" w:rsidP="00BC5D52">
      <w:pPr>
        <w:pStyle w:val="af4"/>
        <w:tabs>
          <w:tab w:val="left" w:pos="709"/>
        </w:tabs>
        <w:rPr>
          <w:sz w:val="24"/>
        </w:rPr>
      </w:pPr>
      <w:r w:rsidRPr="0065237F">
        <w:rPr>
          <w:sz w:val="24"/>
        </w:rPr>
        <w:t xml:space="preserve">Санитарная очистка территории в населенных пунктах сельсовета планируется исходя из следующих положений: 1) промышленные и сельскохозяйственные предприятия организуют самостоятельный сбор и вывоз мусора; 2) учреждения соцкультбыта организуют на своих территориях площадки оборудованные контейнерами для сбора мусора и заключают договора с коммунальным предприятием на вывоз мусора; 3) сбор мусора у населения в индивидуальной жилой застройке производится специализированным транспортным средством из придорожных баков стоящих вдоль проезжей части улиц. </w:t>
      </w:r>
    </w:p>
    <w:p w:rsidR="00BC5D52" w:rsidRPr="0065237F" w:rsidRDefault="00BC5D52" w:rsidP="00BC5D52">
      <w:pPr>
        <w:keepNext/>
        <w:keepLines/>
        <w:tabs>
          <w:tab w:val="left" w:pos="709"/>
        </w:tabs>
        <w:suppressAutoHyphens/>
      </w:pPr>
      <w:r w:rsidRPr="0065237F">
        <w:rPr>
          <w:b/>
        </w:rPr>
        <w:t>Генеральным планом на 1 очередь строительства планируется</w:t>
      </w:r>
      <w:r w:rsidRPr="0065237F">
        <w:t>:</w:t>
      </w:r>
    </w:p>
    <w:p w:rsidR="00BC5D52" w:rsidRPr="0065237F" w:rsidRDefault="00BC5D52" w:rsidP="00123822">
      <w:pPr>
        <w:pStyle w:val="aff2"/>
        <w:keepNext/>
        <w:keepLines/>
        <w:widowControl w:val="0"/>
        <w:numPr>
          <w:ilvl w:val="0"/>
          <w:numId w:val="51"/>
        </w:numPr>
        <w:tabs>
          <w:tab w:val="left" w:pos="709"/>
        </w:tabs>
        <w:suppressAutoHyphens/>
        <w:spacing w:after="0" w:line="360" w:lineRule="auto"/>
        <w:jc w:val="both"/>
      </w:pPr>
      <w:r w:rsidRPr="0065237F">
        <w:t>разработать схему санитарной очистки территории сельсовета;</w:t>
      </w:r>
    </w:p>
    <w:p w:rsidR="00BC5D52" w:rsidRPr="0065237F" w:rsidRDefault="00BC5D52" w:rsidP="00123822">
      <w:pPr>
        <w:pStyle w:val="aff2"/>
        <w:widowControl w:val="0"/>
        <w:numPr>
          <w:ilvl w:val="0"/>
          <w:numId w:val="51"/>
        </w:numPr>
        <w:tabs>
          <w:tab w:val="left" w:pos="709"/>
        </w:tabs>
        <w:suppressAutoHyphens/>
        <w:spacing w:after="0" w:line="360" w:lineRule="auto"/>
        <w:jc w:val="both"/>
      </w:pPr>
      <w:r w:rsidRPr="0065237F">
        <w:t>оборудовать в населенных пунктах площадки для сбора мусора в соответствии с</w:t>
      </w:r>
      <w:r w:rsidRPr="0065237F">
        <w:rPr>
          <w:bCs/>
        </w:rPr>
        <w:t xml:space="preserve"> СП 42.13330.2011</w:t>
      </w:r>
      <w:r w:rsidRPr="0065237F">
        <w:t>.</w:t>
      </w:r>
    </w:p>
    <w:p w:rsidR="00BC5D52" w:rsidRPr="0065237F"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79" w:name="_Toc268263653"/>
      <w:bookmarkStart w:id="880" w:name="_Toc324789279"/>
      <w:bookmarkStart w:id="881" w:name="_Toc324789422"/>
      <w:bookmarkStart w:id="882" w:name="_Toc353440057"/>
      <w:bookmarkStart w:id="883" w:name="_Toc328559309"/>
      <w:bookmarkStart w:id="884" w:name="_Toc405477314"/>
      <w:bookmarkEnd w:id="877"/>
      <w:bookmarkEnd w:id="878"/>
      <w:r w:rsidRPr="0065237F">
        <w:rPr>
          <w:rFonts w:ascii="Times New Roman" w:hAnsi="Times New Roman" w:cs="Times New Roman"/>
          <w:i w:val="0"/>
        </w:rPr>
        <w:lastRenderedPageBreak/>
        <w:t>Санитарно-экологическое состояние окружающей среды</w:t>
      </w:r>
      <w:bookmarkEnd w:id="879"/>
      <w:bookmarkEnd w:id="880"/>
      <w:bookmarkEnd w:id="881"/>
      <w:bookmarkEnd w:id="882"/>
      <w:bookmarkEnd w:id="883"/>
      <w:bookmarkEnd w:id="884"/>
    </w:p>
    <w:p w:rsidR="00BC5D52" w:rsidRPr="00CA096A" w:rsidRDefault="00BC5D52" w:rsidP="00BC5D52">
      <w:pPr>
        <w:pStyle w:val="af4"/>
        <w:tabs>
          <w:tab w:val="left" w:pos="709"/>
        </w:tabs>
        <w:rPr>
          <w:sz w:val="24"/>
        </w:rPr>
      </w:pPr>
      <w:r w:rsidRPr="0065237F">
        <w:rPr>
          <w:sz w:val="24"/>
        </w:rPr>
        <w:t>Исследования последних лет в области экологической эпидемиологии и анализа риска для здоровья населения позволяют утверждать, что среда обитания, наряду с</w:t>
      </w:r>
      <w:r w:rsidRPr="00CA096A">
        <w:rPr>
          <w:sz w:val="24"/>
        </w:rPr>
        <w:t xml:space="preserve"> социальными проблемами, является одним из важнейших условий, определяющих состояние здоровья человека.</w:t>
      </w:r>
    </w:p>
    <w:p w:rsidR="00BC5D52" w:rsidRPr="00CA096A" w:rsidRDefault="00BC5D52" w:rsidP="00BC5D52">
      <w:pPr>
        <w:pStyle w:val="af4"/>
        <w:tabs>
          <w:tab w:val="left" w:pos="709"/>
        </w:tabs>
        <w:rPr>
          <w:sz w:val="24"/>
        </w:rPr>
      </w:pPr>
      <w:r w:rsidRPr="00CA096A">
        <w:rPr>
          <w:sz w:val="24"/>
        </w:rPr>
        <w:t>Оценка санитарно-экологического состояния окружающей среды муниципального образования «Сазановский сельсовет» выполняется с целью выявления существующих условий проживания населения и обоснования проектных решений, направленных на обеспечение экологической безопасности и комфортных условий проживания.</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Атмосферный воздух</w:t>
      </w:r>
    </w:p>
    <w:p w:rsidR="00BC5D52" w:rsidRPr="00CA096A" w:rsidRDefault="00BC5D52" w:rsidP="00BC5D52">
      <w:pPr>
        <w:pStyle w:val="af4"/>
        <w:tabs>
          <w:tab w:val="left" w:pos="709"/>
        </w:tabs>
        <w:rPr>
          <w:sz w:val="24"/>
        </w:rPr>
      </w:pPr>
      <w:r w:rsidRPr="00CA096A">
        <w:rPr>
          <w:sz w:val="24"/>
        </w:rPr>
        <w:t xml:space="preserve">Поступление в атмосферу загрязняющих веществ в сельсовете обусловлено возросшим за последние годы количеством автотранспорта. </w:t>
      </w:r>
    </w:p>
    <w:p w:rsidR="00BC5D52" w:rsidRPr="00CA096A" w:rsidRDefault="00BC5D52" w:rsidP="00BC5D52">
      <w:pPr>
        <w:pStyle w:val="af4"/>
        <w:tabs>
          <w:tab w:val="left" w:pos="709"/>
        </w:tabs>
        <w:rPr>
          <w:sz w:val="24"/>
        </w:rPr>
      </w:pPr>
      <w:r w:rsidRPr="00CA096A">
        <w:rPr>
          <w:sz w:val="24"/>
        </w:rPr>
        <w:t xml:space="preserve">По результатам исследований атмосферного воздуха в </w:t>
      </w:r>
      <w:proofErr w:type="spellStart"/>
      <w:r w:rsidRPr="00CA096A">
        <w:rPr>
          <w:sz w:val="24"/>
        </w:rPr>
        <w:t>Пристенском</w:t>
      </w:r>
      <w:proofErr w:type="spellEnd"/>
      <w:r w:rsidRPr="00CA096A">
        <w:rPr>
          <w:sz w:val="24"/>
        </w:rPr>
        <w:t xml:space="preserve"> районе, превышений гигиенических нормативов ГН 2.1.6.1338-03 «Предельно допустимые концентрации (ПДК) загрязняющих веществ в атмосферном воздухе населенных мест» не обнаружено.</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Поверхностные и подземные воды</w:t>
      </w:r>
    </w:p>
    <w:p w:rsidR="00BC5D52" w:rsidRPr="00CA096A" w:rsidRDefault="00BC5D52" w:rsidP="00BC5D52">
      <w:pPr>
        <w:pStyle w:val="af4"/>
        <w:tabs>
          <w:tab w:val="left" w:pos="709"/>
        </w:tabs>
        <w:rPr>
          <w:sz w:val="24"/>
        </w:rPr>
      </w:pPr>
      <w:r w:rsidRPr="00CA096A">
        <w:rPr>
          <w:sz w:val="24"/>
        </w:rPr>
        <w:t>Основными факторами загрязнения грунтовых вод поселения являются:</w:t>
      </w:r>
    </w:p>
    <w:p w:rsidR="00BC5D52" w:rsidRPr="00CA096A" w:rsidRDefault="00BC5D52" w:rsidP="00BC5D52">
      <w:pPr>
        <w:pStyle w:val="af4"/>
        <w:tabs>
          <w:tab w:val="left" w:pos="709"/>
        </w:tabs>
        <w:rPr>
          <w:sz w:val="24"/>
        </w:rPr>
      </w:pPr>
      <w:r w:rsidRPr="00CA096A">
        <w:rPr>
          <w:sz w:val="24"/>
        </w:rPr>
        <w:t xml:space="preserve">- размещение производственных участков на землях </w:t>
      </w:r>
      <w:proofErr w:type="spellStart"/>
      <w:r w:rsidRPr="00CA096A">
        <w:rPr>
          <w:sz w:val="24"/>
        </w:rPr>
        <w:t>водоохранных</w:t>
      </w:r>
      <w:proofErr w:type="spellEnd"/>
      <w:r w:rsidRPr="00CA096A">
        <w:rPr>
          <w:sz w:val="24"/>
        </w:rPr>
        <w:t xml:space="preserve"> зон;</w:t>
      </w:r>
    </w:p>
    <w:p w:rsidR="00BC5D52" w:rsidRPr="00CA096A" w:rsidRDefault="00BC5D52" w:rsidP="00BC5D52">
      <w:pPr>
        <w:pStyle w:val="af4"/>
        <w:tabs>
          <w:tab w:val="left" w:pos="709"/>
        </w:tabs>
        <w:rPr>
          <w:sz w:val="24"/>
        </w:rPr>
      </w:pPr>
      <w:r w:rsidRPr="00CA096A">
        <w:rPr>
          <w:sz w:val="24"/>
        </w:rPr>
        <w:t>-отсутствие системы очистки сточных вод;</w:t>
      </w:r>
    </w:p>
    <w:p w:rsidR="00BC5D52" w:rsidRPr="00CA096A" w:rsidRDefault="00BC5D52" w:rsidP="00BC5D52">
      <w:pPr>
        <w:pStyle w:val="af4"/>
        <w:tabs>
          <w:tab w:val="left" w:pos="709"/>
        </w:tabs>
        <w:rPr>
          <w:sz w:val="24"/>
        </w:rPr>
      </w:pPr>
      <w:r w:rsidRPr="00CA096A">
        <w:rPr>
          <w:sz w:val="24"/>
        </w:rPr>
        <w:t xml:space="preserve">-захламление </w:t>
      </w:r>
      <w:proofErr w:type="spellStart"/>
      <w:r w:rsidRPr="00CA096A">
        <w:rPr>
          <w:sz w:val="24"/>
        </w:rPr>
        <w:t>водоохранных</w:t>
      </w:r>
      <w:proofErr w:type="spellEnd"/>
      <w:r w:rsidRPr="00CA096A">
        <w:rPr>
          <w:sz w:val="24"/>
        </w:rPr>
        <w:t xml:space="preserve"> и прибрежных зон открытых водоемов.</w:t>
      </w:r>
    </w:p>
    <w:p w:rsidR="00BC5D52" w:rsidRPr="00CA096A" w:rsidRDefault="00BC5D52" w:rsidP="00BC5D52">
      <w:pPr>
        <w:pStyle w:val="af4"/>
        <w:tabs>
          <w:tab w:val="left" w:pos="709"/>
        </w:tabs>
        <w:rPr>
          <w:sz w:val="24"/>
        </w:rPr>
      </w:pPr>
      <w:r w:rsidRPr="00CA096A">
        <w:rPr>
          <w:sz w:val="24"/>
        </w:rPr>
        <w:t xml:space="preserve">На водозаборных сооружениях источников централизованного хозяйственно-питьевого водоснабжения сельсовета проекты зон санитарной охраны не разработаны. </w:t>
      </w:r>
    </w:p>
    <w:p w:rsidR="00BC5D52" w:rsidRPr="00CA096A" w:rsidRDefault="00BC5D52" w:rsidP="00BC5D52">
      <w:pPr>
        <w:pStyle w:val="af4"/>
        <w:tabs>
          <w:tab w:val="left" w:pos="709"/>
        </w:tabs>
        <w:rPr>
          <w:sz w:val="24"/>
        </w:rPr>
      </w:pPr>
      <w:r w:rsidRPr="00CA096A">
        <w:rPr>
          <w:sz w:val="24"/>
        </w:rPr>
        <w:t>Информации о загрязнении поверхностных и грунтовых вод поселения по физико-химическим показателям за последние годы не имеется.</w:t>
      </w:r>
    </w:p>
    <w:p w:rsidR="00BC5D52" w:rsidRPr="00CA096A" w:rsidRDefault="00BC5D52" w:rsidP="00BC5D52">
      <w:pPr>
        <w:pStyle w:val="aff2"/>
        <w:keepNext/>
        <w:keepLines/>
        <w:tabs>
          <w:tab w:val="left" w:pos="709"/>
        </w:tabs>
        <w:ind w:left="0"/>
        <w:jc w:val="center"/>
        <w:rPr>
          <w:b/>
          <w:sz w:val="26"/>
          <w:szCs w:val="26"/>
        </w:rPr>
      </w:pPr>
      <w:bookmarkStart w:id="885" w:name="_Toc319411862"/>
      <w:r w:rsidRPr="00CA096A">
        <w:rPr>
          <w:b/>
          <w:sz w:val="26"/>
          <w:szCs w:val="26"/>
        </w:rPr>
        <w:t>Почвы</w:t>
      </w:r>
      <w:bookmarkEnd w:id="885"/>
    </w:p>
    <w:p w:rsidR="00BC5D52" w:rsidRPr="00CA096A" w:rsidRDefault="00BC5D52" w:rsidP="00BC5D52">
      <w:pPr>
        <w:pStyle w:val="af4"/>
        <w:tabs>
          <w:tab w:val="left" w:pos="709"/>
        </w:tabs>
        <w:rPr>
          <w:sz w:val="24"/>
        </w:rPr>
      </w:pPr>
      <w:r w:rsidRPr="00CA096A">
        <w:rPr>
          <w:sz w:val="24"/>
        </w:rPr>
        <w:t>Почвы являются основным накопителем токсичных веществ, содержащихся в промышленных и бытовых отходах, складируемых на поверхности, в выбросах предприятий и автотранспорта, сбросах сточных вод.</w:t>
      </w:r>
    </w:p>
    <w:p w:rsidR="00BC5D52" w:rsidRPr="00CA096A" w:rsidRDefault="00BC5D52" w:rsidP="00BC5D52">
      <w:pPr>
        <w:pStyle w:val="af4"/>
        <w:tabs>
          <w:tab w:val="left" w:pos="709"/>
        </w:tabs>
        <w:rPr>
          <w:sz w:val="24"/>
        </w:rPr>
      </w:pPr>
      <w:r w:rsidRPr="00CA096A">
        <w:rPr>
          <w:sz w:val="24"/>
        </w:rPr>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BC5D52" w:rsidRPr="00CA096A" w:rsidRDefault="00BC5D52" w:rsidP="00BC5D52">
      <w:pPr>
        <w:pStyle w:val="af4"/>
        <w:tabs>
          <w:tab w:val="left" w:pos="709"/>
        </w:tabs>
        <w:rPr>
          <w:sz w:val="24"/>
        </w:rPr>
      </w:pPr>
      <w:r w:rsidRPr="00CA096A">
        <w:rPr>
          <w:sz w:val="24"/>
        </w:rPr>
        <w:t>В почвах сельсовета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превышают предельно допустимые концентрации (уровни), установленные санитарными правилами и гигиеническими нормативами (</w:t>
      </w:r>
      <w:proofErr w:type="spellStart"/>
      <w:r w:rsidRPr="00CA096A">
        <w:rPr>
          <w:sz w:val="24"/>
        </w:rPr>
        <w:t>СанПиН</w:t>
      </w:r>
      <w:proofErr w:type="spellEnd"/>
      <w:r w:rsidRPr="00CA096A">
        <w:rPr>
          <w:sz w:val="24"/>
        </w:rPr>
        <w:t xml:space="preserve"> 2.1.7.1287-03).</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Радиационная обстановка</w:t>
      </w:r>
    </w:p>
    <w:p w:rsidR="00BC5D52" w:rsidRPr="00CA096A" w:rsidRDefault="00BC5D52" w:rsidP="00BC5D52">
      <w:pPr>
        <w:pStyle w:val="af4"/>
        <w:tabs>
          <w:tab w:val="left" w:pos="709"/>
        </w:tabs>
        <w:rPr>
          <w:sz w:val="24"/>
        </w:rPr>
      </w:pPr>
      <w:r w:rsidRPr="00CA096A">
        <w:rPr>
          <w:sz w:val="24"/>
        </w:rPr>
        <w:t>Радиация – один из основных факторов физического воздействия на человека и окружающую среду, которому уделяется особое внимание. Прежде всего, это связано с последствиями Чернобыльской катастрофы, размещением на территории области крупнейшей АЭС, наличием природных факторов и применением источников ионизирующего излучения в различных отраслях промышленности и медицины. Радиационная ситуация в целом хорошая.</w:t>
      </w:r>
    </w:p>
    <w:p w:rsidR="00BC5D52" w:rsidRPr="00CA096A" w:rsidRDefault="00BC5D52" w:rsidP="00BC5D52">
      <w:pPr>
        <w:pStyle w:val="af4"/>
        <w:tabs>
          <w:tab w:val="left" w:pos="709"/>
        </w:tabs>
        <w:rPr>
          <w:sz w:val="24"/>
        </w:rPr>
      </w:pPr>
      <w:r w:rsidRPr="00CA096A">
        <w:rPr>
          <w:sz w:val="24"/>
        </w:rPr>
        <w:lastRenderedPageBreak/>
        <w:t>Муниципальное образование «Сазановский сельсовет» расположено в зоне возможного сильного радиоактивного заражения (загрязнения) в случае общей радиационной аварии на Курской АЭС.</w:t>
      </w:r>
    </w:p>
    <w:p w:rsidR="00BC5D52" w:rsidRPr="00CA096A" w:rsidRDefault="00BC5D52" w:rsidP="00BC5D52">
      <w:pPr>
        <w:pStyle w:val="af4"/>
        <w:tabs>
          <w:tab w:val="left" w:pos="709"/>
        </w:tabs>
        <w:rPr>
          <w:sz w:val="24"/>
        </w:rPr>
      </w:pPr>
      <w:r w:rsidRPr="00CA096A">
        <w:rPr>
          <w:sz w:val="24"/>
        </w:rPr>
        <w:t>Контроль и мониторинг радиационной обстановки осуществляется ГУ «Курский ЦГМС-Р».</w:t>
      </w:r>
    </w:p>
    <w:p w:rsidR="00BC5D52" w:rsidRPr="00CA096A" w:rsidRDefault="00BC5D52" w:rsidP="00BC5D52">
      <w:pPr>
        <w:pStyle w:val="af4"/>
        <w:tabs>
          <w:tab w:val="left" w:pos="709"/>
        </w:tabs>
        <w:rPr>
          <w:sz w:val="24"/>
        </w:rPr>
      </w:pPr>
      <w:r w:rsidRPr="00CA096A">
        <w:rPr>
          <w:sz w:val="24"/>
        </w:rPr>
        <w:t>На территории не зафиксировано радиационных аварий и наличия лучевой патологии. Анализ проведенных исследований позволяет сделать вывод, что на территории сельсовета выполняются нормативы и требования НРБ-99 и закона РФ «О радиационной безопасности населения».</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Проектные предложения</w:t>
      </w:r>
    </w:p>
    <w:p w:rsidR="00BC5D52" w:rsidRPr="00CA096A" w:rsidRDefault="00BC5D52" w:rsidP="00BC5D52">
      <w:pPr>
        <w:pStyle w:val="af4"/>
        <w:tabs>
          <w:tab w:val="left" w:pos="709"/>
        </w:tabs>
        <w:rPr>
          <w:sz w:val="24"/>
        </w:rPr>
      </w:pPr>
      <w:r w:rsidRPr="00CA096A">
        <w:rPr>
          <w:sz w:val="24"/>
        </w:rPr>
        <w:t>Проектные решения генерального плана направлены на обеспечение экологической безопасности, создание благоприятной среды жизнедеятельности человека при устойчивом социально-экономическом развитии сельсовета.</w:t>
      </w:r>
    </w:p>
    <w:p w:rsidR="00BC5D52" w:rsidRPr="00CA096A" w:rsidRDefault="00BC5D52" w:rsidP="00BC5D52">
      <w:pPr>
        <w:pStyle w:val="af4"/>
        <w:tabs>
          <w:tab w:val="left" w:pos="709"/>
        </w:tabs>
        <w:rPr>
          <w:sz w:val="24"/>
        </w:rPr>
      </w:pPr>
      <w:r w:rsidRPr="00CA096A">
        <w:rPr>
          <w:sz w:val="24"/>
        </w:rPr>
        <w:t>В целях изменения экологической ситуации в лучшую сторону генеральным планом предлагается осуществить ряд первоочередных природоохранных мероприятий:</w:t>
      </w:r>
    </w:p>
    <w:p w:rsidR="00BC5D52" w:rsidRPr="00CA096A" w:rsidRDefault="00BC5D52" w:rsidP="00123822">
      <w:pPr>
        <w:widowControl w:val="0"/>
        <w:numPr>
          <w:ilvl w:val="0"/>
          <w:numId w:val="36"/>
        </w:numPr>
        <w:tabs>
          <w:tab w:val="left" w:pos="709"/>
        </w:tabs>
        <w:suppressAutoHyphens/>
        <w:spacing w:after="0" w:line="360" w:lineRule="auto"/>
        <w:jc w:val="both"/>
      </w:pPr>
      <w:r w:rsidRPr="00CA096A">
        <w:t>организация очистки сточных вод;</w:t>
      </w:r>
    </w:p>
    <w:p w:rsidR="00BC5D52" w:rsidRPr="00CA096A" w:rsidRDefault="00BC5D52" w:rsidP="00123822">
      <w:pPr>
        <w:widowControl w:val="0"/>
        <w:numPr>
          <w:ilvl w:val="0"/>
          <w:numId w:val="36"/>
        </w:numPr>
        <w:tabs>
          <w:tab w:val="left" w:pos="709"/>
        </w:tabs>
        <w:suppressAutoHyphens/>
        <w:spacing w:after="0" w:line="360" w:lineRule="auto"/>
        <w:jc w:val="both"/>
      </w:pPr>
      <w:r w:rsidRPr="00CA096A">
        <w:t>выявление и ликвидация всех несанкционированных свалок с последующей рекультивацией земель;</w:t>
      </w:r>
    </w:p>
    <w:p w:rsidR="00BC5D52" w:rsidRPr="00CA096A" w:rsidRDefault="00BC5D52" w:rsidP="00123822">
      <w:pPr>
        <w:widowControl w:val="0"/>
        <w:numPr>
          <w:ilvl w:val="0"/>
          <w:numId w:val="36"/>
        </w:numPr>
        <w:tabs>
          <w:tab w:val="left" w:pos="709"/>
        </w:tabs>
        <w:suppressAutoHyphens/>
        <w:spacing w:after="0" w:line="360" w:lineRule="auto"/>
        <w:jc w:val="both"/>
      </w:pPr>
      <w:r w:rsidRPr="00CA096A">
        <w:t>разработка схемы обращения с отходами;</w:t>
      </w:r>
    </w:p>
    <w:p w:rsidR="00BC5D52" w:rsidRPr="00CA096A" w:rsidRDefault="00BC5D52" w:rsidP="00123822">
      <w:pPr>
        <w:widowControl w:val="0"/>
        <w:numPr>
          <w:ilvl w:val="0"/>
          <w:numId w:val="36"/>
        </w:numPr>
        <w:tabs>
          <w:tab w:val="left" w:pos="709"/>
        </w:tabs>
        <w:suppressAutoHyphens/>
        <w:autoSpaceDE w:val="0"/>
        <w:autoSpaceDN w:val="0"/>
        <w:spacing w:after="0" w:line="360" w:lineRule="auto"/>
        <w:contextualSpacing/>
        <w:jc w:val="both"/>
      </w:pPr>
      <w:r w:rsidRPr="00CA096A">
        <w:t>улучшение качества дорожных покрытий;</w:t>
      </w:r>
    </w:p>
    <w:p w:rsidR="00BC5D52" w:rsidRPr="00CA096A" w:rsidRDefault="00BC5D52" w:rsidP="00123822">
      <w:pPr>
        <w:pStyle w:val="11"/>
        <w:widowControl w:val="0"/>
        <w:numPr>
          <w:ilvl w:val="0"/>
          <w:numId w:val="36"/>
        </w:numPr>
        <w:tabs>
          <w:tab w:val="left" w:pos="709"/>
        </w:tabs>
        <w:suppressAutoHyphens/>
      </w:pPr>
      <w:r w:rsidRPr="00CA096A">
        <w:t xml:space="preserve">вынос в натуру границ </w:t>
      </w:r>
      <w:proofErr w:type="spellStart"/>
      <w:r w:rsidRPr="00CA096A">
        <w:t>водоохранных</w:t>
      </w:r>
      <w:proofErr w:type="spellEnd"/>
      <w:r w:rsidRPr="00CA096A">
        <w:t xml:space="preserve"> зон и прибрежных защитных полос с установкой специальных знаков;</w:t>
      </w:r>
    </w:p>
    <w:p w:rsidR="00BC5D52" w:rsidRPr="00CA096A" w:rsidRDefault="00BC5D52" w:rsidP="00123822">
      <w:pPr>
        <w:pStyle w:val="aff2"/>
        <w:widowControl w:val="0"/>
        <w:numPr>
          <w:ilvl w:val="0"/>
          <w:numId w:val="36"/>
        </w:numPr>
        <w:tabs>
          <w:tab w:val="left" w:pos="709"/>
        </w:tabs>
        <w:spacing w:after="0" w:line="360" w:lineRule="auto"/>
        <w:jc w:val="both"/>
        <w:rPr>
          <w:lang w:eastAsia="ru-RU"/>
        </w:rPr>
      </w:pPr>
      <w:r w:rsidRPr="00CA096A">
        <w:rPr>
          <w:lang w:eastAsia="ru-RU"/>
        </w:rPr>
        <w:t>организация санитарно-защитных зон, зон санитарного разрыва и охранных зон для вновь создаваемых, реконструируемых и существующих объектов капитального строительства с различными нормативами воздействия на окружающую среду.</w:t>
      </w:r>
    </w:p>
    <w:p w:rsidR="00BC5D52" w:rsidRPr="00CA096A"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86" w:name="_Toc315701222"/>
      <w:bookmarkStart w:id="887" w:name="_Toc268263659"/>
      <w:bookmarkStart w:id="888" w:name="_Toc324789280"/>
      <w:bookmarkStart w:id="889" w:name="_Toc324789423"/>
      <w:bookmarkStart w:id="890" w:name="_Toc328559310"/>
      <w:bookmarkStart w:id="891" w:name="_Toc353440058"/>
      <w:bookmarkStart w:id="892" w:name="_Toc405477315"/>
      <w:bookmarkEnd w:id="886"/>
      <w:r w:rsidRPr="00CA096A">
        <w:rPr>
          <w:rFonts w:ascii="Times New Roman" w:hAnsi="Times New Roman" w:cs="Times New Roman"/>
          <w:i w:val="0"/>
        </w:rPr>
        <w:t>Зоны с особыми условиями использования территорий</w:t>
      </w:r>
      <w:bookmarkEnd w:id="887"/>
      <w:bookmarkEnd w:id="888"/>
      <w:bookmarkEnd w:id="889"/>
      <w:bookmarkEnd w:id="890"/>
      <w:bookmarkEnd w:id="891"/>
      <w:bookmarkEnd w:id="892"/>
    </w:p>
    <w:p w:rsidR="00BC5D52" w:rsidRPr="00CA096A"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893" w:name="_Toc303240072"/>
      <w:bookmarkStart w:id="894" w:name="_Toc324789281"/>
      <w:bookmarkStart w:id="895" w:name="_Toc324789424"/>
      <w:bookmarkStart w:id="896" w:name="_Toc353440059"/>
      <w:bookmarkStart w:id="897" w:name="_Toc328559311"/>
      <w:bookmarkStart w:id="898" w:name="_Toc405477316"/>
      <w:r w:rsidRPr="00CA096A">
        <w:rPr>
          <w:rFonts w:ascii="Times New Roman" w:hAnsi="Times New Roman"/>
          <w:color w:val="auto"/>
          <w:kern w:val="32"/>
          <w:sz w:val="28"/>
          <w:szCs w:val="28"/>
          <w:lang w:eastAsia="ru-RU"/>
        </w:rPr>
        <w:t>Зоны охраны объектов культурного наследия</w:t>
      </w:r>
      <w:bookmarkEnd w:id="893"/>
      <w:bookmarkEnd w:id="894"/>
      <w:bookmarkEnd w:id="895"/>
      <w:bookmarkEnd w:id="896"/>
      <w:bookmarkEnd w:id="897"/>
      <w:bookmarkEnd w:id="898"/>
    </w:p>
    <w:p w:rsidR="00BC5D52" w:rsidRPr="00CA096A" w:rsidRDefault="00BC5D52" w:rsidP="00BC5D52">
      <w:pPr>
        <w:keepNext/>
        <w:keepLines/>
        <w:suppressAutoHyphens/>
      </w:pPr>
      <w:r w:rsidRPr="00CA096A">
        <w:t xml:space="preserve">На объекты культурного наследия, находящиеся на территории сельсовета, охранные зоны в соответствии с требованиями Федерального закона «Об объектах культурного наследия (памятниках истории и культуры) народов Российской Федерации» ранее не установлены. </w:t>
      </w:r>
    </w:p>
    <w:p w:rsidR="00BC5D52" w:rsidRPr="00CA096A" w:rsidRDefault="00BC5D52" w:rsidP="00BC5D52">
      <w:pPr>
        <w:pStyle w:val="af4"/>
        <w:rPr>
          <w:sz w:val="24"/>
        </w:rPr>
      </w:pPr>
      <w:r w:rsidRPr="00CA096A">
        <w:rPr>
          <w:sz w:val="24"/>
        </w:rPr>
        <w:t>Для объектов историко-культурного наследия, находящихся на территории сельсовета, требуется разработать и утвердить проекты границ их территорий, охранных зон и зон регулирования застройки с градостроительными регламентами, регистрацией обременений в ФРС.</w:t>
      </w:r>
    </w:p>
    <w:p w:rsidR="00BC5D52" w:rsidRPr="00345901" w:rsidRDefault="00BC5D52" w:rsidP="00BC5D52">
      <w:pPr>
        <w:pStyle w:val="af4"/>
        <w:rPr>
          <w:sz w:val="24"/>
        </w:rPr>
      </w:pPr>
      <w:r w:rsidRPr="00345901">
        <w:rPr>
          <w:sz w:val="24"/>
        </w:rPr>
        <w:t xml:space="preserve">На территории Сазановского сельсовета расположено </w:t>
      </w:r>
      <w:r>
        <w:rPr>
          <w:sz w:val="24"/>
        </w:rPr>
        <w:t>5</w:t>
      </w:r>
      <w:r w:rsidRPr="00345901">
        <w:rPr>
          <w:sz w:val="24"/>
        </w:rPr>
        <w:t xml:space="preserve"> объект</w:t>
      </w:r>
      <w:r>
        <w:rPr>
          <w:sz w:val="24"/>
        </w:rPr>
        <w:t>ов</w:t>
      </w:r>
      <w:r w:rsidRPr="00345901">
        <w:rPr>
          <w:sz w:val="24"/>
        </w:rPr>
        <w:t xml:space="preserve"> культурного наследия, в том числе 1 регионального значения (памятник истории) и </w:t>
      </w:r>
      <w:r>
        <w:rPr>
          <w:sz w:val="24"/>
        </w:rPr>
        <w:t>4</w:t>
      </w:r>
      <w:r w:rsidRPr="00345901">
        <w:rPr>
          <w:sz w:val="24"/>
        </w:rPr>
        <w:t xml:space="preserve"> местного значения (памятники арх</w:t>
      </w:r>
      <w:r>
        <w:rPr>
          <w:sz w:val="24"/>
        </w:rPr>
        <w:t>еологии</w:t>
      </w:r>
      <w:r w:rsidRPr="00345901">
        <w:rPr>
          <w:sz w:val="24"/>
        </w:rPr>
        <w:t xml:space="preserve">). </w:t>
      </w:r>
    </w:p>
    <w:p w:rsidR="00BC5D52" w:rsidRPr="00345901" w:rsidRDefault="00BC5D52" w:rsidP="00BC5D52">
      <w:pPr>
        <w:pStyle w:val="af6"/>
        <w:keepNext/>
        <w:rPr>
          <w:color w:val="auto"/>
        </w:rPr>
      </w:pPr>
      <w:r w:rsidRPr="00345901">
        <w:rPr>
          <w:color w:val="auto"/>
        </w:rPr>
        <w:t xml:space="preserve">Таблица </w:t>
      </w:r>
      <w:r w:rsidRPr="00345901">
        <w:rPr>
          <w:color w:val="auto"/>
        </w:rPr>
        <w:fldChar w:fldCharType="begin"/>
      </w:r>
      <w:r w:rsidRPr="00345901">
        <w:rPr>
          <w:color w:val="auto"/>
        </w:rPr>
        <w:instrText xml:space="preserve"> SEQ Таблица \* ARABIC </w:instrText>
      </w:r>
      <w:r w:rsidRPr="00345901">
        <w:rPr>
          <w:color w:val="auto"/>
        </w:rPr>
        <w:fldChar w:fldCharType="separate"/>
      </w:r>
      <w:r>
        <w:rPr>
          <w:noProof/>
          <w:color w:val="auto"/>
        </w:rPr>
        <w:t>16</w:t>
      </w:r>
      <w:r w:rsidRPr="00345901">
        <w:rPr>
          <w:color w:val="auto"/>
        </w:rPr>
        <w:fldChar w:fldCharType="end"/>
      </w:r>
      <w:r w:rsidRPr="00345901">
        <w:rPr>
          <w:noProof/>
          <w:color w:val="auto"/>
        </w:rPr>
        <w:t xml:space="preserve"> - Перечень объектов культурного наследия </w:t>
      </w:r>
      <w:r>
        <w:rPr>
          <w:noProof/>
          <w:color w:val="auto"/>
        </w:rPr>
        <w:t>Черновецкого</w:t>
      </w:r>
      <w:r w:rsidRPr="00345901">
        <w:rPr>
          <w:noProof/>
          <w:color w:val="auto"/>
        </w:rPr>
        <w:t xml:space="preserve"> сельсовета</w:t>
      </w:r>
    </w:p>
    <w:tbl>
      <w:tblPr>
        <w:tblW w:w="0" w:type="auto"/>
        <w:tblInd w:w="40" w:type="dxa"/>
        <w:tblCellMar>
          <w:left w:w="40" w:type="dxa"/>
          <w:right w:w="40" w:type="dxa"/>
        </w:tblCellMar>
        <w:tblLook w:val="0000"/>
      </w:tblPr>
      <w:tblGrid>
        <w:gridCol w:w="424"/>
        <w:gridCol w:w="5001"/>
        <w:gridCol w:w="2129"/>
        <w:gridCol w:w="1840"/>
      </w:tblGrid>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 xml:space="preserve">N </w:t>
            </w:r>
            <w:proofErr w:type="spellStart"/>
            <w:proofErr w:type="gramStart"/>
            <w:r w:rsidRPr="00345901">
              <w:rPr>
                <w:b/>
                <w:sz w:val="20"/>
                <w:szCs w:val="20"/>
              </w:rPr>
              <w:t>п</w:t>
            </w:r>
            <w:proofErr w:type="spellEnd"/>
            <w:proofErr w:type="gramEnd"/>
            <w:r w:rsidRPr="00345901">
              <w:rPr>
                <w:b/>
                <w:sz w:val="20"/>
                <w:szCs w:val="20"/>
              </w:rPr>
              <w:t>/</w:t>
            </w:r>
            <w:proofErr w:type="spellStart"/>
            <w:r w:rsidRPr="00345901">
              <w:rPr>
                <w:b/>
                <w:sz w:val="20"/>
                <w:szCs w:val="20"/>
              </w:rPr>
              <w:t>п</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Наименование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Местонахождение объекта (адрес)</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 xml:space="preserve">Реквизиты документа о постановке на </w:t>
            </w:r>
            <w:r w:rsidRPr="00345901">
              <w:rPr>
                <w:b/>
                <w:sz w:val="20"/>
                <w:szCs w:val="20"/>
              </w:rPr>
              <w:lastRenderedPageBreak/>
              <w:t>охрану</w:t>
            </w: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lastRenderedPageBreak/>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4</w:t>
            </w:r>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Объекты культурного наследия регионального значения</w:t>
            </w:r>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i/>
                <w:sz w:val="20"/>
                <w:szCs w:val="20"/>
              </w:rPr>
            </w:pPr>
            <w:r w:rsidRPr="00345901">
              <w:rPr>
                <w:i/>
                <w:sz w:val="20"/>
                <w:szCs w:val="20"/>
              </w:rPr>
              <w:t>Памятники истории</w:t>
            </w: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rPr>
                <w:sz w:val="20"/>
                <w:szCs w:val="20"/>
              </w:rPr>
            </w:pPr>
            <w:r w:rsidRPr="00345901">
              <w:rPr>
                <w:sz w:val="20"/>
                <w:szCs w:val="20"/>
              </w:rPr>
              <w:t>Братская могила воинов Советской Армии, погибших в период Великой Отечественной войны. Захоронено 63 чел., установлено фамилий на 17 чел. Скульптура установлена в 1952г.</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roofErr w:type="gramStart"/>
            <w:r w:rsidRPr="00345901">
              <w:rPr>
                <w:sz w:val="20"/>
                <w:szCs w:val="20"/>
              </w:rPr>
              <w:t>с</w:t>
            </w:r>
            <w:proofErr w:type="gramEnd"/>
            <w:r w:rsidRPr="00345901">
              <w:rPr>
                <w:sz w:val="20"/>
                <w:szCs w:val="20"/>
              </w:rPr>
              <w:t xml:space="preserve">. </w:t>
            </w:r>
            <w:proofErr w:type="gramStart"/>
            <w:r w:rsidRPr="00345901">
              <w:rPr>
                <w:sz w:val="20"/>
                <w:szCs w:val="20"/>
              </w:rPr>
              <w:t>Ильинка</w:t>
            </w:r>
            <w:proofErr w:type="gramEnd"/>
            <w:r w:rsidRPr="00345901">
              <w:rPr>
                <w:sz w:val="20"/>
                <w:szCs w:val="20"/>
              </w:rPr>
              <w:t xml:space="preserve">, </w:t>
            </w:r>
            <w:smartTag w:uri="urn:schemas-microsoft-com:office:smarttags" w:element="metricconverter">
              <w:smartTagPr>
                <w:attr w:name="ProductID" w:val="50 м"/>
              </w:smartTagPr>
              <w:r w:rsidRPr="00345901">
                <w:rPr>
                  <w:sz w:val="20"/>
                  <w:szCs w:val="20"/>
                </w:rPr>
                <w:t>50 м</w:t>
              </w:r>
            </w:smartTag>
            <w:r w:rsidRPr="00345901">
              <w:rPr>
                <w:sz w:val="20"/>
                <w:szCs w:val="20"/>
              </w:rPr>
              <w:t xml:space="preserve"> южнее </w:t>
            </w:r>
            <w:proofErr w:type="spellStart"/>
            <w:r w:rsidRPr="00345901">
              <w:rPr>
                <w:sz w:val="20"/>
                <w:szCs w:val="20"/>
              </w:rPr>
              <w:t>восьм</w:t>
            </w:r>
            <w:proofErr w:type="spellEnd"/>
            <w:r w:rsidRPr="00345901">
              <w:rPr>
                <w:sz w:val="20"/>
                <w:szCs w:val="20"/>
              </w:rPr>
              <w:t>. школы</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Р. 382</w:t>
            </w:r>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 xml:space="preserve">Объекты культурного наследия, относящиеся к списку </w:t>
            </w:r>
            <w:proofErr w:type="gramStart"/>
            <w:r w:rsidRPr="00345901">
              <w:rPr>
                <w:b/>
                <w:sz w:val="20"/>
                <w:szCs w:val="20"/>
              </w:rPr>
              <w:t>выявленных</w:t>
            </w:r>
            <w:proofErr w:type="gramEnd"/>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i/>
                <w:sz w:val="20"/>
                <w:szCs w:val="20"/>
              </w:rPr>
            </w:pPr>
            <w:r w:rsidRPr="00345901">
              <w:rPr>
                <w:i/>
                <w:sz w:val="20"/>
                <w:szCs w:val="20"/>
              </w:rPr>
              <w:t>Памятники археологии</w:t>
            </w: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rPr>
                <w:sz w:val="20"/>
                <w:szCs w:val="20"/>
              </w:rPr>
            </w:pPr>
            <w:r w:rsidRPr="00345901">
              <w:rPr>
                <w:sz w:val="20"/>
                <w:szCs w:val="20"/>
              </w:rPr>
              <w:t xml:space="preserve">Курган </w:t>
            </w:r>
            <w:proofErr w:type="spellStart"/>
            <w:r w:rsidRPr="00345901">
              <w:rPr>
                <w:sz w:val="20"/>
                <w:szCs w:val="20"/>
              </w:rPr>
              <w:t>Сазановка</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jc w:val="center"/>
              <w:rPr>
                <w:sz w:val="20"/>
                <w:szCs w:val="20"/>
              </w:rPr>
            </w:pPr>
            <w:r w:rsidRPr="00345901">
              <w:rPr>
                <w:sz w:val="20"/>
                <w:szCs w:val="20"/>
              </w:rPr>
              <w:t xml:space="preserve">с. </w:t>
            </w:r>
            <w:proofErr w:type="spellStart"/>
            <w:r w:rsidRPr="00345901">
              <w:rPr>
                <w:sz w:val="20"/>
                <w:szCs w:val="20"/>
              </w:rPr>
              <w:t>Сазановка</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rPr>
                <w:sz w:val="20"/>
                <w:szCs w:val="20"/>
              </w:rPr>
            </w:pPr>
            <w:r w:rsidRPr="00345901">
              <w:rPr>
                <w:sz w:val="20"/>
                <w:szCs w:val="20"/>
              </w:rPr>
              <w:t>Курган Ильинка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jc w:val="center"/>
              <w:rPr>
                <w:sz w:val="20"/>
                <w:szCs w:val="20"/>
              </w:rPr>
            </w:pPr>
            <w:proofErr w:type="gramStart"/>
            <w:r w:rsidRPr="00345901">
              <w:rPr>
                <w:sz w:val="20"/>
                <w:szCs w:val="20"/>
              </w:rPr>
              <w:t>с</w:t>
            </w:r>
            <w:proofErr w:type="gramEnd"/>
            <w:r w:rsidRPr="00345901">
              <w:rPr>
                <w:sz w:val="20"/>
                <w:szCs w:val="20"/>
              </w:rPr>
              <w:t>. Ильинка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rPr>
                <w:sz w:val="20"/>
                <w:szCs w:val="20"/>
              </w:rPr>
            </w:pPr>
            <w:r w:rsidRPr="00345901">
              <w:rPr>
                <w:sz w:val="20"/>
                <w:szCs w:val="20"/>
              </w:rPr>
              <w:t xml:space="preserve">Курган </w:t>
            </w:r>
            <w:proofErr w:type="gramStart"/>
            <w:r w:rsidRPr="00345901">
              <w:rPr>
                <w:sz w:val="20"/>
                <w:szCs w:val="20"/>
              </w:rPr>
              <w:t>Отрадное</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jc w:val="center"/>
              <w:rPr>
                <w:sz w:val="20"/>
                <w:szCs w:val="20"/>
              </w:rPr>
            </w:pPr>
            <w:r w:rsidRPr="00345901">
              <w:rPr>
                <w:sz w:val="20"/>
                <w:szCs w:val="20"/>
              </w:rPr>
              <w:t>х. Отрадное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Pr>
                <w:sz w:val="20"/>
                <w:szCs w:val="20"/>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2F770B" w:rsidRDefault="00BC5D52" w:rsidP="00C973DF">
            <w:pPr>
              <w:spacing w:line="240" w:lineRule="auto"/>
              <w:rPr>
                <w:sz w:val="20"/>
                <w:szCs w:val="20"/>
              </w:rPr>
            </w:pPr>
            <w:r w:rsidRPr="00A96E62">
              <w:rPr>
                <w:sz w:val="20"/>
                <w:szCs w:val="20"/>
              </w:rPr>
              <w:t>Курганный могильник Васильевка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2F770B" w:rsidRDefault="00BC5D52" w:rsidP="00C973DF">
            <w:pPr>
              <w:spacing w:line="240" w:lineRule="auto"/>
              <w:jc w:val="center"/>
              <w:rPr>
                <w:sz w:val="20"/>
                <w:szCs w:val="20"/>
              </w:rPr>
            </w:pPr>
            <w:r w:rsidRPr="00A96E62">
              <w:rPr>
                <w:sz w:val="20"/>
                <w:szCs w:val="20"/>
              </w:rPr>
              <w:t>д. Васильевка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bl>
    <w:p w:rsidR="00BC5D52" w:rsidRPr="00345901" w:rsidRDefault="00BC5D52" w:rsidP="00BC5D52">
      <w:pPr>
        <w:pStyle w:val="af4"/>
        <w:rPr>
          <w:sz w:val="24"/>
        </w:rPr>
      </w:pPr>
    </w:p>
    <w:p w:rsidR="00BC5D52" w:rsidRPr="00345901" w:rsidRDefault="00BC5D52" w:rsidP="00BC5D52">
      <w:pPr>
        <w:keepNext/>
        <w:keepLines/>
        <w:jc w:val="center"/>
        <w:rPr>
          <w:b/>
          <w:sz w:val="26"/>
          <w:szCs w:val="26"/>
        </w:rPr>
      </w:pPr>
      <w:r w:rsidRPr="00345901">
        <w:rPr>
          <w:b/>
          <w:sz w:val="26"/>
          <w:szCs w:val="26"/>
        </w:rPr>
        <w:t>Проектные предложения</w:t>
      </w:r>
    </w:p>
    <w:p w:rsidR="00BC5D52" w:rsidRPr="00345901" w:rsidRDefault="00BC5D52" w:rsidP="00BC5D52">
      <w:r w:rsidRPr="00345901">
        <w:t>Необходимо провести оценку состояния памятников, и при необходимости принять меры для их сохранения.</w:t>
      </w:r>
    </w:p>
    <w:p w:rsidR="00BC5D52" w:rsidRPr="00345901" w:rsidRDefault="00BC5D52" w:rsidP="00BC5D52">
      <w:pPr>
        <w:shd w:val="clear" w:color="auto" w:fill="FFFFFF"/>
        <w:suppressAutoHyphens/>
      </w:pPr>
      <w:proofErr w:type="gramStart"/>
      <w:r w:rsidRPr="00345901">
        <w:t>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 его территории, а также хозяйственной деятельности, не нарушающей целостности памятника и не создающей угрозы его повреждения, разрушения или уничтожения (ст.35 ФЗ №73 от 25 июня 2002 года «Об объектах, культурного наследия памятников истории и культуры народов</w:t>
      </w:r>
      <w:proofErr w:type="gramEnd"/>
      <w:r w:rsidRPr="00345901">
        <w:t xml:space="preserve"> </w:t>
      </w:r>
      <w:proofErr w:type="gramStart"/>
      <w:r w:rsidRPr="00345901">
        <w:t xml:space="preserve">РФ»). </w:t>
      </w:r>
      <w:proofErr w:type="gramEnd"/>
    </w:p>
    <w:p w:rsidR="00BC5D52" w:rsidRPr="00345901" w:rsidRDefault="00BC5D52" w:rsidP="00BC5D52">
      <w:pPr>
        <w:suppressAutoHyphens/>
        <w:rPr>
          <w:rFonts w:eastAsia="Times New Roman"/>
        </w:rPr>
      </w:pPr>
      <w:r w:rsidRPr="00345901">
        <w:rPr>
          <w:rFonts w:eastAsia="Times New Roman"/>
        </w:rPr>
        <w:t>Данные о предполагаемых земляных работах на территориях объектов культурного наследия должны заблаговременно поступать в органы археологического надзора с последующим осуществлением земляных работ под контролем данных органов.</w:t>
      </w:r>
    </w:p>
    <w:p w:rsidR="00BC5D52" w:rsidRPr="00345901"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899" w:name="_Toc315701245"/>
      <w:bookmarkStart w:id="900" w:name="_Toc247965295"/>
      <w:bookmarkStart w:id="901" w:name="_Toc268263663"/>
      <w:bookmarkStart w:id="902" w:name="_Toc324789282"/>
      <w:bookmarkStart w:id="903" w:name="_Toc324789425"/>
      <w:bookmarkStart w:id="904" w:name="_Toc353440075"/>
      <w:bookmarkStart w:id="905" w:name="_Toc328559312"/>
      <w:bookmarkStart w:id="906" w:name="_Toc405477317"/>
      <w:bookmarkEnd w:id="899"/>
      <w:proofErr w:type="spellStart"/>
      <w:r w:rsidRPr="00345901">
        <w:rPr>
          <w:rFonts w:ascii="Times New Roman" w:hAnsi="Times New Roman"/>
          <w:color w:val="auto"/>
          <w:kern w:val="32"/>
          <w:sz w:val="28"/>
          <w:szCs w:val="28"/>
          <w:lang w:eastAsia="ru-RU"/>
        </w:rPr>
        <w:t>Водоохранные</w:t>
      </w:r>
      <w:proofErr w:type="spellEnd"/>
      <w:r w:rsidRPr="00345901">
        <w:rPr>
          <w:rFonts w:ascii="Times New Roman" w:hAnsi="Times New Roman"/>
          <w:color w:val="auto"/>
          <w:kern w:val="32"/>
          <w:sz w:val="28"/>
          <w:szCs w:val="28"/>
          <w:lang w:eastAsia="ru-RU"/>
        </w:rPr>
        <w:t xml:space="preserve"> зоны и прибрежно-защитные полосы</w:t>
      </w:r>
      <w:bookmarkEnd w:id="900"/>
      <w:bookmarkEnd w:id="901"/>
      <w:bookmarkEnd w:id="902"/>
      <w:bookmarkEnd w:id="903"/>
      <w:bookmarkEnd w:id="904"/>
      <w:bookmarkEnd w:id="905"/>
      <w:bookmarkEnd w:id="906"/>
    </w:p>
    <w:p w:rsidR="00BC5D52" w:rsidRPr="00345901" w:rsidRDefault="00BC5D52" w:rsidP="00BC5D52">
      <w:pPr>
        <w:tabs>
          <w:tab w:val="left" w:pos="709"/>
        </w:tabs>
        <w:suppressAutoHyphens/>
        <w:rPr>
          <w:rFonts w:eastAsia="Times New Roman"/>
        </w:rPr>
      </w:pPr>
      <w:proofErr w:type="gramStart"/>
      <w:r w:rsidRPr="00345901">
        <w:rPr>
          <w:rFonts w:eastAsia="Times New Roman"/>
        </w:rPr>
        <w:t xml:space="preserve">В соответствии со статьей 65 Водного кодекса РФ, </w:t>
      </w:r>
      <w:proofErr w:type="spellStart"/>
      <w:r w:rsidRPr="00345901">
        <w:rPr>
          <w:rFonts w:eastAsia="Times New Roman"/>
        </w:rPr>
        <w:t>водоохранными</w:t>
      </w:r>
      <w:proofErr w:type="spellEnd"/>
      <w:r w:rsidRPr="00345901">
        <w:rPr>
          <w:rFonts w:eastAsia="Times New Roman"/>
        </w:rPr>
        <w:t xml:space="preserve"> зонами (ВЗ)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w:t>
      </w:r>
      <w:proofErr w:type="gramEnd"/>
      <w:r w:rsidRPr="00345901">
        <w:rPr>
          <w:rFonts w:eastAsia="Times New Roman"/>
        </w:rPr>
        <w:t xml:space="preserve"> и растительного мира.</w:t>
      </w:r>
    </w:p>
    <w:p w:rsidR="00BC5D52" w:rsidRPr="00345901" w:rsidRDefault="00BC5D52" w:rsidP="00BC5D52">
      <w:pPr>
        <w:tabs>
          <w:tab w:val="left" w:pos="709"/>
        </w:tabs>
        <w:suppressAutoHyphens/>
        <w:rPr>
          <w:rFonts w:eastAsia="Times New Roman"/>
        </w:rPr>
      </w:pPr>
      <w:r w:rsidRPr="00345901">
        <w:rPr>
          <w:rFonts w:eastAsia="Times New Roman"/>
        </w:rPr>
        <w:t xml:space="preserve">В границах </w:t>
      </w:r>
      <w:proofErr w:type="spellStart"/>
      <w:r w:rsidRPr="00345901">
        <w:rPr>
          <w:rFonts w:eastAsia="Times New Roman"/>
        </w:rPr>
        <w:t>водоохранных</w:t>
      </w:r>
      <w:proofErr w:type="spellEnd"/>
      <w:r w:rsidRPr="00345901">
        <w:rPr>
          <w:rFonts w:eastAsia="Times New Roman"/>
        </w:rPr>
        <w:t xml:space="preserve"> зон устанавливаются прибрежные защитные полосы (ПЗП), на территориях которых вводятся дополнительные ограничения хозяйственной и иной деятельности.</w:t>
      </w:r>
    </w:p>
    <w:p w:rsidR="00BC5D52" w:rsidRPr="00345901" w:rsidRDefault="00BC5D52" w:rsidP="00BC5D52">
      <w:pPr>
        <w:tabs>
          <w:tab w:val="left" w:pos="709"/>
        </w:tabs>
        <w:suppressAutoHyphens/>
        <w:rPr>
          <w:rFonts w:eastAsia="Times New Roman"/>
        </w:rPr>
      </w:pPr>
      <w:r w:rsidRPr="00345901">
        <w:rPr>
          <w:rFonts w:eastAsia="Times New Roman"/>
        </w:rPr>
        <w:lastRenderedPageBreak/>
        <w:t xml:space="preserve">Размеры и границы </w:t>
      </w:r>
      <w:proofErr w:type="spellStart"/>
      <w:r w:rsidRPr="00345901">
        <w:rPr>
          <w:rFonts w:eastAsia="Times New Roman"/>
        </w:rPr>
        <w:t>водоохранных</w:t>
      </w:r>
      <w:proofErr w:type="spellEnd"/>
      <w:r w:rsidRPr="00345901">
        <w:rPr>
          <w:rFonts w:eastAsia="Times New Roman"/>
        </w:rPr>
        <w:t xml:space="preserve"> зон, а также режим их использования утверждены статьей 65 Водного кодекса РФ.  </w:t>
      </w:r>
    </w:p>
    <w:p w:rsidR="00BC5D52" w:rsidRPr="00345901" w:rsidRDefault="00BC5D52" w:rsidP="00BC5D52">
      <w:pPr>
        <w:tabs>
          <w:tab w:val="left" w:pos="709"/>
        </w:tabs>
        <w:suppressAutoHyphens/>
        <w:rPr>
          <w:rFonts w:eastAsia="Times New Roman"/>
        </w:rPr>
      </w:pPr>
      <w:r w:rsidRPr="00345901">
        <w:rPr>
          <w:rFonts w:eastAsia="Times New Roman"/>
        </w:rPr>
        <w:t xml:space="preserve">За пределами территорий населенных пунктов ширина </w:t>
      </w:r>
      <w:proofErr w:type="spellStart"/>
      <w:r w:rsidRPr="00345901">
        <w:rPr>
          <w:rFonts w:eastAsia="Times New Roman"/>
        </w:rPr>
        <w:t>водоохранной</w:t>
      </w:r>
      <w:proofErr w:type="spellEnd"/>
      <w:r w:rsidRPr="00345901">
        <w:rPr>
          <w:rFonts w:eastAsia="Times New Roman"/>
        </w:rPr>
        <w:t xml:space="preserve"> зоны рек, ручьев, каналов, озер, водохранилищ и ширина их прибрежной защитной полосы устанавливаются от соответствующей береговой линии. </w:t>
      </w:r>
    </w:p>
    <w:p w:rsidR="00BC5D52" w:rsidRPr="00345901" w:rsidRDefault="00BC5D52" w:rsidP="00BC5D52">
      <w:pPr>
        <w:tabs>
          <w:tab w:val="left" w:pos="709"/>
        </w:tabs>
        <w:suppressAutoHyphens/>
        <w:rPr>
          <w:rFonts w:eastAsia="Times New Roman"/>
        </w:rPr>
      </w:pPr>
      <w:r w:rsidRPr="00345901">
        <w:rPr>
          <w:rFonts w:eastAsia="Times New Roman"/>
        </w:rPr>
        <w:t xml:space="preserve">Ширина </w:t>
      </w:r>
      <w:proofErr w:type="spellStart"/>
      <w:r w:rsidRPr="00345901">
        <w:rPr>
          <w:rFonts w:eastAsia="Times New Roman"/>
        </w:rPr>
        <w:t>водоохранной</w:t>
      </w:r>
      <w:proofErr w:type="spellEnd"/>
      <w:r w:rsidRPr="00345901">
        <w:rPr>
          <w:rFonts w:eastAsia="Times New Roman"/>
        </w:rPr>
        <w:t xml:space="preserve"> зоны рек или ручьев устанавливается от их истока для рек или ручьев протяженностью:</w:t>
      </w:r>
    </w:p>
    <w:p w:rsidR="00BC5D52" w:rsidRPr="00345901" w:rsidRDefault="00BC5D52" w:rsidP="00BC5D52">
      <w:pPr>
        <w:tabs>
          <w:tab w:val="left" w:pos="709"/>
        </w:tabs>
        <w:suppressAutoHyphens/>
        <w:rPr>
          <w:rFonts w:eastAsia="Times New Roman"/>
        </w:rPr>
      </w:pPr>
      <w:r w:rsidRPr="00345901">
        <w:rPr>
          <w:rFonts w:eastAsia="Times New Roman"/>
        </w:rPr>
        <w:t>1) до десяти километров - в размере пятидесяти метров;</w:t>
      </w:r>
    </w:p>
    <w:p w:rsidR="00BC5D52" w:rsidRPr="00345901" w:rsidRDefault="00BC5D52" w:rsidP="00BC5D52">
      <w:pPr>
        <w:tabs>
          <w:tab w:val="left" w:pos="709"/>
        </w:tabs>
        <w:suppressAutoHyphens/>
        <w:rPr>
          <w:rFonts w:eastAsia="Times New Roman"/>
        </w:rPr>
      </w:pPr>
      <w:r w:rsidRPr="00345901">
        <w:rPr>
          <w:rFonts w:eastAsia="Times New Roman"/>
        </w:rPr>
        <w:t>2) от десяти до пятидесяти километров - в размере ста метров;</w:t>
      </w:r>
    </w:p>
    <w:p w:rsidR="00BC5D52" w:rsidRPr="00345901" w:rsidRDefault="00BC5D52" w:rsidP="00BC5D52">
      <w:pPr>
        <w:tabs>
          <w:tab w:val="left" w:pos="709"/>
        </w:tabs>
        <w:suppressAutoHyphens/>
        <w:rPr>
          <w:rFonts w:eastAsia="Times New Roman"/>
        </w:rPr>
      </w:pPr>
      <w:r w:rsidRPr="00345901">
        <w:rPr>
          <w:rFonts w:eastAsia="Times New Roman"/>
        </w:rPr>
        <w:t>3) от пятидесяти километров и более - в размере двухсот метров.</w:t>
      </w:r>
    </w:p>
    <w:p w:rsidR="00BC5D52" w:rsidRPr="00345901" w:rsidRDefault="00BC5D52" w:rsidP="00BC5D52">
      <w:pPr>
        <w:tabs>
          <w:tab w:val="left" w:pos="709"/>
        </w:tabs>
        <w:suppressAutoHyphens/>
        <w:rPr>
          <w:rFonts w:eastAsia="Times New Roman"/>
        </w:rPr>
      </w:pPr>
      <w:r w:rsidRPr="00345901">
        <w:rPr>
          <w:rFonts w:eastAsia="Times New Roman"/>
        </w:rPr>
        <w:t xml:space="preserve">Радиус </w:t>
      </w:r>
      <w:proofErr w:type="spellStart"/>
      <w:r w:rsidRPr="00345901">
        <w:rPr>
          <w:rFonts w:eastAsia="Times New Roman"/>
        </w:rPr>
        <w:t>водоохранной</w:t>
      </w:r>
      <w:proofErr w:type="spellEnd"/>
      <w:r w:rsidRPr="00345901">
        <w:rPr>
          <w:rFonts w:eastAsia="Times New Roman"/>
        </w:rPr>
        <w:t xml:space="preserve"> зоны для истоков реки, ручья устанавливается в размере пятидесяти метров.</w:t>
      </w:r>
    </w:p>
    <w:p w:rsidR="00BC5D52" w:rsidRPr="00345901" w:rsidRDefault="00BC5D52" w:rsidP="00BC5D52">
      <w:pPr>
        <w:tabs>
          <w:tab w:val="left" w:pos="709"/>
        </w:tabs>
        <w:suppressAutoHyphens/>
        <w:rPr>
          <w:rFonts w:eastAsia="Times New Roman"/>
        </w:rPr>
      </w:pPr>
      <w:r w:rsidRPr="00345901">
        <w:rPr>
          <w:rFonts w:eastAsia="Times New Roman"/>
        </w:rPr>
        <w:t xml:space="preserve">Ширина </w:t>
      </w:r>
      <w:proofErr w:type="spellStart"/>
      <w:r w:rsidRPr="00345901">
        <w:rPr>
          <w:rFonts w:eastAsia="Times New Roman"/>
        </w:rPr>
        <w:t>водоохранной</w:t>
      </w:r>
      <w:proofErr w:type="spellEnd"/>
      <w:r w:rsidRPr="00345901">
        <w:rPr>
          <w:rFonts w:eastAsia="Times New Roman"/>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345901">
        <w:rPr>
          <w:rFonts w:eastAsia="Times New Roman"/>
        </w:rPr>
        <w:t>водоохранной</w:t>
      </w:r>
      <w:proofErr w:type="spellEnd"/>
      <w:r w:rsidRPr="00345901">
        <w:rPr>
          <w:rFonts w:eastAsia="Times New Roman"/>
        </w:rPr>
        <w:t xml:space="preserve"> зоны водохранилища, расположенного на водотоке, устанавливается равной ширине </w:t>
      </w:r>
      <w:proofErr w:type="spellStart"/>
      <w:r w:rsidRPr="00345901">
        <w:rPr>
          <w:rFonts w:eastAsia="Times New Roman"/>
        </w:rPr>
        <w:t>водоохранной</w:t>
      </w:r>
      <w:proofErr w:type="spellEnd"/>
      <w:r w:rsidRPr="00345901">
        <w:rPr>
          <w:rFonts w:eastAsia="Times New Roman"/>
        </w:rPr>
        <w:t xml:space="preserve"> зоны этого водотока.</w:t>
      </w:r>
    </w:p>
    <w:p w:rsidR="00BC5D52" w:rsidRPr="00345901" w:rsidRDefault="00BC5D52" w:rsidP="00BC5D52">
      <w:pPr>
        <w:pStyle w:val="aff2"/>
        <w:keepNext/>
        <w:keepLines/>
        <w:tabs>
          <w:tab w:val="left" w:pos="709"/>
        </w:tabs>
        <w:ind w:left="0"/>
        <w:jc w:val="center"/>
        <w:rPr>
          <w:rFonts w:eastAsia="Times New Roman"/>
          <w:b/>
          <w:lang w:eastAsia="ru-RU"/>
        </w:rPr>
      </w:pPr>
      <w:r w:rsidRPr="00345901">
        <w:rPr>
          <w:rFonts w:eastAsia="Times New Roman"/>
          <w:b/>
          <w:lang w:eastAsia="ru-RU"/>
        </w:rPr>
        <w:t xml:space="preserve">Местоположение границ </w:t>
      </w:r>
      <w:proofErr w:type="spellStart"/>
      <w:r w:rsidRPr="00345901">
        <w:rPr>
          <w:b/>
          <w:sz w:val="26"/>
          <w:szCs w:val="26"/>
        </w:rPr>
        <w:t>водоохранных</w:t>
      </w:r>
      <w:proofErr w:type="spellEnd"/>
      <w:r w:rsidRPr="00345901">
        <w:rPr>
          <w:rFonts w:eastAsia="Times New Roman"/>
          <w:b/>
          <w:lang w:eastAsia="ru-RU"/>
        </w:rPr>
        <w:t xml:space="preserve"> зон (ВЗ)</w:t>
      </w:r>
    </w:p>
    <w:p w:rsidR="00BC5D52" w:rsidRPr="00345901" w:rsidRDefault="00BC5D52" w:rsidP="00BC5D52">
      <w:pPr>
        <w:tabs>
          <w:tab w:val="left" w:pos="709"/>
        </w:tabs>
        <w:suppressAutoHyphens/>
        <w:rPr>
          <w:rFonts w:eastAsia="Times New Roman"/>
        </w:rPr>
      </w:pPr>
      <w:r w:rsidRPr="00345901">
        <w:rPr>
          <w:rFonts w:eastAsia="Times New Roman"/>
        </w:rPr>
        <w:t xml:space="preserve">В соответствии с Водным Кодексом РФ на водных объектах Сазановского сельсовета установлены </w:t>
      </w:r>
      <w:proofErr w:type="spellStart"/>
      <w:r w:rsidRPr="00345901">
        <w:rPr>
          <w:rFonts w:eastAsia="Times New Roman"/>
        </w:rPr>
        <w:t>водоохранные</w:t>
      </w:r>
      <w:proofErr w:type="spellEnd"/>
      <w:r w:rsidRPr="00345901">
        <w:rPr>
          <w:rFonts w:eastAsia="Times New Roman"/>
        </w:rPr>
        <w:t xml:space="preserve"> зоны. Ширина водоохраной зоны определена в зависимости от вида водного объекта и его протяженности со специальным режимом использования, который будет способствовать предотвращению загрязнения и истощения вод.</w:t>
      </w:r>
    </w:p>
    <w:p w:rsidR="00BC5D52" w:rsidRPr="00345901" w:rsidRDefault="00BC5D52" w:rsidP="00BC5D52">
      <w:pPr>
        <w:tabs>
          <w:tab w:val="left" w:pos="709"/>
        </w:tabs>
        <w:suppressAutoHyphens/>
        <w:rPr>
          <w:rFonts w:eastAsia="Times New Roman"/>
        </w:rPr>
      </w:pPr>
      <w:r w:rsidRPr="00345901">
        <w:rPr>
          <w:rFonts w:eastAsia="Times New Roman"/>
        </w:rPr>
        <w:t xml:space="preserve">Ширина </w:t>
      </w:r>
      <w:proofErr w:type="spellStart"/>
      <w:r w:rsidRPr="00345901">
        <w:rPr>
          <w:rFonts w:eastAsia="Times New Roman"/>
        </w:rPr>
        <w:t>водоохранных</w:t>
      </w:r>
      <w:proofErr w:type="spellEnd"/>
      <w:r w:rsidRPr="00345901">
        <w:rPr>
          <w:rFonts w:eastAsia="Times New Roman"/>
        </w:rPr>
        <w:t xml:space="preserve"> зон водных объектов, расположенных на территории поселения, приведена в следующей таблице.</w:t>
      </w:r>
    </w:p>
    <w:p w:rsidR="00BC5D52" w:rsidRPr="00345901" w:rsidRDefault="00BC5D52" w:rsidP="00BC5D52">
      <w:pPr>
        <w:pStyle w:val="af6"/>
        <w:tabs>
          <w:tab w:val="left" w:pos="709"/>
        </w:tabs>
        <w:rPr>
          <w:color w:val="auto"/>
          <w:sz w:val="20"/>
          <w:szCs w:val="20"/>
        </w:rPr>
      </w:pPr>
      <w:r w:rsidRPr="00345901">
        <w:rPr>
          <w:bCs w:val="0"/>
          <w:color w:val="auto"/>
          <w:kern w:val="0"/>
          <w:sz w:val="20"/>
          <w:szCs w:val="20"/>
          <w:lang w:eastAsia="ru-RU"/>
        </w:rPr>
        <w:t xml:space="preserve">Таблица </w:t>
      </w:r>
      <w:r w:rsidRPr="00345901">
        <w:rPr>
          <w:bCs w:val="0"/>
          <w:color w:val="auto"/>
          <w:kern w:val="0"/>
          <w:sz w:val="20"/>
          <w:szCs w:val="20"/>
          <w:lang w:eastAsia="ru-RU"/>
        </w:rPr>
        <w:fldChar w:fldCharType="begin"/>
      </w:r>
      <w:r w:rsidRPr="00345901">
        <w:rPr>
          <w:bCs w:val="0"/>
          <w:color w:val="auto"/>
          <w:kern w:val="0"/>
          <w:sz w:val="20"/>
          <w:szCs w:val="20"/>
          <w:lang w:eastAsia="ru-RU"/>
        </w:rPr>
        <w:instrText xml:space="preserve"> SEQ Таблица \* ARABIC </w:instrText>
      </w:r>
      <w:r w:rsidRPr="00345901">
        <w:rPr>
          <w:bCs w:val="0"/>
          <w:color w:val="auto"/>
          <w:kern w:val="0"/>
          <w:sz w:val="20"/>
          <w:szCs w:val="20"/>
          <w:lang w:eastAsia="ru-RU"/>
        </w:rPr>
        <w:fldChar w:fldCharType="separate"/>
      </w:r>
      <w:r>
        <w:rPr>
          <w:bCs w:val="0"/>
          <w:noProof/>
          <w:color w:val="auto"/>
          <w:kern w:val="0"/>
          <w:sz w:val="20"/>
          <w:szCs w:val="20"/>
          <w:lang w:eastAsia="ru-RU"/>
        </w:rPr>
        <w:t>17</w:t>
      </w:r>
      <w:r w:rsidRPr="00345901">
        <w:rPr>
          <w:bCs w:val="0"/>
          <w:color w:val="auto"/>
          <w:kern w:val="0"/>
          <w:sz w:val="20"/>
          <w:szCs w:val="20"/>
          <w:lang w:eastAsia="ru-RU"/>
        </w:rPr>
        <w:fldChar w:fldCharType="end"/>
      </w:r>
      <w:r w:rsidRPr="00345901">
        <w:rPr>
          <w:bCs w:val="0"/>
          <w:color w:val="auto"/>
          <w:kern w:val="0"/>
          <w:sz w:val="20"/>
          <w:szCs w:val="20"/>
          <w:lang w:eastAsia="ru-RU"/>
        </w:rPr>
        <w:t xml:space="preserve"> – Ширина</w:t>
      </w:r>
      <w:r w:rsidRPr="00345901">
        <w:rPr>
          <w:color w:val="auto"/>
          <w:kern w:val="0"/>
          <w:sz w:val="20"/>
          <w:szCs w:val="20"/>
          <w:lang w:eastAsia="ru-RU"/>
        </w:rPr>
        <w:t xml:space="preserve"> </w:t>
      </w:r>
      <w:proofErr w:type="spellStart"/>
      <w:r w:rsidRPr="00345901">
        <w:rPr>
          <w:color w:val="auto"/>
          <w:kern w:val="0"/>
          <w:sz w:val="20"/>
          <w:szCs w:val="20"/>
          <w:lang w:eastAsia="ru-RU"/>
        </w:rPr>
        <w:t>водоохранных</w:t>
      </w:r>
      <w:proofErr w:type="spellEnd"/>
      <w:r w:rsidRPr="00345901">
        <w:rPr>
          <w:color w:val="auto"/>
          <w:kern w:val="0"/>
          <w:sz w:val="20"/>
          <w:szCs w:val="20"/>
          <w:lang w:eastAsia="ru-RU"/>
        </w:rPr>
        <w:t xml:space="preserve"> зон рек Сазановского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3093"/>
        <w:gridCol w:w="1635"/>
        <w:gridCol w:w="3826"/>
      </w:tblGrid>
      <w:tr w:rsidR="00BC5D52" w:rsidRPr="00345901" w:rsidTr="00C973DF">
        <w:tc>
          <w:tcPr>
            <w:tcW w:w="531"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 п.п.</w:t>
            </w:r>
          </w:p>
        </w:tc>
        <w:tc>
          <w:tcPr>
            <w:tcW w:w="1616"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Наименование водотока</w:t>
            </w:r>
          </w:p>
        </w:tc>
        <w:tc>
          <w:tcPr>
            <w:tcW w:w="854"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Ширина ВЗ</w:t>
            </w:r>
          </w:p>
        </w:tc>
        <w:tc>
          <w:tcPr>
            <w:tcW w:w="1999"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Примечание</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1</w:t>
            </w:r>
          </w:p>
        </w:tc>
        <w:tc>
          <w:tcPr>
            <w:tcW w:w="1616"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р</w:t>
            </w:r>
            <w:proofErr w:type="gramStart"/>
            <w:r w:rsidRPr="00345901">
              <w:rPr>
                <w:sz w:val="22"/>
                <w:szCs w:val="22"/>
              </w:rPr>
              <w:t>.С</w:t>
            </w:r>
            <w:proofErr w:type="gramEnd"/>
            <w:r w:rsidRPr="00345901">
              <w:rPr>
                <w:sz w:val="22"/>
                <w:szCs w:val="22"/>
              </w:rPr>
              <w:t>ейм</w:t>
            </w:r>
          </w:p>
        </w:tc>
        <w:tc>
          <w:tcPr>
            <w:tcW w:w="854"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200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2</w:t>
            </w:r>
          </w:p>
        </w:tc>
        <w:tc>
          <w:tcPr>
            <w:tcW w:w="1616"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р</w:t>
            </w:r>
            <w:proofErr w:type="gramStart"/>
            <w:r w:rsidRPr="00345901">
              <w:rPr>
                <w:sz w:val="22"/>
                <w:szCs w:val="22"/>
              </w:rPr>
              <w:t>.Д</w:t>
            </w:r>
            <w:proofErr w:type="gramEnd"/>
            <w:r w:rsidRPr="00345901">
              <w:rPr>
                <w:sz w:val="22"/>
                <w:szCs w:val="22"/>
              </w:rPr>
              <w:t xml:space="preserve">онецкая </w:t>
            </w:r>
            <w:proofErr w:type="spellStart"/>
            <w:r w:rsidRPr="00345901">
              <w:rPr>
                <w:sz w:val="22"/>
                <w:szCs w:val="22"/>
              </w:rPr>
              <w:t>Сеймица</w:t>
            </w:r>
            <w:proofErr w:type="spellEnd"/>
          </w:p>
        </w:tc>
        <w:tc>
          <w:tcPr>
            <w:tcW w:w="854" w:type="pct"/>
            <w:vAlign w:val="center"/>
          </w:tcPr>
          <w:p w:rsidR="00BC5D52" w:rsidRPr="00345901" w:rsidRDefault="00BC5D52" w:rsidP="00C973DF">
            <w:pPr>
              <w:pStyle w:val="100"/>
              <w:spacing w:line="240" w:lineRule="auto"/>
              <w:ind w:firstLine="0"/>
              <w:jc w:val="center"/>
              <w:rPr>
                <w:sz w:val="22"/>
                <w:szCs w:val="22"/>
              </w:rPr>
            </w:pPr>
            <w:r>
              <w:rPr>
                <w:sz w:val="22"/>
                <w:szCs w:val="22"/>
              </w:rPr>
              <w:t>2</w:t>
            </w:r>
            <w:r w:rsidRPr="00345901">
              <w:rPr>
                <w:sz w:val="22"/>
                <w:szCs w:val="22"/>
              </w:rPr>
              <w:t>00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3</w:t>
            </w:r>
          </w:p>
        </w:tc>
        <w:tc>
          <w:tcPr>
            <w:tcW w:w="1616"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р</w:t>
            </w:r>
            <w:proofErr w:type="gramStart"/>
            <w:r w:rsidRPr="00345901">
              <w:rPr>
                <w:sz w:val="22"/>
                <w:szCs w:val="22"/>
              </w:rPr>
              <w:t>.П</w:t>
            </w:r>
            <w:proofErr w:type="gramEnd"/>
            <w:r w:rsidRPr="00345901">
              <w:rPr>
                <w:sz w:val="22"/>
                <w:szCs w:val="22"/>
              </w:rPr>
              <w:t>лоская</w:t>
            </w:r>
          </w:p>
        </w:tc>
        <w:tc>
          <w:tcPr>
            <w:tcW w:w="854"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100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4</w:t>
            </w:r>
          </w:p>
        </w:tc>
        <w:tc>
          <w:tcPr>
            <w:tcW w:w="1616" w:type="pct"/>
            <w:vAlign w:val="center"/>
          </w:tcPr>
          <w:p w:rsidR="00BC5D52" w:rsidRPr="00345901" w:rsidRDefault="00BC5D52" w:rsidP="00C973DF">
            <w:pPr>
              <w:pStyle w:val="100"/>
              <w:spacing w:line="240" w:lineRule="auto"/>
              <w:ind w:firstLine="0"/>
              <w:jc w:val="center"/>
              <w:rPr>
                <w:sz w:val="22"/>
                <w:szCs w:val="22"/>
              </w:rPr>
            </w:pPr>
            <w:proofErr w:type="spellStart"/>
            <w:r w:rsidRPr="00345901">
              <w:rPr>
                <w:sz w:val="22"/>
                <w:szCs w:val="22"/>
              </w:rPr>
              <w:t>р</w:t>
            </w:r>
            <w:proofErr w:type="gramStart"/>
            <w:r w:rsidRPr="00345901">
              <w:rPr>
                <w:sz w:val="22"/>
                <w:szCs w:val="22"/>
              </w:rPr>
              <w:t>.Ч</w:t>
            </w:r>
            <w:proofErr w:type="gramEnd"/>
            <w:r w:rsidRPr="00345901">
              <w:rPr>
                <w:sz w:val="22"/>
                <w:szCs w:val="22"/>
              </w:rPr>
              <w:t>ерновец</w:t>
            </w:r>
            <w:proofErr w:type="spellEnd"/>
          </w:p>
        </w:tc>
        <w:tc>
          <w:tcPr>
            <w:tcW w:w="854"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50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5</w:t>
            </w:r>
          </w:p>
        </w:tc>
        <w:tc>
          <w:tcPr>
            <w:tcW w:w="1616" w:type="pct"/>
            <w:vAlign w:val="center"/>
          </w:tcPr>
          <w:p w:rsidR="00BC5D52" w:rsidRPr="00345901" w:rsidRDefault="00BC5D52" w:rsidP="00C973DF">
            <w:pPr>
              <w:pStyle w:val="100"/>
              <w:tabs>
                <w:tab w:val="left" w:pos="709"/>
                <w:tab w:val="left" w:pos="1110"/>
                <w:tab w:val="center" w:pos="1873"/>
              </w:tabs>
              <w:spacing w:line="240" w:lineRule="auto"/>
              <w:ind w:firstLine="0"/>
              <w:jc w:val="center"/>
              <w:rPr>
                <w:sz w:val="22"/>
                <w:szCs w:val="22"/>
              </w:rPr>
            </w:pPr>
            <w:r w:rsidRPr="00345901">
              <w:rPr>
                <w:sz w:val="22"/>
                <w:szCs w:val="22"/>
              </w:rPr>
              <w:t>Озера, пруды, ручьи</w:t>
            </w:r>
          </w:p>
        </w:tc>
        <w:tc>
          <w:tcPr>
            <w:tcW w:w="854"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50м</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от береговой линии</w:t>
            </w:r>
          </w:p>
        </w:tc>
      </w:tr>
    </w:tbl>
    <w:p w:rsidR="00BC5D52" w:rsidRPr="00345901" w:rsidRDefault="00BC5D52" w:rsidP="00BC5D52">
      <w:pPr>
        <w:tabs>
          <w:tab w:val="left" w:pos="709"/>
        </w:tabs>
        <w:suppressAutoHyphens/>
        <w:rPr>
          <w:rFonts w:eastAsia="Times New Roman"/>
        </w:rPr>
      </w:pPr>
    </w:p>
    <w:p w:rsidR="00BC5D52" w:rsidRPr="00345901" w:rsidRDefault="00BC5D52" w:rsidP="00BC5D52">
      <w:pPr>
        <w:tabs>
          <w:tab w:val="left" w:pos="709"/>
        </w:tabs>
        <w:suppressAutoHyphens/>
        <w:rPr>
          <w:rFonts w:eastAsia="Times New Roman"/>
        </w:rPr>
      </w:pPr>
      <w:r w:rsidRPr="00345901">
        <w:rPr>
          <w:rFonts w:eastAsia="Times New Roman"/>
        </w:rPr>
        <w:t xml:space="preserve">В границах </w:t>
      </w:r>
      <w:proofErr w:type="spellStart"/>
      <w:r w:rsidRPr="00345901">
        <w:rPr>
          <w:rFonts w:eastAsia="Times New Roman"/>
        </w:rPr>
        <w:t>водоохранных</w:t>
      </w:r>
      <w:proofErr w:type="spellEnd"/>
      <w:r w:rsidRPr="00345901">
        <w:rPr>
          <w:rFonts w:eastAsia="Times New Roman"/>
        </w:rPr>
        <w:t xml:space="preserve"> зон запрещаются:</w:t>
      </w:r>
    </w:p>
    <w:p w:rsidR="00BC5D52" w:rsidRPr="00345901" w:rsidRDefault="00BC5D52" w:rsidP="00BC5D52">
      <w:pPr>
        <w:tabs>
          <w:tab w:val="left" w:pos="709"/>
        </w:tabs>
        <w:suppressAutoHyphens/>
        <w:rPr>
          <w:rFonts w:eastAsia="Times New Roman"/>
        </w:rPr>
      </w:pPr>
      <w:r w:rsidRPr="00345901">
        <w:rPr>
          <w:rFonts w:eastAsia="Times New Roman"/>
        </w:rPr>
        <w:t>1) использование сточных вод для удобрения почв;</w:t>
      </w:r>
    </w:p>
    <w:p w:rsidR="00BC5D52" w:rsidRPr="00345901" w:rsidRDefault="00BC5D52" w:rsidP="00BC5D52">
      <w:pPr>
        <w:tabs>
          <w:tab w:val="left" w:pos="709"/>
        </w:tabs>
        <w:suppressAutoHyphens/>
        <w:rPr>
          <w:rFonts w:eastAsia="Times New Roman"/>
        </w:rPr>
      </w:pPr>
      <w:r w:rsidRPr="00345901">
        <w:rPr>
          <w:rFonts w:eastAsia="Times New Roma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C5D52" w:rsidRPr="00345901" w:rsidRDefault="00BC5D52" w:rsidP="00BC5D52">
      <w:pPr>
        <w:tabs>
          <w:tab w:val="left" w:pos="709"/>
        </w:tabs>
        <w:suppressAutoHyphens/>
        <w:rPr>
          <w:rFonts w:eastAsia="Times New Roman"/>
        </w:rPr>
      </w:pPr>
      <w:r w:rsidRPr="00345901">
        <w:rPr>
          <w:rFonts w:eastAsia="Times New Roman"/>
        </w:rPr>
        <w:lastRenderedPageBreak/>
        <w:t>3) осуществление авиационных мер по борьбе с вредителями и болезнями растений;</w:t>
      </w:r>
    </w:p>
    <w:p w:rsidR="00BC5D52" w:rsidRPr="00345901" w:rsidRDefault="00BC5D52" w:rsidP="00BC5D52">
      <w:pPr>
        <w:tabs>
          <w:tab w:val="left" w:pos="709"/>
        </w:tabs>
        <w:suppressAutoHyphens/>
        <w:rPr>
          <w:rFonts w:eastAsia="Times New Roman"/>
        </w:rPr>
      </w:pPr>
      <w:r w:rsidRPr="00345901">
        <w:rPr>
          <w:rFonts w:eastAsia="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C5D52" w:rsidRPr="00345901" w:rsidRDefault="00BC5D52" w:rsidP="00BC5D52">
      <w:pPr>
        <w:tabs>
          <w:tab w:val="left" w:pos="709"/>
        </w:tabs>
        <w:suppressAutoHyphens/>
        <w:rPr>
          <w:rFonts w:eastAsia="Times New Roman"/>
        </w:rPr>
      </w:pPr>
      <w:r w:rsidRPr="00345901">
        <w:rPr>
          <w:rFonts w:eastAsia="Times New Roman"/>
        </w:rPr>
        <w:t xml:space="preserve">В границах </w:t>
      </w:r>
      <w:proofErr w:type="spellStart"/>
      <w:r w:rsidRPr="00345901">
        <w:rPr>
          <w:rFonts w:eastAsia="Times New Roman"/>
        </w:rPr>
        <w:t>водоохранных</w:t>
      </w:r>
      <w:proofErr w:type="spellEnd"/>
      <w:r w:rsidRPr="00345901">
        <w:rPr>
          <w:rFonts w:eastAsia="Times New Roman"/>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w:t>
      </w:r>
      <w:hyperlink r:id="rId14" w:history="1">
        <w:r w:rsidRPr="00345901">
          <w:rPr>
            <w:rFonts w:eastAsia="Times New Roman"/>
          </w:rPr>
          <w:t>законодательством</w:t>
        </w:r>
      </w:hyperlink>
      <w:r w:rsidRPr="00345901">
        <w:rPr>
          <w:rFonts w:eastAsia="Times New Roman"/>
        </w:rPr>
        <w:t xml:space="preserve"> в области охраны окружающей среды.</w:t>
      </w:r>
    </w:p>
    <w:p w:rsidR="00BC5D52" w:rsidRPr="00345901" w:rsidRDefault="00BC5D52" w:rsidP="00BC5D52">
      <w:pPr>
        <w:pStyle w:val="aff2"/>
        <w:keepNext/>
        <w:keepLines/>
        <w:tabs>
          <w:tab w:val="left" w:pos="709"/>
        </w:tabs>
        <w:ind w:left="0"/>
        <w:jc w:val="center"/>
        <w:rPr>
          <w:rFonts w:eastAsia="Times New Roman"/>
          <w:b/>
          <w:lang w:eastAsia="ru-RU"/>
        </w:rPr>
      </w:pPr>
      <w:r w:rsidRPr="00345901">
        <w:rPr>
          <w:rFonts w:eastAsia="Times New Roman"/>
          <w:b/>
          <w:lang w:eastAsia="ru-RU"/>
        </w:rPr>
        <w:t>Границы прибрежных защитных полос (ПЗП)</w:t>
      </w:r>
    </w:p>
    <w:p w:rsidR="00BC5D52" w:rsidRPr="00345901" w:rsidRDefault="00BC5D52" w:rsidP="00BC5D52">
      <w:pPr>
        <w:tabs>
          <w:tab w:val="left" w:pos="709"/>
        </w:tabs>
        <w:suppressAutoHyphens/>
        <w:rPr>
          <w:rFonts w:eastAsia="Times New Roman"/>
        </w:rPr>
      </w:pPr>
      <w:r w:rsidRPr="00345901">
        <w:rPr>
          <w:rFonts w:eastAsia="Times New Roman"/>
        </w:rPr>
        <w:t xml:space="preserve">Для реки, ручья протяженностью менее десяти километров от истока до устья </w:t>
      </w:r>
      <w:proofErr w:type="spellStart"/>
      <w:r w:rsidRPr="00345901">
        <w:rPr>
          <w:rFonts w:eastAsia="Times New Roman"/>
        </w:rPr>
        <w:t>водоохранная</w:t>
      </w:r>
      <w:proofErr w:type="spellEnd"/>
      <w:r w:rsidRPr="00345901">
        <w:rPr>
          <w:rFonts w:eastAsia="Times New Roman"/>
        </w:rPr>
        <w:t xml:space="preserve"> зона совпадает с прибрежной защитной полосой.</w:t>
      </w:r>
    </w:p>
    <w:p w:rsidR="00BC5D52" w:rsidRPr="00345901" w:rsidRDefault="00BC5D52" w:rsidP="00BC5D52">
      <w:pPr>
        <w:tabs>
          <w:tab w:val="left" w:pos="709"/>
        </w:tabs>
        <w:suppressAutoHyphens/>
        <w:rPr>
          <w:rFonts w:eastAsia="Times New Roman"/>
        </w:rPr>
      </w:pPr>
      <w:r w:rsidRPr="00345901">
        <w:rPr>
          <w:rFonts w:eastAsia="Times New Roman"/>
        </w:rPr>
        <w:t xml:space="preserve">Прибрежную защитную полосу водных объектов муниципального образования необходимо установить шириной от 30 до </w:t>
      </w:r>
      <w:smartTag w:uri="urn:schemas-microsoft-com:office:smarttags" w:element="metricconverter">
        <w:smartTagPr>
          <w:attr w:name="ProductID" w:val="50 м"/>
        </w:smartTagPr>
        <w:r w:rsidRPr="00345901">
          <w:rPr>
            <w:rFonts w:eastAsia="Times New Roman"/>
          </w:rPr>
          <w:t>50 м</w:t>
        </w:r>
      </w:smartTag>
      <w:r w:rsidRPr="00345901">
        <w:rPr>
          <w:rFonts w:eastAsia="Times New Roman"/>
        </w:rPr>
        <w:t xml:space="preserve"> в зависимости от угла уклона берега водного объекта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C5D52" w:rsidRPr="00345901" w:rsidRDefault="00BC5D52" w:rsidP="00BC5D52">
      <w:pPr>
        <w:tabs>
          <w:tab w:val="left" w:pos="709"/>
        </w:tabs>
        <w:suppressAutoHyphens/>
        <w:rPr>
          <w:rFonts w:eastAsia="Times New Roman"/>
        </w:rPr>
      </w:pPr>
      <w:r w:rsidRPr="00345901">
        <w:rPr>
          <w:rFonts w:eastAsia="Times New Roman"/>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C5D52" w:rsidRPr="00345901" w:rsidRDefault="00BC5D52" w:rsidP="00BC5D52">
      <w:pPr>
        <w:tabs>
          <w:tab w:val="left" w:pos="709"/>
        </w:tabs>
        <w:suppressAutoHyphens/>
        <w:rPr>
          <w:rFonts w:eastAsia="Times New Roman"/>
        </w:rPr>
      </w:pPr>
      <w:r w:rsidRPr="00345901">
        <w:rPr>
          <w:rFonts w:eastAsia="Times New Roman"/>
        </w:rPr>
        <w:t xml:space="preserve">Ширина прибрежной защитной полосы озера, водохранилища, имеющих особо ценное </w:t>
      </w:r>
      <w:proofErr w:type="spellStart"/>
      <w:r w:rsidRPr="00345901">
        <w:rPr>
          <w:rFonts w:eastAsia="Times New Roman"/>
        </w:rPr>
        <w:t>рыбохозяйственное</w:t>
      </w:r>
      <w:proofErr w:type="spellEnd"/>
      <w:r w:rsidRPr="00345901">
        <w:rPr>
          <w:rFonts w:eastAsia="Times New Roman"/>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C5D52" w:rsidRPr="00345901" w:rsidRDefault="00BC5D52" w:rsidP="00BC5D52">
      <w:pPr>
        <w:tabs>
          <w:tab w:val="left" w:pos="709"/>
        </w:tabs>
        <w:suppressAutoHyphens/>
        <w:rPr>
          <w:rFonts w:eastAsia="Times New Roman"/>
        </w:rPr>
      </w:pPr>
      <w:r w:rsidRPr="00345901">
        <w:rPr>
          <w:rFonts w:eastAsia="Times New Roman"/>
        </w:rPr>
        <w:t xml:space="preserve">На территориях населенных пунктов при наличии ливневой канализации и набережных границы прибрежных защитных полос совпадают с парапетами набережных. Ширина </w:t>
      </w:r>
      <w:proofErr w:type="spellStart"/>
      <w:r w:rsidRPr="00345901">
        <w:rPr>
          <w:rFonts w:eastAsia="Times New Roman"/>
        </w:rPr>
        <w:t>водоохранной</w:t>
      </w:r>
      <w:proofErr w:type="spellEnd"/>
      <w:r w:rsidRPr="00345901">
        <w:rPr>
          <w:rFonts w:eastAsia="Times New Roman"/>
        </w:rPr>
        <w:t xml:space="preserve"> зоны на таких территориях устанавливается от парапета набережной. При отсутствии набережной ширина </w:t>
      </w:r>
      <w:proofErr w:type="spellStart"/>
      <w:r w:rsidRPr="00345901">
        <w:rPr>
          <w:rFonts w:eastAsia="Times New Roman"/>
        </w:rPr>
        <w:t>водоохранной</w:t>
      </w:r>
      <w:proofErr w:type="spellEnd"/>
      <w:r w:rsidRPr="00345901">
        <w:rPr>
          <w:rFonts w:eastAsia="Times New Roman"/>
        </w:rPr>
        <w:t xml:space="preserve"> зоны, прибрежной защитной полосы измеряется от береговой линии.</w:t>
      </w:r>
    </w:p>
    <w:p w:rsidR="00BC5D52" w:rsidRPr="00345901" w:rsidRDefault="00BC5D52" w:rsidP="00BC5D52">
      <w:pPr>
        <w:tabs>
          <w:tab w:val="left" w:pos="709"/>
        </w:tabs>
        <w:suppressAutoHyphens/>
        <w:rPr>
          <w:rFonts w:eastAsia="Times New Roman"/>
        </w:rPr>
      </w:pPr>
      <w:r w:rsidRPr="00345901">
        <w:rPr>
          <w:rFonts w:eastAsia="Times New Roman"/>
        </w:rPr>
        <w:t xml:space="preserve">В границах прибрежных защитных полос наряду с установленными для </w:t>
      </w:r>
      <w:proofErr w:type="spellStart"/>
      <w:r w:rsidRPr="00345901">
        <w:rPr>
          <w:rFonts w:eastAsia="Times New Roman"/>
        </w:rPr>
        <w:t>водоохранных</w:t>
      </w:r>
      <w:proofErr w:type="spellEnd"/>
      <w:r w:rsidRPr="00345901">
        <w:rPr>
          <w:rFonts w:eastAsia="Times New Roman"/>
        </w:rPr>
        <w:t xml:space="preserve"> зон ограничениями запрещаются:</w:t>
      </w:r>
    </w:p>
    <w:p w:rsidR="00BC5D52" w:rsidRPr="00345901" w:rsidRDefault="00BC5D52" w:rsidP="00BC5D52">
      <w:pPr>
        <w:tabs>
          <w:tab w:val="left" w:pos="709"/>
        </w:tabs>
        <w:suppressAutoHyphens/>
        <w:rPr>
          <w:rFonts w:eastAsia="Times New Roman"/>
        </w:rPr>
      </w:pPr>
      <w:r w:rsidRPr="00345901">
        <w:rPr>
          <w:rFonts w:eastAsia="Times New Roman"/>
        </w:rPr>
        <w:t>1) распашка земель;</w:t>
      </w:r>
    </w:p>
    <w:p w:rsidR="00BC5D52" w:rsidRPr="00345901" w:rsidRDefault="00BC5D52" w:rsidP="00BC5D52">
      <w:pPr>
        <w:tabs>
          <w:tab w:val="left" w:pos="709"/>
        </w:tabs>
        <w:suppressAutoHyphens/>
        <w:rPr>
          <w:rFonts w:eastAsia="Times New Roman"/>
        </w:rPr>
      </w:pPr>
      <w:r w:rsidRPr="00345901">
        <w:rPr>
          <w:rFonts w:eastAsia="Times New Roman"/>
        </w:rPr>
        <w:t>2) размещение отвалов размываемых грунтов;</w:t>
      </w:r>
    </w:p>
    <w:p w:rsidR="00BC5D52" w:rsidRPr="00345901" w:rsidRDefault="00BC5D52" w:rsidP="00BC5D52">
      <w:pPr>
        <w:tabs>
          <w:tab w:val="left" w:pos="709"/>
        </w:tabs>
        <w:suppressAutoHyphens/>
        <w:rPr>
          <w:rFonts w:eastAsia="Times New Roman"/>
        </w:rPr>
      </w:pPr>
      <w:r w:rsidRPr="00345901">
        <w:rPr>
          <w:rFonts w:eastAsia="Times New Roman"/>
        </w:rPr>
        <w:t>3) выпас сельскохозяйственных животных и организация для них летних лагерей, ванн.</w:t>
      </w:r>
    </w:p>
    <w:p w:rsidR="00BC5D52" w:rsidRPr="00345901" w:rsidRDefault="00BC5D52" w:rsidP="00BC5D52">
      <w:pPr>
        <w:tabs>
          <w:tab w:val="left" w:pos="709"/>
        </w:tabs>
        <w:suppressAutoHyphens/>
        <w:rPr>
          <w:rFonts w:eastAsia="Times New Roman"/>
        </w:rPr>
      </w:pPr>
      <w:r w:rsidRPr="00345901">
        <w:rPr>
          <w:rFonts w:eastAsia="Times New Roman"/>
        </w:rPr>
        <w:t xml:space="preserve">Установление на местности границ </w:t>
      </w:r>
      <w:proofErr w:type="spellStart"/>
      <w:r w:rsidRPr="00345901">
        <w:rPr>
          <w:rFonts w:eastAsia="Times New Roman"/>
        </w:rPr>
        <w:t>водоохранных</w:t>
      </w:r>
      <w:proofErr w:type="spellEnd"/>
      <w:r w:rsidRPr="00345901">
        <w:rPr>
          <w:rFonts w:eastAsia="Times New Roman"/>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15" w:history="1">
        <w:r w:rsidRPr="00345901">
          <w:rPr>
            <w:rFonts w:eastAsia="Times New Roman"/>
          </w:rPr>
          <w:t>порядке</w:t>
        </w:r>
      </w:hyperlink>
      <w:r w:rsidRPr="00345901">
        <w:rPr>
          <w:rFonts w:eastAsia="Times New Roman"/>
        </w:rPr>
        <w:t>, установленном Правительством Российской Федерации.</w:t>
      </w:r>
    </w:p>
    <w:p w:rsidR="00BC5D52" w:rsidRPr="00345901" w:rsidRDefault="00BC5D52" w:rsidP="00BC5D52">
      <w:pPr>
        <w:tabs>
          <w:tab w:val="left" w:pos="709"/>
        </w:tabs>
        <w:suppressAutoHyphens/>
        <w:rPr>
          <w:rFonts w:eastAsia="Times New Roman"/>
        </w:rPr>
      </w:pPr>
      <w:r w:rsidRPr="00345901">
        <w:rPr>
          <w:rFonts w:eastAsia="Times New Roman"/>
        </w:rPr>
        <w:t xml:space="preserve">Поддержание в надлежащем состоянии </w:t>
      </w:r>
      <w:proofErr w:type="spellStart"/>
      <w:r w:rsidRPr="00345901">
        <w:rPr>
          <w:rFonts w:eastAsia="Times New Roman"/>
        </w:rPr>
        <w:t>водоохранных</w:t>
      </w:r>
      <w:proofErr w:type="spellEnd"/>
      <w:r w:rsidRPr="00345901">
        <w:rPr>
          <w:rFonts w:eastAsia="Times New Roman"/>
        </w:rPr>
        <w:t xml:space="preserve">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w:t>
      </w:r>
      <w:proofErr w:type="spellStart"/>
      <w:r w:rsidRPr="00345901">
        <w:rPr>
          <w:rFonts w:eastAsia="Times New Roman"/>
        </w:rPr>
        <w:t>водоохранные</w:t>
      </w:r>
      <w:proofErr w:type="spellEnd"/>
      <w:r w:rsidRPr="00345901">
        <w:rPr>
          <w:rFonts w:eastAsia="Times New Roman"/>
        </w:rPr>
        <w:t xml:space="preserve"> зоны и прибрежные защитные полосы, обязаны соблюдать установленный режим использования этих зон и полос.</w:t>
      </w:r>
    </w:p>
    <w:p w:rsidR="00BC5D52" w:rsidRPr="00345901" w:rsidRDefault="00BC5D52" w:rsidP="00BC5D52">
      <w:pPr>
        <w:pStyle w:val="aff2"/>
        <w:keepNext/>
        <w:keepLines/>
        <w:tabs>
          <w:tab w:val="left" w:pos="709"/>
        </w:tabs>
        <w:ind w:left="0"/>
        <w:jc w:val="center"/>
        <w:rPr>
          <w:rFonts w:eastAsia="Times New Roman"/>
          <w:b/>
          <w:lang w:eastAsia="ru-RU"/>
        </w:rPr>
      </w:pPr>
      <w:r w:rsidRPr="00345901">
        <w:rPr>
          <w:rFonts w:eastAsia="Times New Roman"/>
          <w:b/>
          <w:lang w:eastAsia="ru-RU"/>
        </w:rPr>
        <w:lastRenderedPageBreak/>
        <w:t>Предотвращение негативного воздействия вод и ликвидация его последствий</w:t>
      </w:r>
    </w:p>
    <w:p w:rsidR="00BC5D52" w:rsidRPr="00345901" w:rsidRDefault="00BC5D52" w:rsidP="00BC5D52">
      <w:pPr>
        <w:tabs>
          <w:tab w:val="left" w:pos="709"/>
        </w:tabs>
        <w:suppressAutoHyphens/>
        <w:rPr>
          <w:rFonts w:eastAsia="Times New Roman"/>
        </w:rPr>
      </w:pPr>
      <w:r w:rsidRPr="00345901">
        <w:rPr>
          <w:rFonts w:eastAsia="Times New Roman"/>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и другими федеральными законами.</w:t>
      </w:r>
    </w:p>
    <w:p w:rsidR="00BC5D52" w:rsidRPr="00345901" w:rsidRDefault="00BC5D52" w:rsidP="00BC5D52">
      <w:pPr>
        <w:tabs>
          <w:tab w:val="left" w:pos="709"/>
        </w:tabs>
        <w:suppressAutoHyphens/>
        <w:rPr>
          <w:rFonts w:eastAsia="Times New Roman"/>
        </w:rPr>
      </w:pPr>
      <w:r w:rsidRPr="00345901">
        <w:rPr>
          <w:rFonts w:eastAsia="Times New Roma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C5D52" w:rsidRPr="00345901" w:rsidRDefault="00BC5D52" w:rsidP="00BC5D52">
      <w:pPr>
        <w:tabs>
          <w:tab w:val="left" w:pos="709"/>
        </w:tabs>
        <w:suppressAutoHyphens/>
        <w:rPr>
          <w:rFonts w:eastAsia="Times New Roman"/>
        </w:rPr>
      </w:pPr>
      <w:r w:rsidRPr="00345901">
        <w:rPr>
          <w:rFonts w:eastAsia="Times New Roman"/>
        </w:rPr>
        <w:t>В границах зон затопления, подтопления запрещаются:</w:t>
      </w:r>
    </w:p>
    <w:p w:rsidR="00BC5D52" w:rsidRPr="00345901" w:rsidRDefault="00BC5D52" w:rsidP="00BC5D52">
      <w:pPr>
        <w:tabs>
          <w:tab w:val="left" w:pos="709"/>
        </w:tabs>
        <w:suppressAutoHyphens/>
        <w:rPr>
          <w:rFonts w:eastAsia="Times New Roman"/>
        </w:rPr>
      </w:pPr>
      <w:r w:rsidRPr="00345901">
        <w:rPr>
          <w:rFonts w:eastAsia="Times New Roman"/>
        </w:rPr>
        <w:t>1) использование сточных вод в целях регулирования плодородия почв;</w:t>
      </w:r>
    </w:p>
    <w:p w:rsidR="00BC5D52" w:rsidRPr="00345901" w:rsidRDefault="00BC5D52" w:rsidP="00BC5D52">
      <w:pPr>
        <w:tabs>
          <w:tab w:val="left" w:pos="709"/>
        </w:tabs>
        <w:suppressAutoHyphens/>
        <w:rPr>
          <w:rFonts w:eastAsia="Times New Roman"/>
        </w:rPr>
      </w:pPr>
      <w:r w:rsidRPr="00345901">
        <w:rPr>
          <w:rFonts w:eastAsia="Times New Roma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C5D52" w:rsidRPr="00345901" w:rsidRDefault="00BC5D52" w:rsidP="00BC5D52">
      <w:pPr>
        <w:tabs>
          <w:tab w:val="left" w:pos="709"/>
        </w:tabs>
        <w:suppressAutoHyphens/>
        <w:rPr>
          <w:rFonts w:eastAsia="Times New Roman"/>
        </w:rPr>
      </w:pPr>
      <w:r w:rsidRPr="00345901">
        <w:rPr>
          <w:rFonts w:eastAsia="Times New Roman"/>
        </w:rPr>
        <w:t>3) осуществление авиационных мер по борьбе с вредными организмами.</w:t>
      </w:r>
    </w:p>
    <w:p w:rsidR="00BC5D52" w:rsidRPr="00345901" w:rsidRDefault="00BC5D52" w:rsidP="00BC5D52">
      <w:pPr>
        <w:tabs>
          <w:tab w:val="left" w:pos="709"/>
        </w:tabs>
        <w:suppressAutoHyphens/>
        <w:rPr>
          <w:rFonts w:eastAsia="Times New Roman"/>
        </w:rPr>
      </w:pPr>
      <w:r w:rsidRPr="00345901">
        <w:rPr>
          <w:rFonts w:eastAsia="Times New Roman"/>
        </w:rPr>
        <w:t>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rsidR="00BC5D52" w:rsidRPr="00345901" w:rsidRDefault="00BC5D52" w:rsidP="00BC5D52">
      <w:pPr>
        <w:tabs>
          <w:tab w:val="left" w:pos="709"/>
        </w:tabs>
        <w:suppressAutoHyphens/>
        <w:rPr>
          <w:rFonts w:eastAsia="Times New Roman"/>
        </w:rPr>
      </w:pPr>
      <w:r w:rsidRPr="00345901">
        <w:rPr>
          <w:rFonts w:eastAsia="Times New Roman"/>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w:t>
      </w:r>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907" w:name="_Toc315701258"/>
      <w:bookmarkStart w:id="908" w:name="_Toc324789283"/>
      <w:bookmarkStart w:id="909" w:name="_Toc324789426"/>
      <w:bookmarkStart w:id="910" w:name="_Toc324789569"/>
      <w:bookmarkStart w:id="911" w:name="_Toc324789886"/>
      <w:bookmarkStart w:id="912" w:name="_Toc326909456"/>
      <w:bookmarkStart w:id="913" w:name="_Toc326909573"/>
      <w:bookmarkStart w:id="914" w:name="_Toc326912039"/>
      <w:bookmarkStart w:id="915" w:name="_Toc326919174"/>
      <w:bookmarkStart w:id="916" w:name="_Toc327801413"/>
      <w:bookmarkStart w:id="917" w:name="_Toc327871759"/>
      <w:bookmarkStart w:id="918" w:name="_Toc327872254"/>
      <w:bookmarkStart w:id="919" w:name="_Toc327877608"/>
      <w:bookmarkStart w:id="920" w:name="_Toc328556913"/>
      <w:bookmarkStart w:id="921" w:name="_Toc328559195"/>
      <w:bookmarkStart w:id="922" w:name="_Toc328559313"/>
      <w:bookmarkStart w:id="923" w:name="_Toc333388919"/>
      <w:bookmarkStart w:id="924" w:name="_Toc337112903"/>
      <w:bookmarkStart w:id="925" w:name="_Toc341942574"/>
      <w:bookmarkStart w:id="926" w:name="_Toc353263183"/>
      <w:bookmarkStart w:id="927" w:name="_Toc353263297"/>
      <w:bookmarkStart w:id="928" w:name="_Toc353439855"/>
      <w:bookmarkStart w:id="929" w:name="_Toc353440076"/>
      <w:bookmarkStart w:id="930" w:name="_Toc353441193"/>
      <w:bookmarkStart w:id="931" w:name="_Toc353441338"/>
      <w:bookmarkStart w:id="932" w:name="_Toc357244339"/>
      <w:bookmarkStart w:id="933" w:name="_Toc357349740"/>
      <w:bookmarkStart w:id="934" w:name="_Toc365366922"/>
      <w:bookmarkStart w:id="935" w:name="_Toc367184431"/>
      <w:bookmarkStart w:id="936" w:name="_Toc371439267"/>
      <w:bookmarkStart w:id="937" w:name="_Toc371439332"/>
      <w:bookmarkStart w:id="938" w:name="_Toc371439394"/>
      <w:bookmarkStart w:id="939" w:name="_Toc372030152"/>
      <w:bookmarkStart w:id="940" w:name="_Toc373335644"/>
      <w:bookmarkStart w:id="941" w:name="_Toc374093364"/>
      <w:bookmarkStart w:id="942" w:name="_Toc395269600"/>
      <w:bookmarkStart w:id="943" w:name="_Toc405477318"/>
      <w:bookmarkStart w:id="944" w:name="_Toc268263664"/>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945" w:name="_Toc315701259"/>
      <w:bookmarkStart w:id="946" w:name="_Toc324789284"/>
      <w:bookmarkStart w:id="947" w:name="_Toc324789427"/>
      <w:bookmarkStart w:id="948" w:name="_Toc324789570"/>
      <w:bookmarkStart w:id="949" w:name="_Toc324789887"/>
      <w:bookmarkStart w:id="950" w:name="_Toc326909457"/>
      <w:bookmarkStart w:id="951" w:name="_Toc326909574"/>
      <w:bookmarkStart w:id="952" w:name="_Toc326912040"/>
      <w:bookmarkStart w:id="953" w:name="_Toc326919175"/>
      <w:bookmarkStart w:id="954" w:name="_Toc327801414"/>
      <w:bookmarkStart w:id="955" w:name="_Toc327871760"/>
      <w:bookmarkStart w:id="956" w:name="_Toc327872255"/>
      <w:bookmarkStart w:id="957" w:name="_Toc327877609"/>
      <w:bookmarkStart w:id="958" w:name="_Toc328556914"/>
      <w:bookmarkStart w:id="959" w:name="_Toc328559196"/>
      <w:bookmarkStart w:id="960" w:name="_Toc328559314"/>
      <w:bookmarkStart w:id="961" w:name="_Toc333388920"/>
      <w:bookmarkStart w:id="962" w:name="_Toc337112904"/>
      <w:bookmarkStart w:id="963" w:name="_Toc341942575"/>
      <w:bookmarkStart w:id="964" w:name="_Toc353263184"/>
      <w:bookmarkStart w:id="965" w:name="_Toc353263298"/>
      <w:bookmarkStart w:id="966" w:name="_Toc353439856"/>
      <w:bookmarkStart w:id="967" w:name="_Toc353440077"/>
      <w:bookmarkStart w:id="968" w:name="_Toc353441194"/>
      <w:bookmarkStart w:id="969" w:name="_Toc353441339"/>
      <w:bookmarkStart w:id="970" w:name="_Toc357244340"/>
      <w:bookmarkStart w:id="971" w:name="_Toc357349741"/>
      <w:bookmarkStart w:id="972" w:name="_Toc365366923"/>
      <w:bookmarkStart w:id="973" w:name="_Toc367184432"/>
      <w:bookmarkStart w:id="974" w:name="_Toc371439268"/>
      <w:bookmarkStart w:id="975" w:name="_Toc371439333"/>
      <w:bookmarkStart w:id="976" w:name="_Toc371439395"/>
      <w:bookmarkStart w:id="977" w:name="_Toc372030153"/>
      <w:bookmarkStart w:id="978" w:name="_Toc373335645"/>
      <w:bookmarkStart w:id="979" w:name="_Toc374093365"/>
      <w:bookmarkStart w:id="980" w:name="_Toc395269601"/>
      <w:bookmarkStart w:id="981" w:name="_Toc405477319"/>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982" w:name="_Toc315701260"/>
      <w:bookmarkStart w:id="983" w:name="_Toc324789285"/>
      <w:bookmarkStart w:id="984" w:name="_Toc324789428"/>
      <w:bookmarkStart w:id="985" w:name="_Toc324789571"/>
      <w:bookmarkStart w:id="986" w:name="_Toc324789888"/>
      <w:bookmarkStart w:id="987" w:name="_Toc326909458"/>
      <w:bookmarkStart w:id="988" w:name="_Toc326909575"/>
      <w:bookmarkStart w:id="989" w:name="_Toc326912041"/>
      <w:bookmarkStart w:id="990" w:name="_Toc326919176"/>
      <w:bookmarkStart w:id="991" w:name="_Toc327801415"/>
      <w:bookmarkStart w:id="992" w:name="_Toc327871761"/>
      <w:bookmarkStart w:id="993" w:name="_Toc327872256"/>
      <w:bookmarkStart w:id="994" w:name="_Toc327877610"/>
      <w:bookmarkStart w:id="995" w:name="_Toc328556915"/>
      <w:bookmarkStart w:id="996" w:name="_Toc328559197"/>
      <w:bookmarkStart w:id="997" w:name="_Toc328559315"/>
      <w:bookmarkStart w:id="998" w:name="_Toc333388921"/>
      <w:bookmarkStart w:id="999" w:name="_Toc337112905"/>
      <w:bookmarkStart w:id="1000" w:name="_Toc341942576"/>
      <w:bookmarkStart w:id="1001" w:name="_Toc353263185"/>
      <w:bookmarkStart w:id="1002" w:name="_Toc353263299"/>
      <w:bookmarkStart w:id="1003" w:name="_Toc353439857"/>
      <w:bookmarkStart w:id="1004" w:name="_Toc353440078"/>
      <w:bookmarkStart w:id="1005" w:name="_Toc353441195"/>
      <w:bookmarkStart w:id="1006" w:name="_Toc353441340"/>
      <w:bookmarkStart w:id="1007" w:name="_Toc357244341"/>
      <w:bookmarkStart w:id="1008" w:name="_Toc357349742"/>
      <w:bookmarkStart w:id="1009" w:name="_Toc365366924"/>
      <w:bookmarkStart w:id="1010" w:name="_Toc367184433"/>
      <w:bookmarkStart w:id="1011" w:name="_Toc371439269"/>
      <w:bookmarkStart w:id="1012" w:name="_Toc371439334"/>
      <w:bookmarkStart w:id="1013" w:name="_Toc371439396"/>
      <w:bookmarkStart w:id="1014" w:name="_Toc372030154"/>
      <w:bookmarkStart w:id="1015" w:name="_Toc373335646"/>
      <w:bookmarkStart w:id="1016" w:name="_Toc374093366"/>
      <w:bookmarkStart w:id="1017" w:name="_Toc395269602"/>
      <w:bookmarkStart w:id="1018" w:name="_Toc405477320"/>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019" w:name="_Toc315701261"/>
      <w:bookmarkStart w:id="1020" w:name="_Toc324789286"/>
      <w:bookmarkStart w:id="1021" w:name="_Toc324789429"/>
      <w:bookmarkStart w:id="1022" w:name="_Toc324789572"/>
      <w:bookmarkStart w:id="1023" w:name="_Toc324789889"/>
      <w:bookmarkStart w:id="1024" w:name="_Toc326909459"/>
      <w:bookmarkStart w:id="1025" w:name="_Toc326909576"/>
      <w:bookmarkStart w:id="1026" w:name="_Toc326912042"/>
      <w:bookmarkStart w:id="1027" w:name="_Toc326919177"/>
      <w:bookmarkStart w:id="1028" w:name="_Toc327801416"/>
      <w:bookmarkStart w:id="1029" w:name="_Toc327871762"/>
      <w:bookmarkStart w:id="1030" w:name="_Toc327872257"/>
      <w:bookmarkStart w:id="1031" w:name="_Toc327877611"/>
      <w:bookmarkStart w:id="1032" w:name="_Toc328556916"/>
      <w:bookmarkStart w:id="1033" w:name="_Toc328559198"/>
      <w:bookmarkStart w:id="1034" w:name="_Toc328559316"/>
      <w:bookmarkStart w:id="1035" w:name="_Toc333388922"/>
      <w:bookmarkStart w:id="1036" w:name="_Toc337112906"/>
      <w:bookmarkStart w:id="1037" w:name="_Toc341942577"/>
      <w:bookmarkStart w:id="1038" w:name="_Toc353263186"/>
      <w:bookmarkStart w:id="1039" w:name="_Toc353263300"/>
      <w:bookmarkStart w:id="1040" w:name="_Toc353439858"/>
      <w:bookmarkStart w:id="1041" w:name="_Toc353440079"/>
      <w:bookmarkStart w:id="1042" w:name="_Toc353441196"/>
      <w:bookmarkStart w:id="1043" w:name="_Toc353441341"/>
      <w:bookmarkStart w:id="1044" w:name="_Toc357244342"/>
      <w:bookmarkStart w:id="1045" w:name="_Toc357349743"/>
      <w:bookmarkStart w:id="1046" w:name="_Toc365366925"/>
      <w:bookmarkStart w:id="1047" w:name="_Toc367184434"/>
      <w:bookmarkStart w:id="1048" w:name="_Toc371439270"/>
      <w:bookmarkStart w:id="1049" w:name="_Toc371439335"/>
      <w:bookmarkStart w:id="1050" w:name="_Toc371439397"/>
      <w:bookmarkStart w:id="1051" w:name="_Toc372030155"/>
      <w:bookmarkStart w:id="1052" w:name="_Toc373335647"/>
      <w:bookmarkStart w:id="1053" w:name="_Toc374093367"/>
      <w:bookmarkStart w:id="1054" w:name="_Toc395269603"/>
      <w:bookmarkStart w:id="1055" w:name="_Toc405477321"/>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056" w:name="_Toc315701262"/>
      <w:bookmarkStart w:id="1057" w:name="_Toc324789287"/>
      <w:bookmarkStart w:id="1058" w:name="_Toc324789430"/>
      <w:bookmarkStart w:id="1059" w:name="_Toc324789573"/>
      <w:bookmarkStart w:id="1060" w:name="_Toc324789890"/>
      <w:bookmarkStart w:id="1061" w:name="_Toc326909460"/>
      <w:bookmarkStart w:id="1062" w:name="_Toc326909577"/>
      <w:bookmarkStart w:id="1063" w:name="_Toc326912043"/>
      <w:bookmarkStart w:id="1064" w:name="_Toc326919178"/>
      <w:bookmarkStart w:id="1065" w:name="_Toc327801417"/>
      <w:bookmarkStart w:id="1066" w:name="_Toc327871763"/>
      <w:bookmarkStart w:id="1067" w:name="_Toc327872258"/>
      <w:bookmarkStart w:id="1068" w:name="_Toc327877612"/>
      <w:bookmarkStart w:id="1069" w:name="_Toc328556917"/>
      <w:bookmarkStart w:id="1070" w:name="_Toc328559199"/>
      <w:bookmarkStart w:id="1071" w:name="_Toc328559317"/>
      <w:bookmarkStart w:id="1072" w:name="_Toc333388923"/>
      <w:bookmarkStart w:id="1073" w:name="_Toc337112907"/>
      <w:bookmarkStart w:id="1074" w:name="_Toc341942578"/>
      <w:bookmarkStart w:id="1075" w:name="_Toc353263187"/>
      <w:bookmarkStart w:id="1076" w:name="_Toc353263301"/>
      <w:bookmarkStart w:id="1077" w:name="_Toc353439859"/>
      <w:bookmarkStart w:id="1078" w:name="_Toc353440080"/>
      <w:bookmarkStart w:id="1079" w:name="_Toc353441197"/>
      <w:bookmarkStart w:id="1080" w:name="_Toc353441342"/>
      <w:bookmarkStart w:id="1081" w:name="_Toc357244343"/>
      <w:bookmarkStart w:id="1082" w:name="_Toc357349744"/>
      <w:bookmarkStart w:id="1083" w:name="_Toc365366926"/>
      <w:bookmarkStart w:id="1084" w:name="_Toc367184435"/>
      <w:bookmarkStart w:id="1085" w:name="_Toc371439271"/>
      <w:bookmarkStart w:id="1086" w:name="_Toc371439336"/>
      <w:bookmarkStart w:id="1087" w:name="_Toc371439398"/>
      <w:bookmarkStart w:id="1088" w:name="_Toc372030156"/>
      <w:bookmarkStart w:id="1089" w:name="_Toc373335648"/>
      <w:bookmarkStart w:id="1090" w:name="_Toc374093368"/>
      <w:bookmarkStart w:id="1091" w:name="_Toc395269604"/>
      <w:bookmarkStart w:id="1092" w:name="_Toc405477322"/>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093" w:name="_Toc315701263"/>
      <w:bookmarkStart w:id="1094" w:name="_Toc324789288"/>
      <w:bookmarkStart w:id="1095" w:name="_Toc324789431"/>
      <w:bookmarkStart w:id="1096" w:name="_Toc324789574"/>
      <w:bookmarkStart w:id="1097" w:name="_Toc324789891"/>
      <w:bookmarkStart w:id="1098" w:name="_Toc326909461"/>
      <w:bookmarkStart w:id="1099" w:name="_Toc326909578"/>
      <w:bookmarkStart w:id="1100" w:name="_Toc326912044"/>
      <w:bookmarkStart w:id="1101" w:name="_Toc326919179"/>
      <w:bookmarkStart w:id="1102" w:name="_Toc327801418"/>
      <w:bookmarkStart w:id="1103" w:name="_Toc327871764"/>
      <w:bookmarkStart w:id="1104" w:name="_Toc327872259"/>
      <w:bookmarkStart w:id="1105" w:name="_Toc327877613"/>
      <w:bookmarkStart w:id="1106" w:name="_Toc328556918"/>
      <w:bookmarkStart w:id="1107" w:name="_Toc328559200"/>
      <w:bookmarkStart w:id="1108" w:name="_Toc328559318"/>
      <w:bookmarkStart w:id="1109" w:name="_Toc333388924"/>
      <w:bookmarkStart w:id="1110" w:name="_Toc337112908"/>
      <w:bookmarkStart w:id="1111" w:name="_Toc341942579"/>
      <w:bookmarkStart w:id="1112" w:name="_Toc353263188"/>
      <w:bookmarkStart w:id="1113" w:name="_Toc353263302"/>
      <w:bookmarkStart w:id="1114" w:name="_Toc353439860"/>
      <w:bookmarkStart w:id="1115" w:name="_Toc353440081"/>
      <w:bookmarkStart w:id="1116" w:name="_Toc353441198"/>
      <w:bookmarkStart w:id="1117" w:name="_Toc353441343"/>
      <w:bookmarkStart w:id="1118" w:name="_Toc357244344"/>
      <w:bookmarkStart w:id="1119" w:name="_Toc357349745"/>
      <w:bookmarkStart w:id="1120" w:name="_Toc365366927"/>
      <w:bookmarkStart w:id="1121" w:name="_Toc367184436"/>
      <w:bookmarkStart w:id="1122" w:name="_Toc371439272"/>
      <w:bookmarkStart w:id="1123" w:name="_Toc371439337"/>
      <w:bookmarkStart w:id="1124" w:name="_Toc371439399"/>
      <w:bookmarkStart w:id="1125" w:name="_Toc372030157"/>
      <w:bookmarkStart w:id="1126" w:name="_Toc373335649"/>
      <w:bookmarkStart w:id="1127" w:name="_Toc374093369"/>
      <w:bookmarkStart w:id="1128" w:name="_Toc395269605"/>
      <w:bookmarkStart w:id="1129" w:name="_Toc405477323"/>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130" w:name="_Toc315701264"/>
      <w:bookmarkStart w:id="1131" w:name="_Toc324789289"/>
      <w:bookmarkStart w:id="1132" w:name="_Toc324789432"/>
      <w:bookmarkStart w:id="1133" w:name="_Toc324789575"/>
      <w:bookmarkStart w:id="1134" w:name="_Toc324789892"/>
      <w:bookmarkStart w:id="1135" w:name="_Toc326909462"/>
      <w:bookmarkStart w:id="1136" w:name="_Toc326909579"/>
      <w:bookmarkStart w:id="1137" w:name="_Toc326912045"/>
      <w:bookmarkStart w:id="1138" w:name="_Toc326919180"/>
      <w:bookmarkStart w:id="1139" w:name="_Toc327801419"/>
      <w:bookmarkStart w:id="1140" w:name="_Toc327871765"/>
      <w:bookmarkStart w:id="1141" w:name="_Toc327872260"/>
      <w:bookmarkStart w:id="1142" w:name="_Toc327877614"/>
      <w:bookmarkStart w:id="1143" w:name="_Toc328556919"/>
      <w:bookmarkStart w:id="1144" w:name="_Toc328559201"/>
      <w:bookmarkStart w:id="1145" w:name="_Toc328559319"/>
      <w:bookmarkStart w:id="1146" w:name="_Toc333388925"/>
      <w:bookmarkStart w:id="1147" w:name="_Toc337112909"/>
      <w:bookmarkStart w:id="1148" w:name="_Toc341942580"/>
      <w:bookmarkStart w:id="1149" w:name="_Toc353263189"/>
      <w:bookmarkStart w:id="1150" w:name="_Toc353263303"/>
      <w:bookmarkStart w:id="1151" w:name="_Toc353439861"/>
      <w:bookmarkStart w:id="1152" w:name="_Toc353440082"/>
      <w:bookmarkStart w:id="1153" w:name="_Toc353441199"/>
      <w:bookmarkStart w:id="1154" w:name="_Toc353441344"/>
      <w:bookmarkStart w:id="1155" w:name="_Toc357244345"/>
      <w:bookmarkStart w:id="1156" w:name="_Toc357349746"/>
      <w:bookmarkStart w:id="1157" w:name="_Toc365366928"/>
      <w:bookmarkStart w:id="1158" w:name="_Toc367184437"/>
      <w:bookmarkStart w:id="1159" w:name="_Toc371439273"/>
      <w:bookmarkStart w:id="1160" w:name="_Toc371439338"/>
      <w:bookmarkStart w:id="1161" w:name="_Toc371439400"/>
      <w:bookmarkStart w:id="1162" w:name="_Toc372030158"/>
      <w:bookmarkStart w:id="1163" w:name="_Toc373335650"/>
      <w:bookmarkStart w:id="1164" w:name="_Toc374093370"/>
      <w:bookmarkStart w:id="1165" w:name="_Toc395269606"/>
      <w:bookmarkStart w:id="1166" w:name="_Toc405477324"/>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167" w:name="_Toc315701265"/>
      <w:bookmarkStart w:id="1168" w:name="_Toc324789290"/>
      <w:bookmarkStart w:id="1169" w:name="_Toc324789433"/>
      <w:bookmarkStart w:id="1170" w:name="_Toc324789576"/>
      <w:bookmarkStart w:id="1171" w:name="_Toc324789893"/>
      <w:bookmarkStart w:id="1172" w:name="_Toc326909463"/>
      <w:bookmarkStart w:id="1173" w:name="_Toc326909580"/>
      <w:bookmarkStart w:id="1174" w:name="_Toc326912046"/>
      <w:bookmarkStart w:id="1175" w:name="_Toc326919181"/>
      <w:bookmarkStart w:id="1176" w:name="_Toc327801420"/>
      <w:bookmarkStart w:id="1177" w:name="_Toc327871766"/>
      <w:bookmarkStart w:id="1178" w:name="_Toc327872261"/>
      <w:bookmarkStart w:id="1179" w:name="_Toc327877615"/>
      <w:bookmarkStart w:id="1180" w:name="_Toc328556920"/>
      <w:bookmarkStart w:id="1181" w:name="_Toc328559202"/>
      <w:bookmarkStart w:id="1182" w:name="_Toc328559320"/>
      <w:bookmarkStart w:id="1183" w:name="_Toc333388926"/>
      <w:bookmarkStart w:id="1184" w:name="_Toc337112910"/>
      <w:bookmarkStart w:id="1185" w:name="_Toc341942581"/>
      <w:bookmarkStart w:id="1186" w:name="_Toc353263190"/>
      <w:bookmarkStart w:id="1187" w:name="_Toc353263304"/>
      <w:bookmarkStart w:id="1188" w:name="_Toc353439862"/>
      <w:bookmarkStart w:id="1189" w:name="_Toc353440083"/>
      <w:bookmarkStart w:id="1190" w:name="_Toc353441200"/>
      <w:bookmarkStart w:id="1191" w:name="_Toc353441345"/>
      <w:bookmarkStart w:id="1192" w:name="_Toc357244346"/>
      <w:bookmarkStart w:id="1193" w:name="_Toc357349747"/>
      <w:bookmarkStart w:id="1194" w:name="_Toc365366929"/>
      <w:bookmarkStart w:id="1195" w:name="_Toc367184438"/>
      <w:bookmarkStart w:id="1196" w:name="_Toc371439274"/>
      <w:bookmarkStart w:id="1197" w:name="_Toc371439339"/>
      <w:bookmarkStart w:id="1198" w:name="_Toc371439401"/>
      <w:bookmarkStart w:id="1199" w:name="_Toc372030159"/>
      <w:bookmarkStart w:id="1200" w:name="_Toc373335651"/>
      <w:bookmarkStart w:id="1201" w:name="_Toc374093371"/>
      <w:bookmarkStart w:id="1202" w:name="_Toc395269607"/>
      <w:bookmarkStart w:id="1203" w:name="_Toc405477325"/>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204" w:name="_Toc315701266"/>
      <w:bookmarkStart w:id="1205" w:name="_Toc324789291"/>
      <w:bookmarkStart w:id="1206" w:name="_Toc324789434"/>
      <w:bookmarkStart w:id="1207" w:name="_Toc324789577"/>
      <w:bookmarkStart w:id="1208" w:name="_Toc324789894"/>
      <w:bookmarkStart w:id="1209" w:name="_Toc326909464"/>
      <w:bookmarkStart w:id="1210" w:name="_Toc326909581"/>
      <w:bookmarkStart w:id="1211" w:name="_Toc326912047"/>
      <w:bookmarkStart w:id="1212" w:name="_Toc326919182"/>
      <w:bookmarkStart w:id="1213" w:name="_Toc327801421"/>
      <w:bookmarkStart w:id="1214" w:name="_Toc327871767"/>
      <w:bookmarkStart w:id="1215" w:name="_Toc327872262"/>
      <w:bookmarkStart w:id="1216" w:name="_Toc327877616"/>
      <w:bookmarkStart w:id="1217" w:name="_Toc328556921"/>
      <w:bookmarkStart w:id="1218" w:name="_Toc328559203"/>
      <w:bookmarkStart w:id="1219" w:name="_Toc328559321"/>
      <w:bookmarkStart w:id="1220" w:name="_Toc333388927"/>
      <w:bookmarkStart w:id="1221" w:name="_Toc337112911"/>
      <w:bookmarkStart w:id="1222" w:name="_Toc341942582"/>
      <w:bookmarkStart w:id="1223" w:name="_Toc353263191"/>
      <w:bookmarkStart w:id="1224" w:name="_Toc353263305"/>
      <w:bookmarkStart w:id="1225" w:name="_Toc353439863"/>
      <w:bookmarkStart w:id="1226" w:name="_Toc353440084"/>
      <w:bookmarkStart w:id="1227" w:name="_Toc353441201"/>
      <w:bookmarkStart w:id="1228" w:name="_Toc353441346"/>
      <w:bookmarkStart w:id="1229" w:name="_Toc357244347"/>
      <w:bookmarkStart w:id="1230" w:name="_Toc357349748"/>
      <w:bookmarkStart w:id="1231" w:name="_Toc365366930"/>
      <w:bookmarkStart w:id="1232" w:name="_Toc367184439"/>
      <w:bookmarkStart w:id="1233" w:name="_Toc371439275"/>
      <w:bookmarkStart w:id="1234" w:name="_Toc371439340"/>
      <w:bookmarkStart w:id="1235" w:name="_Toc371439402"/>
      <w:bookmarkStart w:id="1236" w:name="_Toc372030160"/>
      <w:bookmarkStart w:id="1237" w:name="_Toc373335652"/>
      <w:bookmarkStart w:id="1238" w:name="_Toc374093372"/>
      <w:bookmarkStart w:id="1239" w:name="_Toc395269608"/>
      <w:bookmarkStart w:id="1240" w:name="_Toc405477326"/>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241" w:name="_Toc315701267"/>
      <w:bookmarkStart w:id="1242" w:name="_Toc324789292"/>
      <w:bookmarkStart w:id="1243" w:name="_Toc324789435"/>
      <w:bookmarkStart w:id="1244" w:name="_Toc324789578"/>
      <w:bookmarkStart w:id="1245" w:name="_Toc324789895"/>
      <w:bookmarkStart w:id="1246" w:name="_Toc326909465"/>
      <w:bookmarkStart w:id="1247" w:name="_Toc326909582"/>
      <w:bookmarkStart w:id="1248" w:name="_Toc326912048"/>
      <w:bookmarkStart w:id="1249" w:name="_Toc326919183"/>
      <w:bookmarkStart w:id="1250" w:name="_Toc327801422"/>
      <w:bookmarkStart w:id="1251" w:name="_Toc327871768"/>
      <w:bookmarkStart w:id="1252" w:name="_Toc327872263"/>
      <w:bookmarkStart w:id="1253" w:name="_Toc327877617"/>
      <w:bookmarkStart w:id="1254" w:name="_Toc328556922"/>
      <w:bookmarkStart w:id="1255" w:name="_Toc328559204"/>
      <w:bookmarkStart w:id="1256" w:name="_Toc328559322"/>
      <w:bookmarkStart w:id="1257" w:name="_Toc333388928"/>
      <w:bookmarkStart w:id="1258" w:name="_Toc337112912"/>
      <w:bookmarkStart w:id="1259" w:name="_Toc341942583"/>
      <w:bookmarkStart w:id="1260" w:name="_Toc353263192"/>
      <w:bookmarkStart w:id="1261" w:name="_Toc353263306"/>
      <w:bookmarkStart w:id="1262" w:name="_Toc353439864"/>
      <w:bookmarkStart w:id="1263" w:name="_Toc353440085"/>
      <w:bookmarkStart w:id="1264" w:name="_Toc353441202"/>
      <w:bookmarkStart w:id="1265" w:name="_Toc353441347"/>
      <w:bookmarkStart w:id="1266" w:name="_Toc357244348"/>
      <w:bookmarkStart w:id="1267" w:name="_Toc357349749"/>
      <w:bookmarkStart w:id="1268" w:name="_Toc365366931"/>
      <w:bookmarkStart w:id="1269" w:name="_Toc367184440"/>
      <w:bookmarkStart w:id="1270" w:name="_Toc371439276"/>
      <w:bookmarkStart w:id="1271" w:name="_Toc371439341"/>
      <w:bookmarkStart w:id="1272" w:name="_Toc371439403"/>
      <w:bookmarkStart w:id="1273" w:name="_Toc372030161"/>
      <w:bookmarkStart w:id="1274" w:name="_Toc373335653"/>
      <w:bookmarkStart w:id="1275" w:name="_Toc374093373"/>
      <w:bookmarkStart w:id="1276" w:name="_Toc395269609"/>
      <w:bookmarkStart w:id="1277" w:name="_Toc405477327"/>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278" w:name="_Toc315701268"/>
      <w:bookmarkStart w:id="1279" w:name="_Toc324789293"/>
      <w:bookmarkStart w:id="1280" w:name="_Toc324789436"/>
      <w:bookmarkStart w:id="1281" w:name="_Toc324789579"/>
      <w:bookmarkStart w:id="1282" w:name="_Toc324789896"/>
      <w:bookmarkStart w:id="1283" w:name="_Toc326909466"/>
      <w:bookmarkStart w:id="1284" w:name="_Toc326909583"/>
      <w:bookmarkStart w:id="1285" w:name="_Toc326912049"/>
      <w:bookmarkStart w:id="1286" w:name="_Toc326919184"/>
      <w:bookmarkStart w:id="1287" w:name="_Toc327801423"/>
      <w:bookmarkStart w:id="1288" w:name="_Toc327871769"/>
      <w:bookmarkStart w:id="1289" w:name="_Toc327872264"/>
      <w:bookmarkStart w:id="1290" w:name="_Toc327877618"/>
      <w:bookmarkStart w:id="1291" w:name="_Toc328556923"/>
      <w:bookmarkStart w:id="1292" w:name="_Toc328559205"/>
      <w:bookmarkStart w:id="1293" w:name="_Toc328559323"/>
      <w:bookmarkStart w:id="1294" w:name="_Toc333388929"/>
      <w:bookmarkStart w:id="1295" w:name="_Toc337112913"/>
      <w:bookmarkStart w:id="1296" w:name="_Toc341942584"/>
      <w:bookmarkStart w:id="1297" w:name="_Toc353263193"/>
      <w:bookmarkStart w:id="1298" w:name="_Toc353263307"/>
      <w:bookmarkStart w:id="1299" w:name="_Toc353439865"/>
      <w:bookmarkStart w:id="1300" w:name="_Toc353440086"/>
      <w:bookmarkStart w:id="1301" w:name="_Toc353441203"/>
      <w:bookmarkStart w:id="1302" w:name="_Toc353441348"/>
      <w:bookmarkStart w:id="1303" w:name="_Toc357244349"/>
      <w:bookmarkStart w:id="1304" w:name="_Toc357349750"/>
      <w:bookmarkStart w:id="1305" w:name="_Toc365366932"/>
      <w:bookmarkStart w:id="1306" w:name="_Toc367184441"/>
      <w:bookmarkStart w:id="1307" w:name="_Toc371439277"/>
      <w:bookmarkStart w:id="1308" w:name="_Toc371439342"/>
      <w:bookmarkStart w:id="1309" w:name="_Toc371439404"/>
      <w:bookmarkStart w:id="1310" w:name="_Toc372030162"/>
      <w:bookmarkStart w:id="1311" w:name="_Toc373335654"/>
      <w:bookmarkStart w:id="1312" w:name="_Toc374093374"/>
      <w:bookmarkStart w:id="1313" w:name="_Toc395269610"/>
      <w:bookmarkStart w:id="1314" w:name="_Toc405477328"/>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315" w:name="_Toc315701269"/>
      <w:bookmarkStart w:id="1316" w:name="_Toc324789294"/>
      <w:bookmarkStart w:id="1317" w:name="_Toc324789437"/>
      <w:bookmarkStart w:id="1318" w:name="_Toc324789580"/>
      <w:bookmarkStart w:id="1319" w:name="_Toc324789897"/>
      <w:bookmarkStart w:id="1320" w:name="_Toc326909467"/>
      <w:bookmarkStart w:id="1321" w:name="_Toc326909584"/>
      <w:bookmarkStart w:id="1322" w:name="_Toc326912050"/>
      <w:bookmarkStart w:id="1323" w:name="_Toc326919185"/>
      <w:bookmarkStart w:id="1324" w:name="_Toc327801424"/>
      <w:bookmarkStart w:id="1325" w:name="_Toc327871770"/>
      <w:bookmarkStart w:id="1326" w:name="_Toc327872265"/>
      <w:bookmarkStart w:id="1327" w:name="_Toc327877619"/>
      <w:bookmarkStart w:id="1328" w:name="_Toc328556924"/>
      <w:bookmarkStart w:id="1329" w:name="_Toc328559206"/>
      <w:bookmarkStart w:id="1330" w:name="_Toc328559324"/>
      <w:bookmarkStart w:id="1331" w:name="_Toc333388930"/>
      <w:bookmarkStart w:id="1332" w:name="_Toc337112914"/>
      <w:bookmarkStart w:id="1333" w:name="_Toc341942585"/>
      <w:bookmarkStart w:id="1334" w:name="_Toc353263194"/>
      <w:bookmarkStart w:id="1335" w:name="_Toc353263308"/>
      <w:bookmarkStart w:id="1336" w:name="_Toc353439866"/>
      <w:bookmarkStart w:id="1337" w:name="_Toc353440087"/>
      <w:bookmarkStart w:id="1338" w:name="_Toc353441204"/>
      <w:bookmarkStart w:id="1339" w:name="_Toc353441349"/>
      <w:bookmarkStart w:id="1340" w:name="_Toc357244350"/>
      <w:bookmarkStart w:id="1341" w:name="_Toc357349751"/>
      <w:bookmarkStart w:id="1342" w:name="_Toc365366933"/>
      <w:bookmarkStart w:id="1343" w:name="_Toc367184442"/>
      <w:bookmarkStart w:id="1344" w:name="_Toc371439278"/>
      <w:bookmarkStart w:id="1345" w:name="_Toc371439343"/>
      <w:bookmarkStart w:id="1346" w:name="_Toc371439405"/>
      <w:bookmarkStart w:id="1347" w:name="_Toc372030163"/>
      <w:bookmarkStart w:id="1348" w:name="_Toc373335655"/>
      <w:bookmarkStart w:id="1349" w:name="_Toc374093375"/>
      <w:bookmarkStart w:id="1350" w:name="_Toc395269611"/>
      <w:bookmarkStart w:id="1351" w:name="_Toc405477329"/>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352" w:name="_Toc315701270"/>
      <w:bookmarkStart w:id="1353" w:name="_Toc324789295"/>
      <w:bookmarkStart w:id="1354" w:name="_Toc324789438"/>
      <w:bookmarkStart w:id="1355" w:name="_Toc324789581"/>
      <w:bookmarkStart w:id="1356" w:name="_Toc324789898"/>
      <w:bookmarkStart w:id="1357" w:name="_Toc326909468"/>
      <w:bookmarkStart w:id="1358" w:name="_Toc326909585"/>
      <w:bookmarkStart w:id="1359" w:name="_Toc326912051"/>
      <w:bookmarkStart w:id="1360" w:name="_Toc326919186"/>
      <w:bookmarkStart w:id="1361" w:name="_Toc327801425"/>
      <w:bookmarkStart w:id="1362" w:name="_Toc327871771"/>
      <w:bookmarkStart w:id="1363" w:name="_Toc327872266"/>
      <w:bookmarkStart w:id="1364" w:name="_Toc327877620"/>
      <w:bookmarkStart w:id="1365" w:name="_Toc328556925"/>
      <w:bookmarkStart w:id="1366" w:name="_Toc328559207"/>
      <w:bookmarkStart w:id="1367" w:name="_Toc328559325"/>
      <w:bookmarkStart w:id="1368" w:name="_Toc333388931"/>
      <w:bookmarkStart w:id="1369" w:name="_Toc337112915"/>
      <w:bookmarkStart w:id="1370" w:name="_Toc341942586"/>
      <w:bookmarkStart w:id="1371" w:name="_Toc353263195"/>
      <w:bookmarkStart w:id="1372" w:name="_Toc353263309"/>
      <w:bookmarkStart w:id="1373" w:name="_Toc353439867"/>
      <w:bookmarkStart w:id="1374" w:name="_Toc353440088"/>
      <w:bookmarkStart w:id="1375" w:name="_Toc353441205"/>
      <w:bookmarkStart w:id="1376" w:name="_Toc353441350"/>
      <w:bookmarkStart w:id="1377" w:name="_Toc357244351"/>
      <w:bookmarkStart w:id="1378" w:name="_Toc357349752"/>
      <w:bookmarkStart w:id="1379" w:name="_Toc365366934"/>
      <w:bookmarkStart w:id="1380" w:name="_Toc367184443"/>
      <w:bookmarkStart w:id="1381" w:name="_Toc371439279"/>
      <w:bookmarkStart w:id="1382" w:name="_Toc371439344"/>
      <w:bookmarkStart w:id="1383" w:name="_Toc371439406"/>
      <w:bookmarkStart w:id="1384" w:name="_Toc372030164"/>
      <w:bookmarkStart w:id="1385" w:name="_Toc373335656"/>
      <w:bookmarkStart w:id="1386" w:name="_Toc374093376"/>
      <w:bookmarkStart w:id="1387" w:name="_Toc395269612"/>
      <w:bookmarkStart w:id="1388" w:name="_Toc405477330"/>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rsidR="00BC5D52" w:rsidRPr="00345901"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1389" w:name="_Toc324789296"/>
      <w:bookmarkStart w:id="1390" w:name="_Toc324789439"/>
      <w:bookmarkStart w:id="1391" w:name="_Toc353440089"/>
      <w:bookmarkStart w:id="1392" w:name="_Toc328559326"/>
      <w:bookmarkStart w:id="1393" w:name="_Toc405477331"/>
      <w:r w:rsidRPr="00345901">
        <w:rPr>
          <w:rFonts w:ascii="Times New Roman" w:hAnsi="Times New Roman"/>
          <w:color w:val="auto"/>
          <w:kern w:val="32"/>
          <w:sz w:val="28"/>
          <w:szCs w:val="28"/>
          <w:lang w:eastAsia="ru-RU"/>
        </w:rPr>
        <w:t>Зоны санитарной охраны источников питьевого водоснабжения</w:t>
      </w:r>
      <w:bookmarkEnd w:id="944"/>
      <w:bookmarkEnd w:id="1389"/>
      <w:bookmarkEnd w:id="1390"/>
      <w:bookmarkEnd w:id="1391"/>
      <w:bookmarkEnd w:id="1392"/>
      <w:bookmarkEnd w:id="1393"/>
    </w:p>
    <w:p w:rsidR="00BC5D52" w:rsidRPr="00345901" w:rsidRDefault="00BC5D52" w:rsidP="00BC5D52">
      <w:pPr>
        <w:tabs>
          <w:tab w:val="left" w:pos="709"/>
        </w:tabs>
        <w:suppressAutoHyphens/>
        <w:rPr>
          <w:rFonts w:eastAsia="Times New Roman"/>
        </w:rPr>
      </w:pPr>
      <w:bookmarkStart w:id="1394" w:name="_Toc247965297"/>
      <w:bookmarkStart w:id="1395" w:name="_Toc268263665"/>
      <w:r w:rsidRPr="00345901">
        <w:rPr>
          <w:bCs/>
        </w:rPr>
        <w:t>Источником хозяйственно-питьевого водоснабжения Сазановского сельсовета являются подземные воды</w:t>
      </w:r>
      <w:r w:rsidRPr="00345901">
        <w:rPr>
          <w:rFonts w:eastAsia="Times New Roman"/>
        </w:rPr>
        <w:t>.</w:t>
      </w:r>
    </w:p>
    <w:p w:rsidR="00BC5D52" w:rsidRPr="00345901" w:rsidRDefault="00BC5D52" w:rsidP="00BC5D52">
      <w:pPr>
        <w:pStyle w:val="afa"/>
        <w:tabs>
          <w:tab w:val="left" w:pos="709"/>
        </w:tabs>
        <w:spacing w:before="0" w:beforeAutospacing="0" w:after="0" w:afterAutospacing="0"/>
        <w:rPr>
          <w:bCs/>
        </w:rPr>
      </w:pPr>
      <w:r w:rsidRPr="00345901">
        <w:rPr>
          <w:bCs/>
        </w:rPr>
        <w:t xml:space="preserve">В соответствии с </w:t>
      </w:r>
      <w:proofErr w:type="spellStart"/>
      <w:r w:rsidRPr="00345901">
        <w:rPr>
          <w:bCs/>
        </w:rPr>
        <w:t>СанПиН</w:t>
      </w:r>
      <w:proofErr w:type="spellEnd"/>
      <w:r w:rsidRPr="00345901">
        <w:rPr>
          <w:bCs/>
        </w:rPr>
        <w:t xml:space="preserve"> 2.1.4.1110-02 «Зоны санитарной охраны источников водоснабжения и водопроводов питьевого назначения» и </w:t>
      </w:r>
      <w:proofErr w:type="spellStart"/>
      <w:r w:rsidRPr="00345901">
        <w:rPr>
          <w:bCs/>
        </w:rPr>
        <w:t>СНиП</w:t>
      </w:r>
      <w:proofErr w:type="spellEnd"/>
      <w:r w:rsidRPr="00345901">
        <w:rPr>
          <w:bCs/>
        </w:rPr>
        <w:t xml:space="preserve"> 2.04.02-84* «Водоснабжение. Наружные сети и сооружения», каждый конкретный источник хозяйственно-питьевого водоснабжения должен иметь проекты зон санитарной охраны (ЗСО).</w:t>
      </w:r>
    </w:p>
    <w:p w:rsidR="00BC5D52" w:rsidRPr="00345901" w:rsidRDefault="00BC5D52" w:rsidP="00BC5D52">
      <w:pPr>
        <w:pStyle w:val="afa"/>
        <w:tabs>
          <w:tab w:val="left" w:pos="709"/>
        </w:tabs>
        <w:spacing w:before="0" w:beforeAutospacing="0" w:after="0" w:afterAutospacing="0"/>
        <w:rPr>
          <w:bCs/>
        </w:rPr>
      </w:pPr>
      <w:r w:rsidRPr="00345901">
        <w:rPr>
          <w:bCs/>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BC5D52" w:rsidRPr="00345901" w:rsidRDefault="00BC5D52" w:rsidP="00BC5D52">
      <w:pPr>
        <w:pStyle w:val="afa"/>
        <w:tabs>
          <w:tab w:val="left" w:pos="709"/>
        </w:tabs>
        <w:spacing w:before="0" w:beforeAutospacing="0" w:after="0" w:afterAutospacing="0"/>
        <w:rPr>
          <w:bCs/>
        </w:rPr>
      </w:pPr>
      <w:r w:rsidRPr="00345901">
        <w:rPr>
          <w:bCs/>
        </w:rPr>
        <w:t xml:space="preserve">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w:t>
      </w:r>
      <w:r w:rsidRPr="00345901">
        <w:rPr>
          <w:bCs/>
        </w:rPr>
        <w:lastRenderedPageBreak/>
        <w:t>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C5D52" w:rsidRPr="00345901" w:rsidRDefault="00BC5D52" w:rsidP="00BC5D52">
      <w:pPr>
        <w:pStyle w:val="afa"/>
        <w:tabs>
          <w:tab w:val="left" w:pos="709"/>
        </w:tabs>
        <w:spacing w:before="0" w:beforeAutospacing="0" w:after="0" w:afterAutospacing="0"/>
        <w:rPr>
          <w:bCs/>
        </w:rPr>
      </w:pPr>
      <w:r w:rsidRPr="00345901">
        <w:rPr>
          <w:bCs/>
        </w:rPr>
        <w:t xml:space="preserve">Размеры ЗСО II и III пояса должны устанавливаться в соответствии с </w:t>
      </w:r>
      <w:proofErr w:type="spellStart"/>
      <w:r w:rsidRPr="00345901">
        <w:rPr>
          <w:bCs/>
        </w:rPr>
        <w:t>СанПиН</w:t>
      </w:r>
      <w:proofErr w:type="spellEnd"/>
      <w:r w:rsidRPr="00345901">
        <w:rPr>
          <w:bCs/>
        </w:rPr>
        <w:t xml:space="preserve"> 2.1.4.1110-02 и </w:t>
      </w:r>
      <w:proofErr w:type="spellStart"/>
      <w:r w:rsidRPr="00345901">
        <w:rPr>
          <w:bCs/>
        </w:rPr>
        <w:t>СНиП</w:t>
      </w:r>
      <w:proofErr w:type="spellEnd"/>
      <w:r w:rsidRPr="00345901">
        <w:rPr>
          <w:bCs/>
        </w:rPr>
        <w:t xml:space="preserve"> 2.04.02-84*.</w:t>
      </w:r>
    </w:p>
    <w:p w:rsidR="00BC5D52" w:rsidRPr="00345901" w:rsidRDefault="00BC5D52" w:rsidP="00BC5D52">
      <w:pPr>
        <w:pStyle w:val="afa"/>
        <w:tabs>
          <w:tab w:val="left" w:pos="709"/>
        </w:tabs>
        <w:spacing w:before="0" w:beforeAutospacing="0" w:after="0" w:afterAutospacing="0"/>
        <w:rPr>
          <w:bCs/>
        </w:rPr>
      </w:pPr>
      <w:r w:rsidRPr="00345901">
        <w:rPr>
          <w:bCs/>
        </w:rPr>
        <w:t>Санитарная охрана водоводов обеспечивается санитарно-защитной полосой.</w:t>
      </w:r>
    </w:p>
    <w:p w:rsidR="00BC5D52" w:rsidRPr="00345901" w:rsidRDefault="00BC5D52" w:rsidP="00BC5D52">
      <w:pPr>
        <w:pStyle w:val="afa"/>
        <w:tabs>
          <w:tab w:val="left" w:pos="709"/>
        </w:tabs>
        <w:spacing w:before="0" w:beforeAutospacing="0" w:after="0" w:afterAutospacing="0"/>
        <w:rPr>
          <w:bCs/>
        </w:rPr>
      </w:pPr>
      <w:r w:rsidRPr="00345901">
        <w:rPr>
          <w:b/>
          <w:bCs/>
        </w:rPr>
        <w:t>Генеральным планом предлагается</w:t>
      </w:r>
      <w:r w:rsidRPr="00345901">
        <w:rPr>
          <w:bCs/>
        </w:rPr>
        <w:t xml:space="preserve"> установить зоны санитарной охраны для всех существующих и планируемых объектов и сетей водоснабжения муниципального образования. Все действующие объекты водоснабжения в обязательном порядке должны иметь проекты организации ЗСО. Размеры ЗСО должны устанавливаться в соответствии с </w:t>
      </w:r>
      <w:proofErr w:type="spellStart"/>
      <w:r w:rsidRPr="00345901">
        <w:rPr>
          <w:bCs/>
        </w:rPr>
        <w:t>СанПиН</w:t>
      </w:r>
      <w:proofErr w:type="spellEnd"/>
      <w:r w:rsidRPr="00345901">
        <w:rPr>
          <w:bCs/>
        </w:rPr>
        <w:t xml:space="preserve"> 2.1.4.1110-02 «Зоны санитарной охраны источников водоснабжения и водопроводов питьевого назначения» и </w:t>
      </w:r>
      <w:proofErr w:type="spellStart"/>
      <w:r w:rsidRPr="00345901">
        <w:rPr>
          <w:bCs/>
        </w:rPr>
        <w:t>СНиП</w:t>
      </w:r>
      <w:proofErr w:type="spellEnd"/>
      <w:r w:rsidRPr="00345901">
        <w:rPr>
          <w:bCs/>
        </w:rPr>
        <w:t xml:space="preserve"> 2.04.02-84* «Водоснабжение. Наружные сети и сооружения».</w:t>
      </w:r>
    </w:p>
    <w:p w:rsidR="00BC5D52" w:rsidRPr="00345901" w:rsidRDefault="00BC5D52" w:rsidP="00BC5D52">
      <w:pPr>
        <w:pStyle w:val="aff2"/>
        <w:keepNext/>
        <w:keepLines/>
        <w:tabs>
          <w:tab w:val="left" w:pos="709"/>
        </w:tabs>
        <w:ind w:left="0"/>
        <w:jc w:val="center"/>
        <w:rPr>
          <w:b/>
        </w:rPr>
      </w:pPr>
      <w:r w:rsidRPr="00345901">
        <w:rPr>
          <w:b/>
        </w:rPr>
        <w:t xml:space="preserve">Определение </w:t>
      </w:r>
      <w:r w:rsidRPr="00345901">
        <w:rPr>
          <w:rFonts w:eastAsia="Times New Roman"/>
          <w:b/>
          <w:lang w:eastAsia="ru-RU"/>
        </w:rPr>
        <w:t>границ</w:t>
      </w:r>
      <w:r w:rsidRPr="00345901">
        <w:rPr>
          <w:b/>
        </w:rPr>
        <w:t xml:space="preserve"> поясов ЗСО подземных источников водоснабжения</w:t>
      </w:r>
    </w:p>
    <w:p w:rsidR="00BC5D52" w:rsidRPr="00345901" w:rsidRDefault="00BC5D52" w:rsidP="00BC5D52">
      <w:pPr>
        <w:tabs>
          <w:tab w:val="left" w:pos="709"/>
        </w:tabs>
        <w:suppressAutoHyphens/>
      </w:pPr>
      <w:r w:rsidRPr="00345901">
        <w:rPr>
          <w:u w:val="single"/>
        </w:rPr>
        <w:t>Границы первого пояса</w:t>
      </w:r>
      <w:r w:rsidRPr="00345901">
        <w:t xml:space="preserve">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BC5D52" w:rsidRPr="00345901" w:rsidRDefault="00BC5D52" w:rsidP="00123822">
      <w:pPr>
        <w:pStyle w:val="aff2"/>
        <w:widowControl w:val="0"/>
        <w:numPr>
          <w:ilvl w:val="0"/>
          <w:numId w:val="38"/>
        </w:numPr>
        <w:tabs>
          <w:tab w:val="left" w:pos="709"/>
        </w:tabs>
        <w:suppressAutoHyphens/>
        <w:spacing w:after="0" w:line="360" w:lineRule="auto"/>
        <w:ind w:left="0" w:firstLine="851"/>
        <w:jc w:val="both"/>
      </w:pPr>
      <w:smartTag w:uri="urn:schemas-microsoft-com:office:smarttags" w:element="metricconverter">
        <w:smartTagPr>
          <w:attr w:name="ProductID" w:val="30 м"/>
        </w:smartTagPr>
        <w:r w:rsidRPr="00345901">
          <w:t>30 м</w:t>
        </w:r>
      </w:smartTag>
      <w:r w:rsidRPr="00345901">
        <w:t xml:space="preserve"> – при использовании защищенных подземных вод;</w:t>
      </w:r>
    </w:p>
    <w:p w:rsidR="00BC5D52" w:rsidRPr="00345901" w:rsidRDefault="00BC5D52" w:rsidP="00123822">
      <w:pPr>
        <w:pStyle w:val="aff2"/>
        <w:widowControl w:val="0"/>
        <w:numPr>
          <w:ilvl w:val="0"/>
          <w:numId w:val="38"/>
        </w:numPr>
        <w:tabs>
          <w:tab w:val="left" w:pos="709"/>
        </w:tabs>
        <w:suppressAutoHyphens/>
        <w:spacing w:after="0" w:line="360" w:lineRule="auto"/>
        <w:ind w:left="0" w:firstLine="851"/>
        <w:jc w:val="both"/>
      </w:pPr>
      <w:smartTag w:uri="urn:schemas-microsoft-com:office:smarttags" w:element="metricconverter">
        <w:smartTagPr>
          <w:attr w:name="ProductID" w:val="50 м"/>
        </w:smartTagPr>
        <w:r w:rsidRPr="00345901">
          <w:t>50 м</w:t>
        </w:r>
      </w:smartTag>
      <w:r w:rsidRPr="00345901">
        <w:t xml:space="preserve"> – при использовании недостаточно защищенных подземных вод.</w:t>
      </w:r>
    </w:p>
    <w:p w:rsidR="00BC5D52" w:rsidRPr="00345901" w:rsidRDefault="00BC5D52" w:rsidP="00BC5D52">
      <w:pPr>
        <w:tabs>
          <w:tab w:val="left" w:pos="709"/>
        </w:tabs>
        <w:suppressAutoHyphens/>
      </w:pPr>
      <w:r w:rsidRPr="00345901">
        <w:t>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BC5D52" w:rsidRPr="00345901" w:rsidRDefault="00BC5D52" w:rsidP="00BC5D52">
      <w:pPr>
        <w:tabs>
          <w:tab w:val="left" w:pos="709"/>
        </w:tabs>
        <w:suppressAutoHyphens/>
      </w:pPr>
      <w:r w:rsidRPr="00345901">
        <w:rPr>
          <w:u w:val="single"/>
        </w:rPr>
        <w:t>Границы второго пояса</w:t>
      </w:r>
      <w:r w:rsidRPr="00345901">
        <w:t xml:space="preserve">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BC5D52" w:rsidRPr="00345901" w:rsidRDefault="00BC5D52" w:rsidP="00BC5D52">
      <w:pPr>
        <w:tabs>
          <w:tab w:val="left" w:pos="709"/>
        </w:tabs>
        <w:suppressAutoHyphens/>
      </w:pPr>
      <w:r w:rsidRPr="00345901">
        <w:rPr>
          <w:u w:val="single"/>
        </w:rPr>
        <w:t>Границы третьего пояса</w:t>
      </w:r>
      <w:r w:rsidRPr="00345901">
        <w:t xml:space="preserve">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BC5D52" w:rsidRPr="00345901" w:rsidRDefault="00BC5D52" w:rsidP="00BC5D52">
      <w:pPr>
        <w:pStyle w:val="aff2"/>
        <w:keepNext/>
        <w:keepLines/>
        <w:tabs>
          <w:tab w:val="left" w:pos="709"/>
        </w:tabs>
        <w:ind w:left="0"/>
        <w:jc w:val="center"/>
        <w:rPr>
          <w:b/>
        </w:rPr>
      </w:pPr>
      <w:r w:rsidRPr="00345901">
        <w:rPr>
          <w:b/>
        </w:rPr>
        <w:t>Определение границ поясов ЗСО поверхностных источников водоснабжения</w:t>
      </w:r>
    </w:p>
    <w:p w:rsidR="00BC5D52" w:rsidRPr="00345901" w:rsidRDefault="00BC5D52" w:rsidP="00BC5D52">
      <w:pPr>
        <w:tabs>
          <w:tab w:val="left" w:pos="709"/>
        </w:tabs>
        <w:suppressAutoHyphens/>
      </w:pPr>
      <w:r w:rsidRPr="00345901">
        <w:rPr>
          <w:u w:val="single"/>
        </w:rPr>
        <w:t>Границы первого пояса</w:t>
      </w:r>
      <w:r w:rsidRPr="00345901">
        <w:t xml:space="preserve"> ЗСО поверхностных источников устанавливается с учетом конкретных условий в следующих пределах:</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для водотоков:</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вверх по течению – не менее 200 м от водозабора;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вниз по течению – не менее 100 м от водозабора;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по прилегающему к водозабору берегу – не менее 100 м от линии уреза воды летне-осенней межени;</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BC5D52" w:rsidRPr="00345901" w:rsidRDefault="00BC5D52" w:rsidP="00BC5D52">
      <w:pPr>
        <w:tabs>
          <w:tab w:val="left" w:pos="709"/>
        </w:tabs>
        <w:suppressAutoHyphens/>
      </w:pPr>
      <w:r w:rsidRPr="00345901">
        <w:rPr>
          <w:u w:val="single"/>
        </w:rPr>
        <w:t>Границы второго пояса</w:t>
      </w:r>
      <w:r w:rsidRPr="00345901">
        <w:t xml:space="preserve"> ЗСО поверхностных источников водоснабжения устанавливается:</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lastRenderedPageBreak/>
        <w:t xml:space="preserve">на водотоке: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граница ниже по течению должна быть не менее 250 м от водозабора;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боковые границы от уреза воды должны быть расположены на расстоянии:</w:t>
      </w:r>
    </w:p>
    <w:p w:rsidR="00BC5D52" w:rsidRPr="00345901" w:rsidRDefault="00BC5D52" w:rsidP="00BC5D52">
      <w:pPr>
        <w:pStyle w:val="aff2"/>
        <w:tabs>
          <w:tab w:val="left" w:pos="709"/>
        </w:tabs>
        <w:suppressAutoHyphens/>
        <w:ind w:left="851"/>
      </w:pPr>
      <w:r w:rsidRPr="00345901">
        <w:t xml:space="preserve"> – при равнинном рельефе местности – не менее 500 м;</w:t>
      </w:r>
    </w:p>
    <w:p w:rsidR="00BC5D52" w:rsidRPr="00345901" w:rsidRDefault="00BC5D52" w:rsidP="00BC5D52">
      <w:pPr>
        <w:pStyle w:val="aff2"/>
        <w:tabs>
          <w:tab w:val="left" w:pos="709"/>
        </w:tabs>
        <w:suppressAutoHyphens/>
        <w:ind w:left="829"/>
      </w:pPr>
      <w:r w:rsidRPr="00345901">
        <w:t xml:space="preserve"> –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 xml:space="preserve">на водоемах: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боковые границы должны быть удалены на расстояние:</w:t>
      </w:r>
    </w:p>
    <w:p w:rsidR="00BC5D52" w:rsidRPr="00345901" w:rsidRDefault="00BC5D52" w:rsidP="00BC5D52">
      <w:pPr>
        <w:pStyle w:val="aff2"/>
        <w:tabs>
          <w:tab w:val="left" w:pos="709"/>
        </w:tabs>
        <w:suppressAutoHyphens/>
        <w:ind w:left="851"/>
      </w:pPr>
      <w:r w:rsidRPr="00345901">
        <w:t xml:space="preserve"> – при равнинном рельефе местности - не менее 500 м;</w:t>
      </w:r>
    </w:p>
    <w:p w:rsidR="00BC5D52" w:rsidRPr="00345901" w:rsidRDefault="00BC5D52" w:rsidP="00BC5D52">
      <w:pPr>
        <w:pStyle w:val="aff2"/>
        <w:tabs>
          <w:tab w:val="left" w:pos="709"/>
        </w:tabs>
        <w:suppressAutoHyphens/>
        <w:ind w:left="851"/>
      </w:pPr>
      <w:r w:rsidRPr="00345901">
        <w:t xml:space="preserve"> –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C5D52" w:rsidRPr="00345901" w:rsidRDefault="00BC5D52" w:rsidP="00BC5D52">
      <w:pPr>
        <w:tabs>
          <w:tab w:val="left" w:pos="709"/>
        </w:tabs>
        <w:suppressAutoHyphens/>
      </w:pPr>
      <w:r w:rsidRPr="00345901">
        <w:rPr>
          <w:u w:val="single"/>
        </w:rPr>
        <w:t>Границы третьего пояса</w:t>
      </w:r>
      <w:r w:rsidRPr="00345901">
        <w:t xml:space="preserve"> ЗСО поверхностных источников водоснабжения устанавливаются:</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 xml:space="preserve"> на водотоке: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 xml:space="preserve">вверх и вниз по течению должны совпадают с границами второго пояса;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боковые границы должны проходить по линии водоразделов в пределах 3 - 5 километров, включая притоки;</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на водоеме должны полностью совпадают с границами второго пояса.</w:t>
      </w:r>
    </w:p>
    <w:p w:rsidR="00BC5D52" w:rsidRPr="00345901" w:rsidRDefault="00BC5D52" w:rsidP="00BC5D52">
      <w:pPr>
        <w:pStyle w:val="aff2"/>
        <w:keepNext/>
        <w:keepLines/>
        <w:tabs>
          <w:tab w:val="left" w:pos="709"/>
        </w:tabs>
        <w:ind w:left="0"/>
        <w:jc w:val="center"/>
        <w:rPr>
          <w:b/>
        </w:rPr>
      </w:pPr>
      <w:r w:rsidRPr="00345901">
        <w:rPr>
          <w:b/>
        </w:rPr>
        <w:t>Определение границ ЗСО водопроводных сооружений и водоводов</w:t>
      </w:r>
    </w:p>
    <w:p w:rsidR="00BC5D52" w:rsidRPr="00345901" w:rsidRDefault="00BC5D52" w:rsidP="00BC5D52">
      <w:pPr>
        <w:tabs>
          <w:tab w:val="left" w:pos="709"/>
        </w:tabs>
        <w:suppressAutoHyphens/>
      </w:pPr>
      <w:r w:rsidRPr="00345901">
        <w:t xml:space="preserve">Зона санитарной охраны водопроводных сооружений, расположенных вне территории водозабора, представлена первым поясом (строгого режима), водоводов </w:t>
      </w:r>
      <w:proofErr w:type="gramStart"/>
      <w:r w:rsidRPr="00345901">
        <w:t>–с</w:t>
      </w:r>
      <w:proofErr w:type="gramEnd"/>
      <w:r w:rsidRPr="00345901">
        <w:t>анитарно-защитной полосой.</w:t>
      </w:r>
    </w:p>
    <w:p w:rsidR="00BC5D52" w:rsidRPr="00345901" w:rsidRDefault="00BC5D52" w:rsidP="00BC5D52">
      <w:pPr>
        <w:tabs>
          <w:tab w:val="left" w:pos="709"/>
        </w:tabs>
        <w:suppressAutoHyphens/>
      </w:pPr>
      <w:r w:rsidRPr="00345901">
        <w:rPr>
          <w:u w:val="single"/>
        </w:rPr>
        <w:t>Граница первого пояса</w:t>
      </w:r>
      <w:r w:rsidRPr="00345901">
        <w:t xml:space="preserve"> ЗСО водопроводных сооружений принимается на расстоянии:</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от стен запасных и регулирующих емкостей, фильтров и контактных осветлителей - не менее 30 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от водонапорных башен - не менее 10 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 xml:space="preserve">от остальных помещений (отстойники, </w:t>
      </w:r>
      <w:proofErr w:type="spellStart"/>
      <w:r w:rsidRPr="00345901">
        <w:t>реагентное</w:t>
      </w:r>
      <w:proofErr w:type="spellEnd"/>
      <w:r w:rsidRPr="00345901">
        <w:t xml:space="preserve"> хозяйство, склад хлора, насосные станции и др.) - не менее 15 м.</w:t>
      </w:r>
    </w:p>
    <w:p w:rsidR="00BC5D52" w:rsidRPr="00345901" w:rsidRDefault="00BC5D52" w:rsidP="00BC5D52">
      <w:pPr>
        <w:tabs>
          <w:tab w:val="left" w:pos="709"/>
        </w:tabs>
        <w:suppressAutoHyphens/>
      </w:pPr>
      <w:r w:rsidRPr="00345901">
        <w:lastRenderedPageBreak/>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BC5D52" w:rsidRPr="00345901" w:rsidRDefault="00BC5D52" w:rsidP="00BC5D52">
      <w:pPr>
        <w:tabs>
          <w:tab w:val="left" w:pos="709"/>
        </w:tabs>
        <w:suppressAutoHyphens/>
      </w:pPr>
      <w:r w:rsidRPr="00345901">
        <w:rPr>
          <w:u w:val="single"/>
        </w:rPr>
        <w:t>Ширину санитарно-защитной полосы</w:t>
      </w:r>
      <w:r w:rsidRPr="00345901">
        <w:t xml:space="preserve"> следует принимать по обе стороны от крайних линий водопровода:</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при отсутствии грунтовых вод – не менее 10 м при диаметре водоводов до 1000 мм и не менее 20 м при диаметре водоводов более 1000 мм;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при наличии грунтовых вод – не менее 50 м вне зависимости от диаметра водоводов.</w:t>
      </w:r>
    </w:p>
    <w:p w:rsidR="00BC5D52" w:rsidRPr="00345901" w:rsidRDefault="00BC5D52" w:rsidP="00BC5D52">
      <w:pPr>
        <w:tabs>
          <w:tab w:val="left" w:pos="709"/>
        </w:tabs>
        <w:suppressAutoHyphens/>
      </w:pPr>
      <w:r w:rsidRPr="00345901">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w:t>
      </w:r>
      <w:proofErr w:type="spellStart"/>
      <w:r w:rsidRPr="00345901">
        <w:t>СанПиН</w:t>
      </w:r>
      <w:proofErr w:type="spellEnd"/>
      <w:r w:rsidRPr="00345901">
        <w:t xml:space="preserve"> 2.1.4.1110-02 «Зоны санитарной охраны источников водоснабжения и водопроводов питьевого назначения» и </w:t>
      </w:r>
      <w:proofErr w:type="spellStart"/>
      <w:r w:rsidRPr="00345901">
        <w:t>СНиП</w:t>
      </w:r>
      <w:proofErr w:type="spellEnd"/>
      <w:r w:rsidRPr="00345901">
        <w:t xml:space="preserve"> 2.04.02-84* «Водоснабжение. Наружные сети и сооружения».</w:t>
      </w:r>
    </w:p>
    <w:p w:rsidR="00BC5D52" w:rsidRPr="00345901" w:rsidRDefault="00BC5D52" w:rsidP="00BC5D52">
      <w:pPr>
        <w:pStyle w:val="af6"/>
        <w:keepNext/>
        <w:keepLines/>
        <w:tabs>
          <w:tab w:val="left" w:pos="709"/>
        </w:tabs>
        <w:ind w:firstLine="340"/>
        <w:rPr>
          <w:color w:val="auto"/>
          <w:sz w:val="20"/>
          <w:szCs w:val="20"/>
        </w:rPr>
      </w:pPr>
      <w:r w:rsidRPr="00345901">
        <w:rPr>
          <w:color w:val="auto"/>
          <w:sz w:val="20"/>
          <w:szCs w:val="20"/>
        </w:rPr>
        <w:t xml:space="preserve">Таблица </w:t>
      </w:r>
      <w:r w:rsidRPr="00345901">
        <w:rPr>
          <w:color w:val="auto"/>
          <w:sz w:val="20"/>
          <w:szCs w:val="20"/>
        </w:rPr>
        <w:fldChar w:fldCharType="begin"/>
      </w:r>
      <w:r w:rsidRPr="00345901">
        <w:rPr>
          <w:color w:val="auto"/>
          <w:sz w:val="20"/>
          <w:szCs w:val="20"/>
        </w:rPr>
        <w:instrText xml:space="preserve"> SEQ Таблица \* ARABIC </w:instrText>
      </w:r>
      <w:r w:rsidRPr="00345901">
        <w:rPr>
          <w:color w:val="auto"/>
          <w:sz w:val="20"/>
          <w:szCs w:val="20"/>
        </w:rPr>
        <w:fldChar w:fldCharType="separate"/>
      </w:r>
      <w:r>
        <w:rPr>
          <w:noProof/>
          <w:color w:val="auto"/>
          <w:sz w:val="20"/>
          <w:szCs w:val="20"/>
        </w:rPr>
        <w:t>18</w:t>
      </w:r>
      <w:r w:rsidRPr="00345901">
        <w:rPr>
          <w:color w:val="auto"/>
          <w:sz w:val="20"/>
          <w:szCs w:val="20"/>
        </w:rPr>
        <w:fldChar w:fldCharType="end"/>
      </w:r>
      <w:r w:rsidRPr="00345901">
        <w:rPr>
          <w:color w:val="auto"/>
          <w:sz w:val="20"/>
          <w:szCs w:val="20"/>
        </w:rPr>
        <w:t xml:space="preserve"> – Регламенты </w:t>
      </w:r>
      <w:proofErr w:type="gramStart"/>
      <w:r w:rsidRPr="00345901">
        <w:rPr>
          <w:color w:val="auto"/>
          <w:sz w:val="20"/>
          <w:szCs w:val="20"/>
        </w:rPr>
        <w:t>использования территорий зон санитарной охраны источников водоснабжения</w:t>
      </w:r>
      <w:proofErr w:type="gramEnd"/>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017"/>
        <w:gridCol w:w="65"/>
        <w:gridCol w:w="4270"/>
      </w:tblGrid>
      <w:tr w:rsidR="00BC5D52" w:rsidRPr="00345901" w:rsidTr="00C973DF">
        <w:trPr>
          <w:trHeight w:val="139"/>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Запрещается</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Допускается</w:t>
            </w:r>
          </w:p>
        </w:tc>
      </w:tr>
      <w:tr w:rsidR="00BC5D52" w:rsidRPr="00345901" w:rsidTr="00C973DF">
        <w:trPr>
          <w:trHeight w:val="172"/>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Подземные источники водоснабжения</w:t>
            </w:r>
          </w:p>
        </w:tc>
      </w:tr>
      <w:tr w:rsidR="00BC5D52" w:rsidRPr="00345901" w:rsidTr="00C973DF">
        <w:trPr>
          <w:trHeight w:val="77"/>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 пояс ЗСО</w:t>
            </w:r>
          </w:p>
        </w:tc>
      </w:tr>
      <w:tr w:rsidR="00BC5D52" w:rsidRPr="00345901" w:rsidTr="00C973DF">
        <w:trPr>
          <w:trHeight w:val="2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все виды строительства, не имеющие непосредственного отношения к эксплуатации, реконструкции и расширению водопроводных сооружений;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жилых и хозяйственно-бытовых зданий;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проживание людей;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посадка высокоствольных деревьев;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применение ядохимикатов и удобрений.</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ограждение и охрана;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озеленение;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отвод поверхностного стока за ее пределы;</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асфальтирование дорожек к сооружениям.</w:t>
            </w:r>
          </w:p>
        </w:tc>
      </w:tr>
      <w:tr w:rsidR="00BC5D52" w:rsidRPr="00345901" w:rsidTr="00C973DF">
        <w:trPr>
          <w:trHeight w:val="141"/>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II пояс ЗСО</w:t>
            </w:r>
          </w:p>
        </w:tc>
      </w:tr>
      <w:tr w:rsidR="00BC5D52" w:rsidRPr="00345901" w:rsidTr="00C973DF">
        <w:trPr>
          <w:trHeight w:val="258"/>
        </w:trPr>
        <w:tc>
          <w:tcPr>
            <w:tcW w:w="265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закачка отработанных вод в подземные горизонты, подземное складирование твердых отходов и разработки недр земли;</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размещения складов ГСМ, ядохимикатов и минеральных удобрений, накопителей </w:t>
            </w:r>
            <w:proofErr w:type="spellStart"/>
            <w:r w:rsidRPr="00345901">
              <w:rPr>
                <w:rFonts w:eastAsia="Times New Roman"/>
                <w:sz w:val="20"/>
                <w:szCs w:val="20"/>
              </w:rPr>
              <w:t>промстоков</w:t>
            </w:r>
            <w:proofErr w:type="spellEnd"/>
            <w:r w:rsidRPr="00345901">
              <w:rPr>
                <w:rFonts w:eastAsia="Times New Roman"/>
                <w:sz w:val="20"/>
                <w:szCs w:val="20"/>
              </w:rPr>
              <w:t xml:space="preserve">, </w:t>
            </w:r>
            <w:proofErr w:type="spellStart"/>
            <w:r w:rsidRPr="00345901">
              <w:rPr>
                <w:rFonts w:eastAsia="Times New Roman"/>
                <w:sz w:val="20"/>
                <w:szCs w:val="20"/>
              </w:rPr>
              <w:t>шламохранилищ</w:t>
            </w:r>
            <w:proofErr w:type="spellEnd"/>
            <w:r w:rsidRPr="00345901">
              <w:rPr>
                <w:rFonts w:eastAsia="Times New Roman"/>
                <w:sz w:val="20"/>
                <w:szCs w:val="20"/>
              </w:rPr>
              <w:t xml:space="preserve"> и других объектов, обусловливающих опасность химического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применение удобрений и ядохимикатов;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рубка леса главного пользования и реконструкции.</w:t>
            </w:r>
          </w:p>
        </w:tc>
        <w:tc>
          <w:tcPr>
            <w:tcW w:w="2231" w:type="pct"/>
            <w:tcBorders>
              <w:top w:val="single" w:sz="4" w:space="0" w:color="auto"/>
              <w:left w:val="single" w:sz="4" w:space="0" w:color="auto"/>
              <w:bottom w:val="single" w:sz="4" w:space="0" w:color="auto"/>
              <w:right w:val="single" w:sz="4" w:space="0" w:color="auto"/>
            </w:tcBorders>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тампонирование или восстановление всех старых, бездействующих, дефектных или неправильно эксплуатируемых скважин;</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BC5D52" w:rsidRPr="00345901" w:rsidTr="00C973DF">
        <w:trPr>
          <w:trHeight w:val="90"/>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III пояс ЗСО</w:t>
            </w:r>
          </w:p>
        </w:tc>
      </w:tr>
      <w:tr w:rsidR="00BC5D52" w:rsidRPr="00345901" w:rsidTr="00C973DF">
        <w:trPr>
          <w:trHeight w:val="534"/>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lastRenderedPageBreak/>
              <w:t xml:space="preserve">закачка отработанных вод в подземные горизонты, </w:t>
            </w:r>
            <w:proofErr w:type="gramStart"/>
            <w:r w:rsidRPr="00345901">
              <w:rPr>
                <w:rFonts w:eastAsia="Times New Roman"/>
                <w:sz w:val="20"/>
                <w:szCs w:val="20"/>
              </w:rPr>
              <w:t>подземное</w:t>
            </w:r>
            <w:proofErr w:type="gramEnd"/>
            <w:r w:rsidRPr="00345901">
              <w:rPr>
                <w:rFonts w:eastAsia="Times New Roman"/>
                <w:sz w:val="20"/>
                <w:szCs w:val="20"/>
              </w:rPr>
              <w:t xml:space="preserve"> складирования твердых отходов и разработки недр земли;</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размещения складов ГСМ, ядохимикатов и минеральных удобрений, накопителей </w:t>
            </w:r>
            <w:proofErr w:type="spellStart"/>
            <w:r w:rsidRPr="00345901">
              <w:rPr>
                <w:rFonts w:eastAsia="Times New Roman"/>
                <w:sz w:val="20"/>
                <w:szCs w:val="20"/>
              </w:rPr>
              <w:t>промстоков</w:t>
            </w:r>
            <w:proofErr w:type="spellEnd"/>
            <w:r w:rsidRPr="00345901">
              <w:rPr>
                <w:rFonts w:eastAsia="Times New Roman"/>
                <w:sz w:val="20"/>
                <w:szCs w:val="20"/>
              </w:rPr>
              <w:t xml:space="preserve">, </w:t>
            </w:r>
            <w:proofErr w:type="spellStart"/>
            <w:r w:rsidRPr="00345901">
              <w:rPr>
                <w:rFonts w:eastAsia="Times New Roman"/>
                <w:sz w:val="20"/>
                <w:szCs w:val="20"/>
              </w:rPr>
              <w:t>шламохранилищ</w:t>
            </w:r>
            <w:proofErr w:type="spellEnd"/>
            <w:r w:rsidRPr="00345901">
              <w:rPr>
                <w:rFonts w:eastAsia="Times New Roman"/>
                <w:sz w:val="20"/>
                <w:szCs w:val="20"/>
              </w:rPr>
              <w:t xml:space="preserve">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proofErr w:type="gramStart"/>
            <w:r w:rsidRPr="00345901">
              <w:rPr>
                <w:rFonts w:eastAsia="Times New Roman"/>
                <w:sz w:val="20"/>
                <w:szCs w:val="20"/>
              </w:rPr>
              <w:t>т</w:t>
            </w:r>
            <w:proofErr w:type="gramEnd"/>
            <w:r w:rsidRPr="00345901">
              <w:rPr>
                <w:rFonts w:eastAsia="Times New Roman"/>
                <w:sz w:val="20"/>
                <w:szCs w:val="20"/>
              </w:rPr>
              <w:t>ампонирование или восстановление всех старых, бездействующих, дефектных или неправильно эксплуатируемых скважин;</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BC5D52" w:rsidRPr="00345901" w:rsidTr="00C973DF">
        <w:trPr>
          <w:trHeight w:val="207"/>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Поверхностные источники водоснабжения</w:t>
            </w:r>
          </w:p>
        </w:tc>
      </w:tr>
      <w:tr w:rsidR="00BC5D52" w:rsidRPr="00345901" w:rsidTr="00C973DF">
        <w:trPr>
          <w:trHeight w:val="112"/>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 пояс ЗСО</w:t>
            </w:r>
          </w:p>
        </w:tc>
      </w:tr>
      <w:tr w:rsidR="00BC5D52" w:rsidRPr="00345901" w:rsidTr="00C973DF">
        <w:trPr>
          <w:trHeight w:val="2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все виды строительства, не имеющие непосредственного отношения к эксплуатации, реконструкции и расширению водопроводных сооружений;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жилых и хозяйственно-бытовых зданий;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проживание людей;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посадка высокоствольных деревьев;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применение ядохимикатов и удобрений;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ограждение и охрана;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озеленение;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отвод поверхностного стока за ее пределы;</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асфальтирование дорожек к сооружениям;</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ограждение акватория буями и другими предупредительными знаками;</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на судоходных водоемах над водоприемником устанавливаются бакены с освещением.</w:t>
            </w:r>
          </w:p>
        </w:tc>
      </w:tr>
      <w:tr w:rsidR="00BC5D52" w:rsidRPr="00345901" w:rsidTr="00C973DF">
        <w:trPr>
          <w:trHeight w:val="20"/>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II пояс ЗСО</w:t>
            </w:r>
          </w:p>
        </w:tc>
      </w:tr>
      <w:tr w:rsidR="00BC5D52" w:rsidRPr="00345901" w:rsidTr="00C973DF">
        <w:trPr>
          <w:trHeight w:val="132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размещения складов ГСМ, ядохимикатов и минеральных удобрений, накопителей </w:t>
            </w:r>
            <w:proofErr w:type="spellStart"/>
            <w:r w:rsidRPr="00345901">
              <w:rPr>
                <w:rFonts w:eastAsia="Times New Roman"/>
                <w:sz w:val="20"/>
                <w:szCs w:val="20"/>
              </w:rPr>
              <w:t>промстоков</w:t>
            </w:r>
            <w:proofErr w:type="spellEnd"/>
            <w:r w:rsidRPr="00345901">
              <w:rPr>
                <w:rFonts w:eastAsia="Times New Roman"/>
                <w:sz w:val="20"/>
                <w:szCs w:val="20"/>
              </w:rPr>
              <w:t xml:space="preserve">, </w:t>
            </w:r>
            <w:proofErr w:type="spellStart"/>
            <w:r w:rsidRPr="00345901">
              <w:rPr>
                <w:rFonts w:eastAsia="Times New Roman"/>
                <w:sz w:val="20"/>
                <w:szCs w:val="20"/>
              </w:rPr>
              <w:t>шламохранилищ</w:t>
            </w:r>
            <w:proofErr w:type="spellEnd"/>
            <w:r w:rsidRPr="00345901">
              <w:rPr>
                <w:rFonts w:eastAsia="Times New Roman"/>
                <w:sz w:val="20"/>
                <w:szCs w:val="20"/>
              </w:rPr>
              <w:t xml:space="preserve"> и других объектов, обусловливающих опасность химического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рубка леса главного пользования и реконструкции.</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все работы, в том числе добыча песка, гравия, </w:t>
            </w:r>
            <w:proofErr w:type="spellStart"/>
            <w:r w:rsidRPr="00345901">
              <w:rPr>
                <w:rFonts w:eastAsia="Times New Roman"/>
                <w:sz w:val="20"/>
                <w:szCs w:val="20"/>
              </w:rPr>
              <w:t>донноуглубительные</w:t>
            </w:r>
            <w:proofErr w:type="spellEnd"/>
            <w:r w:rsidRPr="00345901">
              <w:rPr>
                <w:rFonts w:eastAsia="Times New Roman"/>
                <w:sz w:val="20"/>
                <w:szCs w:val="20"/>
              </w:rPr>
              <w:t>, в пределах акватории ЗСО по согласованию с центром государственного санитарно-эпидемиологического надзора;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использование химических методов борьбы с </w:t>
            </w:r>
            <w:proofErr w:type="spellStart"/>
            <w:r w:rsidRPr="00345901">
              <w:rPr>
                <w:rFonts w:eastAsia="Times New Roman"/>
                <w:sz w:val="20"/>
                <w:szCs w:val="20"/>
              </w:rPr>
              <w:t>эвтрофикацией</w:t>
            </w:r>
            <w:proofErr w:type="spellEnd"/>
            <w:r w:rsidRPr="00345901">
              <w:rPr>
                <w:rFonts w:eastAsia="Times New Roman"/>
                <w:sz w:val="20"/>
                <w:szCs w:val="20"/>
              </w:rPr>
              <w:t xml:space="preserve"> водоемов при условии применения препаратов, имеющих положительное санитарно - эпидемиологическое заключение;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при наличии судоходства - оборудование судов, дебаркадеров и брандвахт устройствами для сбора фановых и </w:t>
            </w:r>
            <w:proofErr w:type="spellStart"/>
            <w:r w:rsidRPr="00345901">
              <w:rPr>
                <w:rFonts w:eastAsia="Times New Roman"/>
                <w:sz w:val="20"/>
                <w:szCs w:val="20"/>
              </w:rPr>
              <w:t>подсланевых</w:t>
            </w:r>
            <w:proofErr w:type="spellEnd"/>
            <w:r w:rsidRPr="00345901">
              <w:rPr>
                <w:rFonts w:eastAsia="Times New Roman"/>
                <w:sz w:val="20"/>
                <w:szCs w:val="20"/>
              </w:rPr>
              <w:t xml:space="preserve"> вод и твердых отходов;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 наличии судоходства - оборудование на пристанях сливных станций и приемников для сбора твердых отходов;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lastRenderedPageBreak/>
              <w:t>границы второго пояса ЗСО на пересечении дорог и пешеходных троп обозначаются столбами со специальными знаками.</w:t>
            </w:r>
          </w:p>
        </w:tc>
      </w:tr>
      <w:tr w:rsidR="00BC5D52" w:rsidRPr="00345901" w:rsidTr="00C973DF">
        <w:trPr>
          <w:trHeight w:val="77"/>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lastRenderedPageBreak/>
              <w:t>III пояс ЗСО</w:t>
            </w:r>
          </w:p>
        </w:tc>
      </w:tr>
      <w:tr w:rsidR="00BC5D52" w:rsidRPr="00345901" w:rsidTr="00C973DF">
        <w:trPr>
          <w:trHeight w:val="86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265" w:type="pct"/>
            <w:gridSpan w:val="2"/>
            <w:tcBorders>
              <w:top w:val="single" w:sz="4" w:space="0" w:color="auto"/>
              <w:left w:val="single" w:sz="4" w:space="0" w:color="auto"/>
              <w:bottom w:val="single" w:sz="4" w:space="0" w:color="auto"/>
              <w:right w:val="single" w:sz="4" w:space="0" w:color="auto"/>
            </w:tcBorders>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все работы, в том числе добыча песка, гравия, </w:t>
            </w:r>
            <w:proofErr w:type="spellStart"/>
            <w:r w:rsidRPr="00345901">
              <w:rPr>
                <w:rFonts w:eastAsia="Times New Roman"/>
                <w:sz w:val="20"/>
                <w:szCs w:val="20"/>
              </w:rPr>
              <w:t>донноуглубительные</w:t>
            </w:r>
            <w:proofErr w:type="spellEnd"/>
            <w:r w:rsidRPr="00345901">
              <w:rPr>
                <w:rFonts w:eastAsia="Times New Roman"/>
                <w:sz w:val="20"/>
                <w:szCs w:val="20"/>
              </w:rPr>
              <w:t>, в пределах акватории ЗСО по согласованию с центром государственного санитарно-эпидемиологического надзора;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использование химических методов борьбы с </w:t>
            </w:r>
            <w:proofErr w:type="spellStart"/>
            <w:r w:rsidRPr="00345901">
              <w:rPr>
                <w:rFonts w:eastAsia="Times New Roman"/>
                <w:sz w:val="20"/>
                <w:szCs w:val="20"/>
              </w:rPr>
              <w:t>эвтрофикацией</w:t>
            </w:r>
            <w:proofErr w:type="spellEnd"/>
            <w:r w:rsidRPr="00345901">
              <w:rPr>
                <w:rFonts w:eastAsia="Times New Roman"/>
                <w:sz w:val="20"/>
                <w:szCs w:val="20"/>
              </w:rPr>
              <w:t xml:space="preserve"> водоемов при условии применения препаратов, имеющих положительное санитарно - эпидемиологическое заключение;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 xml:space="preserve">при наличии судоходства - оборудование судов, дебаркадеров и брандвахт устройствами для сбора фановых и </w:t>
            </w:r>
            <w:proofErr w:type="spellStart"/>
            <w:r w:rsidRPr="00345901">
              <w:rPr>
                <w:rFonts w:eastAsia="Times New Roman"/>
                <w:sz w:val="20"/>
                <w:szCs w:val="20"/>
              </w:rPr>
              <w:t>подсланевых</w:t>
            </w:r>
            <w:proofErr w:type="spellEnd"/>
            <w:r w:rsidRPr="00345901">
              <w:rPr>
                <w:rFonts w:eastAsia="Times New Roman"/>
                <w:sz w:val="20"/>
                <w:szCs w:val="20"/>
              </w:rPr>
              <w:t xml:space="preserve"> вод и твердых отходов;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 наличии судоходства - оборудование на пристанях сливных станций и приемников для сбора твердых отходов.</w:t>
            </w:r>
          </w:p>
        </w:tc>
      </w:tr>
      <w:tr w:rsidR="00BC5D52" w:rsidRPr="00345901" w:rsidTr="00C973DF">
        <w:trPr>
          <w:trHeight w:val="80"/>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Санитарно-защитные полосы</w:t>
            </w:r>
          </w:p>
        </w:tc>
      </w:tr>
      <w:tr w:rsidR="00BC5D52" w:rsidRPr="00345901" w:rsidTr="00C973DF">
        <w:trPr>
          <w:trHeight w:val="86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источников загрязнения почвы и грунтовых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265" w:type="pct"/>
            <w:gridSpan w:val="2"/>
            <w:tcBorders>
              <w:top w:val="single" w:sz="4" w:space="0" w:color="auto"/>
              <w:left w:val="single" w:sz="4" w:space="0" w:color="auto"/>
              <w:bottom w:val="single" w:sz="4" w:space="0" w:color="auto"/>
              <w:right w:val="single" w:sz="4" w:space="0" w:color="auto"/>
            </w:tcBorders>
          </w:tcPr>
          <w:p w:rsidR="00BC5D52" w:rsidRPr="00345901" w:rsidRDefault="00BC5D52" w:rsidP="00C973DF">
            <w:pPr>
              <w:keepLines/>
              <w:tabs>
                <w:tab w:val="left" w:pos="318"/>
              </w:tabs>
              <w:spacing w:line="240" w:lineRule="auto"/>
              <w:rPr>
                <w:rFonts w:eastAsia="Times New Roman"/>
                <w:sz w:val="20"/>
                <w:szCs w:val="20"/>
              </w:rPr>
            </w:pPr>
          </w:p>
        </w:tc>
      </w:tr>
    </w:tbl>
    <w:p w:rsidR="00BC5D52" w:rsidRPr="00345901" w:rsidRDefault="00BC5D52" w:rsidP="00BC5D52">
      <w:pPr>
        <w:pStyle w:val="afa"/>
        <w:tabs>
          <w:tab w:val="left" w:pos="709"/>
        </w:tabs>
        <w:spacing w:before="0" w:beforeAutospacing="0" w:after="0" w:afterAutospacing="0"/>
        <w:rPr>
          <w:bCs/>
        </w:rPr>
      </w:pPr>
      <w:r w:rsidRPr="00345901">
        <w:rPr>
          <w:bCs/>
        </w:rPr>
        <w:t>Информация о нарушениях указанных регламентов на территории Сазановского сельсовета отсутствует.</w:t>
      </w:r>
    </w:p>
    <w:p w:rsidR="00BC5D52" w:rsidRPr="00345901"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1396" w:name="_Toc315701272"/>
      <w:bookmarkStart w:id="1397" w:name="_Toc324789297"/>
      <w:bookmarkStart w:id="1398" w:name="_Toc324789440"/>
      <w:bookmarkStart w:id="1399" w:name="_Toc353440090"/>
      <w:bookmarkStart w:id="1400" w:name="_Toc328559327"/>
      <w:bookmarkStart w:id="1401" w:name="_Toc405477332"/>
      <w:bookmarkEnd w:id="1396"/>
      <w:r w:rsidRPr="00345901">
        <w:rPr>
          <w:rFonts w:ascii="Times New Roman" w:hAnsi="Times New Roman"/>
          <w:color w:val="auto"/>
          <w:kern w:val="32"/>
          <w:sz w:val="28"/>
          <w:szCs w:val="28"/>
          <w:lang w:eastAsia="ru-RU"/>
        </w:rPr>
        <w:t>Санитарно-защитные и охранные зоны</w:t>
      </w:r>
      <w:bookmarkEnd w:id="1394"/>
      <w:bookmarkEnd w:id="1395"/>
      <w:bookmarkEnd w:id="1397"/>
      <w:bookmarkEnd w:id="1398"/>
      <w:bookmarkEnd w:id="1399"/>
      <w:bookmarkEnd w:id="1400"/>
      <w:bookmarkEnd w:id="1401"/>
    </w:p>
    <w:p w:rsidR="00BC5D52" w:rsidRPr="00345901" w:rsidRDefault="00BC5D52" w:rsidP="00BC5D52">
      <w:pPr>
        <w:pStyle w:val="afa"/>
        <w:keepNext/>
        <w:tabs>
          <w:tab w:val="left" w:pos="709"/>
        </w:tabs>
        <w:spacing w:before="0" w:beforeAutospacing="0" w:after="0" w:afterAutospacing="0"/>
        <w:rPr>
          <w:bCs/>
        </w:rPr>
      </w:pPr>
      <w:proofErr w:type="gramStart"/>
      <w:r w:rsidRPr="00345901">
        <w:rPr>
          <w:bCs/>
        </w:rPr>
        <w:t xml:space="preserve">В соответствии с </w:t>
      </w:r>
      <w:proofErr w:type="spellStart"/>
      <w:r w:rsidRPr="00345901">
        <w:rPr>
          <w:bCs/>
        </w:rPr>
        <w:t>СанПиН</w:t>
      </w:r>
      <w:proofErr w:type="spellEnd"/>
      <w:r w:rsidRPr="00345901">
        <w:rPr>
          <w:bCs/>
        </w:rPr>
        <w:t xml:space="preserve"> 2.2.1/2.1.1.2555-09, требования по установлению санитарно-защитных зон (СЗЗ) распространяются на размещение, проектирование, строительство и эксплуатацию вновь строящихся, реконструируемых и действующих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BC5D52" w:rsidRPr="00345901" w:rsidRDefault="00BC5D52" w:rsidP="00BC5D52">
      <w:pPr>
        <w:tabs>
          <w:tab w:val="left" w:pos="709"/>
        </w:tabs>
        <w:ind w:firstLine="709"/>
      </w:pPr>
      <w:r w:rsidRPr="00345901">
        <w:t xml:space="preserve">Территория СЗЗ предназначена </w:t>
      </w:r>
      <w:proofErr w:type="gramStart"/>
      <w:r w:rsidRPr="00345901">
        <w:t>для</w:t>
      </w:r>
      <w:proofErr w:type="gramEnd"/>
      <w:r w:rsidRPr="00345901">
        <w:t xml:space="preserve">: </w:t>
      </w:r>
    </w:p>
    <w:p w:rsidR="00BC5D52" w:rsidRPr="00345901" w:rsidRDefault="00BC5D52" w:rsidP="00123822">
      <w:pPr>
        <w:widowControl w:val="0"/>
        <w:numPr>
          <w:ilvl w:val="0"/>
          <w:numId w:val="45"/>
        </w:numPr>
        <w:tabs>
          <w:tab w:val="left" w:pos="709"/>
          <w:tab w:val="left" w:pos="1134"/>
        </w:tabs>
        <w:spacing w:after="0" w:line="360" w:lineRule="auto"/>
        <w:ind w:left="0" w:firstLine="851"/>
        <w:jc w:val="both"/>
      </w:pPr>
      <w:r w:rsidRPr="00345901">
        <w:t>обеспечения снижения уровня воздействия до требуемых гигиенических нормативов по всем факторам воздействия за ее пределами (ПДК, ПДУ);</w:t>
      </w:r>
    </w:p>
    <w:p w:rsidR="00BC5D52" w:rsidRPr="00345901" w:rsidRDefault="00BC5D52" w:rsidP="00123822">
      <w:pPr>
        <w:widowControl w:val="0"/>
        <w:numPr>
          <w:ilvl w:val="0"/>
          <w:numId w:val="45"/>
        </w:numPr>
        <w:tabs>
          <w:tab w:val="left" w:pos="709"/>
          <w:tab w:val="left" w:pos="1134"/>
        </w:tabs>
        <w:spacing w:after="0" w:line="360" w:lineRule="auto"/>
        <w:ind w:left="0" w:firstLine="851"/>
        <w:jc w:val="both"/>
      </w:pPr>
      <w:r w:rsidRPr="00345901">
        <w:t>создания санитарно-защитного барьера между территорией предприятия (группы предприятий) и территорией жилой застройки;</w:t>
      </w:r>
    </w:p>
    <w:p w:rsidR="00BC5D52" w:rsidRPr="00345901" w:rsidRDefault="00BC5D52" w:rsidP="00123822">
      <w:pPr>
        <w:widowControl w:val="0"/>
        <w:numPr>
          <w:ilvl w:val="0"/>
          <w:numId w:val="45"/>
        </w:numPr>
        <w:tabs>
          <w:tab w:val="left" w:pos="709"/>
          <w:tab w:val="left" w:pos="1134"/>
        </w:tabs>
        <w:spacing w:after="0" w:line="360" w:lineRule="auto"/>
        <w:ind w:left="0" w:firstLine="851"/>
        <w:jc w:val="both"/>
      </w:pPr>
      <w:r w:rsidRPr="00345901">
        <w:t xml:space="preserve">организации дополнительных озелененных площадей, обеспечивающих экранирование, ассимиляцию и фильтрацию загрязнителей атмосферного воздуха, и повышение </w:t>
      </w:r>
      <w:r w:rsidRPr="00345901">
        <w:lastRenderedPageBreak/>
        <w:t>комфортности микроклимата.</w:t>
      </w:r>
      <w:r w:rsidRPr="00345901">
        <w:tab/>
      </w:r>
    </w:p>
    <w:p w:rsidR="00BC5D52" w:rsidRPr="00345901" w:rsidRDefault="00BC5D52" w:rsidP="00BC5D52">
      <w:pPr>
        <w:pStyle w:val="afa"/>
        <w:tabs>
          <w:tab w:val="left" w:pos="709"/>
        </w:tabs>
        <w:spacing w:before="0" w:beforeAutospacing="0" w:after="0" w:afterAutospacing="0"/>
        <w:rPr>
          <w:bCs/>
        </w:rPr>
      </w:pPr>
      <w:r w:rsidRPr="00345901">
        <w:rPr>
          <w:bCs/>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BC5D52" w:rsidRPr="00345901" w:rsidRDefault="00BC5D52" w:rsidP="00BC5D52">
      <w:pPr>
        <w:pStyle w:val="afa"/>
        <w:tabs>
          <w:tab w:val="left" w:pos="709"/>
        </w:tabs>
        <w:spacing w:before="0" w:beforeAutospacing="0" w:after="0" w:afterAutospacing="0"/>
        <w:rPr>
          <w:bCs/>
        </w:rPr>
      </w:pPr>
      <w:r w:rsidRPr="00345901">
        <w:rPr>
          <w:bCs/>
        </w:rPr>
        <w:t xml:space="preserve">В зависимости от характеристики выбросов для промышленного объекта и производства размер санитарно-защитной зоны устанавливается от границы </w:t>
      </w:r>
      <w:proofErr w:type="spellStart"/>
      <w:r w:rsidRPr="00345901">
        <w:rPr>
          <w:bCs/>
        </w:rPr>
        <w:t>промплощадки</w:t>
      </w:r>
      <w:proofErr w:type="spellEnd"/>
      <w:r w:rsidRPr="00345901">
        <w:rPr>
          <w:bCs/>
        </w:rPr>
        <w:t xml:space="preserve"> и/или от конкретного источника выбросов загрязняющих веществ.</w:t>
      </w:r>
    </w:p>
    <w:p w:rsidR="00BC5D52" w:rsidRPr="00345901" w:rsidRDefault="00BC5D52" w:rsidP="00BC5D52">
      <w:pPr>
        <w:keepNext/>
        <w:tabs>
          <w:tab w:val="left" w:pos="709"/>
        </w:tabs>
        <w:suppressAutoHyphens/>
      </w:pPr>
      <w:r w:rsidRPr="00345901">
        <w:rPr>
          <w:b/>
        </w:rPr>
        <w:t>Генеральным планом предлагается</w:t>
      </w:r>
      <w:r w:rsidRPr="00345901">
        <w:t xml:space="preserve"> на основании </w:t>
      </w:r>
      <w:proofErr w:type="spellStart"/>
      <w:r w:rsidRPr="00345901">
        <w:t>СанПиН</w:t>
      </w:r>
      <w:proofErr w:type="spellEnd"/>
      <w:r w:rsidRPr="00345901">
        <w:t xml:space="preserve"> 2.2.1/2.1.1.2555-09 разработать и установить: </w:t>
      </w:r>
    </w:p>
    <w:p w:rsidR="00BC5D52" w:rsidRPr="00345901" w:rsidRDefault="00BC5D52" w:rsidP="00123822">
      <w:pPr>
        <w:pStyle w:val="aff2"/>
        <w:widowControl w:val="0"/>
        <w:numPr>
          <w:ilvl w:val="0"/>
          <w:numId w:val="41"/>
        </w:numPr>
        <w:tabs>
          <w:tab w:val="left" w:pos="709"/>
        </w:tabs>
        <w:suppressAutoHyphens/>
        <w:spacing w:after="0" w:line="360" w:lineRule="auto"/>
        <w:ind w:left="0" w:firstLine="851"/>
        <w:jc w:val="both"/>
      </w:pPr>
      <w:r w:rsidRPr="00345901">
        <w:t>в обязательном порядке проекты санитарно-защитных зон для всех существующих и планируемых объектов I - III классов опасности;</w:t>
      </w:r>
    </w:p>
    <w:p w:rsidR="00BC5D52" w:rsidRPr="00345901" w:rsidRDefault="00BC5D52" w:rsidP="00123822">
      <w:pPr>
        <w:pStyle w:val="aff2"/>
        <w:widowControl w:val="0"/>
        <w:numPr>
          <w:ilvl w:val="0"/>
          <w:numId w:val="41"/>
        </w:numPr>
        <w:tabs>
          <w:tab w:val="left" w:pos="709"/>
        </w:tabs>
        <w:suppressAutoHyphens/>
        <w:spacing w:after="0" w:line="360" w:lineRule="auto"/>
        <w:ind w:left="0" w:firstLine="851"/>
        <w:jc w:val="both"/>
      </w:pPr>
      <w:r w:rsidRPr="00345901">
        <w:t>в рекомендательном порядке проекты санитарно-защитных зон для всех существующих и планируемых объектов IV - V классов опасности.</w:t>
      </w:r>
    </w:p>
    <w:p w:rsidR="00BC5D52" w:rsidRPr="00345901" w:rsidRDefault="00BC5D52" w:rsidP="00BC5D52">
      <w:pPr>
        <w:pStyle w:val="afa"/>
        <w:tabs>
          <w:tab w:val="left" w:pos="709"/>
        </w:tabs>
        <w:spacing w:before="0" w:beforeAutospacing="0" w:after="0" w:afterAutospacing="0"/>
        <w:rPr>
          <w:bCs/>
        </w:rPr>
      </w:pPr>
      <w:r w:rsidRPr="00345901">
        <w:t xml:space="preserve">Для групп промышленных объектов и производств или промышленного узла (комплекса) на основании </w:t>
      </w:r>
      <w:proofErr w:type="spellStart"/>
      <w:r w:rsidRPr="00345901">
        <w:t>СанПиН</w:t>
      </w:r>
      <w:proofErr w:type="spellEnd"/>
      <w:r w:rsidRPr="00345901">
        <w:t xml:space="preserve"> 2.2.1/2.1.1.2555-09 устанавливается санитарно-защитная зона с учетом суммарных выбросов в атмосферный воздух и физического воздействия источников </w:t>
      </w:r>
      <w:r w:rsidRPr="00345901">
        <w:rPr>
          <w:bCs/>
        </w:rPr>
        <w:t>промышленных объектов и производств, входящих в единую зону.</w:t>
      </w:r>
    </w:p>
    <w:p w:rsidR="00BC5D52" w:rsidRPr="0065237F" w:rsidRDefault="00BC5D52" w:rsidP="00BC5D52">
      <w:pPr>
        <w:pStyle w:val="afa"/>
        <w:tabs>
          <w:tab w:val="left" w:pos="709"/>
        </w:tabs>
        <w:suppressAutoHyphens/>
        <w:spacing w:before="0" w:beforeAutospacing="0" w:after="0" w:afterAutospacing="0"/>
      </w:pPr>
      <w:r w:rsidRPr="0065237F">
        <w:rPr>
          <w:bCs/>
        </w:rPr>
        <w:t>Представленные в сле</w:t>
      </w:r>
      <w:r w:rsidRPr="0065237F">
        <w:t>дующей таблице размеры санитарно-защитных зон являются ориентировочными (нормативными). Более точные значения зон необходимо определять посредством создания проектов санитарно-защитных зон для каждого конкретного объекта.</w:t>
      </w:r>
    </w:p>
    <w:p w:rsidR="00BC5D52" w:rsidRPr="0065237F" w:rsidRDefault="00BC5D52" w:rsidP="00BC5D52">
      <w:pPr>
        <w:pStyle w:val="af6"/>
        <w:tabs>
          <w:tab w:val="left" w:pos="709"/>
        </w:tabs>
        <w:suppressAutoHyphens/>
        <w:rPr>
          <w:color w:val="auto"/>
          <w:sz w:val="20"/>
          <w:szCs w:val="20"/>
        </w:rPr>
      </w:pPr>
      <w:r w:rsidRPr="0065237F">
        <w:rPr>
          <w:color w:val="auto"/>
          <w:sz w:val="20"/>
          <w:szCs w:val="20"/>
        </w:rPr>
        <w:t xml:space="preserve">Таблица </w:t>
      </w:r>
      <w:r w:rsidRPr="0065237F">
        <w:rPr>
          <w:color w:val="auto"/>
          <w:sz w:val="20"/>
          <w:szCs w:val="20"/>
        </w:rPr>
        <w:fldChar w:fldCharType="begin"/>
      </w:r>
      <w:r w:rsidRPr="0065237F">
        <w:rPr>
          <w:color w:val="auto"/>
          <w:sz w:val="20"/>
          <w:szCs w:val="20"/>
        </w:rPr>
        <w:instrText xml:space="preserve"> SEQ Таблица \* ARABIC </w:instrText>
      </w:r>
      <w:r w:rsidRPr="0065237F">
        <w:rPr>
          <w:color w:val="auto"/>
          <w:sz w:val="20"/>
          <w:szCs w:val="20"/>
        </w:rPr>
        <w:fldChar w:fldCharType="separate"/>
      </w:r>
      <w:r>
        <w:rPr>
          <w:noProof/>
          <w:color w:val="auto"/>
          <w:sz w:val="20"/>
          <w:szCs w:val="20"/>
        </w:rPr>
        <w:t>19</w:t>
      </w:r>
      <w:r w:rsidRPr="0065237F">
        <w:rPr>
          <w:color w:val="auto"/>
          <w:sz w:val="20"/>
          <w:szCs w:val="20"/>
        </w:rPr>
        <w:fldChar w:fldCharType="end"/>
      </w:r>
      <w:r w:rsidRPr="0065237F">
        <w:rPr>
          <w:color w:val="auto"/>
          <w:sz w:val="20"/>
          <w:szCs w:val="20"/>
        </w:rPr>
        <w:t xml:space="preserve"> – Перечень предприятий и иных объектов, расположенных на территории муниципального образования, с указанием нормативных размеров санитарно-защитных зон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3221"/>
        <w:gridCol w:w="1785"/>
        <w:gridCol w:w="755"/>
        <w:gridCol w:w="1576"/>
        <w:gridCol w:w="1380"/>
      </w:tblGrid>
      <w:tr w:rsidR="00BC5D52" w:rsidRPr="0065237F" w:rsidTr="00C973DF">
        <w:trPr>
          <w:trHeight w:val="20"/>
          <w:tblHeader/>
        </w:trPr>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 xml:space="preserve">№ </w:t>
            </w:r>
            <w:proofErr w:type="spellStart"/>
            <w:proofErr w:type="gramStart"/>
            <w:r w:rsidRPr="0065237F">
              <w:rPr>
                <w:rFonts w:eastAsia="Times New Roman"/>
                <w:b/>
                <w:bCs/>
                <w:sz w:val="20"/>
                <w:szCs w:val="20"/>
              </w:rPr>
              <w:t>п</w:t>
            </w:r>
            <w:proofErr w:type="spellEnd"/>
            <w:proofErr w:type="gramEnd"/>
            <w:r w:rsidRPr="0065237F">
              <w:rPr>
                <w:rFonts w:eastAsia="Times New Roman"/>
                <w:b/>
                <w:bCs/>
                <w:sz w:val="20"/>
                <w:szCs w:val="20"/>
              </w:rPr>
              <w:t>/</w:t>
            </w:r>
            <w:proofErr w:type="spellStart"/>
            <w:r w:rsidRPr="0065237F">
              <w:rPr>
                <w:rFonts w:eastAsia="Times New Roman"/>
                <w:b/>
                <w:bCs/>
                <w:sz w:val="20"/>
                <w:szCs w:val="20"/>
              </w:rPr>
              <w:t>п</w:t>
            </w:r>
            <w:proofErr w:type="spellEnd"/>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Наименование объекта</w:t>
            </w:r>
          </w:p>
        </w:tc>
        <w:tc>
          <w:tcPr>
            <w:tcW w:w="0" w:type="auto"/>
            <w:vAlign w:val="center"/>
          </w:tcPr>
          <w:p w:rsidR="00BC5D52" w:rsidRPr="0065237F" w:rsidRDefault="00BC5D52" w:rsidP="00C973DF">
            <w:pPr>
              <w:tabs>
                <w:tab w:val="left" w:pos="709"/>
              </w:tabs>
              <w:suppressAutoHyphens/>
              <w:spacing w:line="240" w:lineRule="auto"/>
              <w:jc w:val="center"/>
              <w:rPr>
                <w:rFonts w:eastAsia="Times New Roman"/>
                <w:b/>
                <w:bCs/>
                <w:sz w:val="20"/>
                <w:szCs w:val="20"/>
              </w:rPr>
            </w:pPr>
            <w:proofErr w:type="spellStart"/>
            <w:proofErr w:type="gramStart"/>
            <w:r w:rsidRPr="0065237F">
              <w:rPr>
                <w:rFonts w:eastAsia="Times New Roman"/>
                <w:b/>
                <w:bCs/>
                <w:sz w:val="20"/>
                <w:szCs w:val="20"/>
              </w:rPr>
              <w:t>Местоположе-ние</w:t>
            </w:r>
            <w:proofErr w:type="spellEnd"/>
            <w:proofErr w:type="gramEnd"/>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Статус</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Класс опасности</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Размер СЗЗ, м</w:t>
            </w:r>
          </w:p>
        </w:tc>
      </w:tr>
      <w:tr w:rsidR="00BC5D52" w:rsidRPr="0065237F" w:rsidTr="00C973DF">
        <w:trPr>
          <w:trHeight w:val="20"/>
        </w:trPr>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sz w:val="20"/>
                <w:szCs w:val="20"/>
              </w:rPr>
            </w:pPr>
            <w:r w:rsidRPr="0065237F">
              <w:rPr>
                <w:sz w:val="20"/>
                <w:szCs w:val="20"/>
              </w:rPr>
              <w:t>1</w:t>
            </w:r>
          </w:p>
        </w:tc>
        <w:tc>
          <w:tcPr>
            <w:tcW w:w="0" w:type="auto"/>
            <w:shd w:val="clear" w:color="auto" w:fill="auto"/>
            <w:vAlign w:val="center"/>
            <w:hideMark/>
          </w:tcPr>
          <w:p w:rsidR="00BC5D52" w:rsidRPr="0065237F" w:rsidRDefault="00BC5D52" w:rsidP="00C973DF">
            <w:pPr>
              <w:tabs>
                <w:tab w:val="left" w:pos="709"/>
              </w:tabs>
              <w:suppressAutoHyphens/>
              <w:spacing w:line="240" w:lineRule="auto"/>
              <w:rPr>
                <w:sz w:val="20"/>
                <w:szCs w:val="20"/>
              </w:rPr>
            </w:pPr>
            <w:r w:rsidRPr="0065237F">
              <w:rPr>
                <w:sz w:val="20"/>
                <w:szCs w:val="20"/>
              </w:rPr>
              <w:t>Сельскохозяйственные предприятия</w:t>
            </w:r>
          </w:p>
        </w:tc>
        <w:tc>
          <w:tcPr>
            <w:tcW w:w="0" w:type="auto"/>
            <w:vAlign w:val="center"/>
          </w:tcPr>
          <w:p w:rsidR="00BC5D52" w:rsidRPr="0065237F" w:rsidRDefault="00BC5D52" w:rsidP="00C973DF">
            <w:pPr>
              <w:tabs>
                <w:tab w:val="left" w:pos="709"/>
              </w:tabs>
              <w:suppressAutoHyphens/>
              <w:spacing w:line="240" w:lineRule="auto"/>
              <w:jc w:val="center"/>
              <w:rPr>
                <w:sz w:val="20"/>
                <w:szCs w:val="20"/>
              </w:rPr>
            </w:pP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Сущ.</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5-4</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50-100</w:t>
            </w:r>
          </w:p>
        </w:tc>
      </w:tr>
      <w:tr w:rsidR="00BC5D52" w:rsidRPr="0065237F" w:rsidTr="00C973DF">
        <w:trPr>
          <w:trHeight w:val="20"/>
        </w:trPr>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sz w:val="20"/>
                <w:szCs w:val="20"/>
              </w:rPr>
            </w:pPr>
            <w:r w:rsidRPr="0065237F">
              <w:rPr>
                <w:sz w:val="20"/>
                <w:szCs w:val="20"/>
              </w:rPr>
              <w:t>2</w:t>
            </w:r>
          </w:p>
        </w:tc>
        <w:tc>
          <w:tcPr>
            <w:tcW w:w="0" w:type="auto"/>
            <w:shd w:val="clear" w:color="auto" w:fill="auto"/>
            <w:vAlign w:val="center"/>
            <w:hideMark/>
          </w:tcPr>
          <w:p w:rsidR="00BC5D52" w:rsidRPr="0065237F" w:rsidRDefault="00BC5D52" w:rsidP="00C973DF">
            <w:pPr>
              <w:tabs>
                <w:tab w:val="left" w:pos="709"/>
              </w:tabs>
              <w:suppressAutoHyphens/>
              <w:spacing w:line="240" w:lineRule="auto"/>
              <w:rPr>
                <w:sz w:val="20"/>
                <w:szCs w:val="20"/>
              </w:rPr>
            </w:pPr>
            <w:r w:rsidRPr="0065237F">
              <w:rPr>
                <w:sz w:val="20"/>
                <w:szCs w:val="20"/>
              </w:rPr>
              <w:t>Кладбища</w:t>
            </w:r>
          </w:p>
        </w:tc>
        <w:tc>
          <w:tcPr>
            <w:tcW w:w="0" w:type="auto"/>
            <w:vAlign w:val="center"/>
          </w:tcPr>
          <w:p w:rsidR="00BC5D52" w:rsidRPr="0065237F" w:rsidRDefault="00BC5D52" w:rsidP="00C973DF">
            <w:pPr>
              <w:tabs>
                <w:tab w:val="left" w:pos="709"/>
              </w:tabs>
              <w:suppressAutoHyphens/>
              <w:spacing w:line="240" w:lineRule="auto"/>
              <w:jc w:val="center"/>
              <w:rPr>
                <w:sz w:val="20"/>
                <w:szCs w:val="20"/>
              </w:rPr>
            </w:pP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Сущ.</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50</w:t>
            </w:r>
          </w:p>
        </w:tc>
      </w:tr>
    </w:tbl>
    <w:p w:rsidR="00BC5D52" w:rsidRPr="0065237F" w:rsidRDefault="00BC5D52" w:rsidP="00BC5D52">
      <w:pPr>
        <w:pStyle w:val="afa"/>
        <w:tabs>
          <w:tab w:val="left" w:pos="709"/>
        </w:tabs>
        <w:spacing w:before="0" w:beforeAutospacing="0" w:after="0" w:afterAutospacing="0"/>
      </w:pPr>
      <w:r w:rsidRPr="0065237F">
        <w:t xml:space="preserve">Более точные значения СЗЗ необходимо определять посредством создания проектов санитарно-защитных зон для каждого конкретного объекта. На территории поселения расположено 6 объектов специального назначения (кладбища), для которых требуется организация СЗЗ. </w:t>
      </w:r>
    </w:p>
    <w:p w:rsidR="00BC5D52" w:rsidRPr="00345901" w:rsidRDefault="00BC5D52" w:rsidP="00BC5D52">
      <w:pPr>
        <w:tabs>
          <w:tab w:val="left" w:pos="709"/>
        </w:tabs>
        <w:suppressAutoHyphens/>
      </w:pPr>
      <w:r w:rsidRPr="00345901">
        <w:t>В санитарно-защитной зоне вне полосы отвода допускается размещать автомобильные дороги, стоянки автомобилей, склады, учреждения коммунального назначения. Не менее 50 % площади санитарно-защитной зоны должно быть озеленено.</w:t>
      </w:r>
    </w:p>
    <w:p w:rsidR="00BC5D52" w:rsidRPr="00345901" w:rsidRDefault="00BC5D52" w:rsidP="00BC5D52">
      <w:pPr>
        <w:tabs>
          <w:tab w:val="left" w:pos="709"/>
        </w:tabs>
        <w:suppressAutoHyphens/>
      </w:pPr>
      <w:proofErr w:type="gramStart"/>
      <w:r w:rsidRPr="00345901">
        <w:t>Для автомобильных дорог в соответствии с ст.26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№257-ФЗ от 08.11.07 устанавливаются придорожные полосы автомобильных дорог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w:t>
      </w:r>
      <w:proofErr w:type="gramEnd"/>
      <w:r w:rsidRPr="00345901">
        <w:t xml:space="preserve"> Придорожные полосы устанавливаются для автомобильных дорог, за исключением автомобильных дорог, расположенных в границах населенных пунктов.</w:t>
      </w:r>
    </w:p>
    <w:p w:rsidR="00BC5D52" w:rsidRPr="00345901" w:rsidRDefault="00BC5D52" w:rsidP="00BC5D52">
      <w:pPr>
        <w:tabs>
          <w:tab w:val="left" w:pos="709"/>
        </w:tabs>
        <w:suppressAutoHyphens/>
      </w:pPr>
      <w:r w:rsidRPr="00345901">
        <w:lastRenderedPageBreak/>
        <w:t>Размер придорожных полос автомобильных дорог  определяется в зависимости от класса и (или) категории автомобильных дорог с учетом перспектив их развития.</w:t>
      </w:r>
    </w:p>
    <w:p w:rsidR="00BC5D52" w:rsidRPr="00345901" w:rsidRDefault="00BC5D52" w:rsidP="00BC5D52">
      <w:pPr>
        <w:pStyle w:val="af6"/>
        <w:keepNext/>
        <w:tabs>
          <w:tab w:val="left" w:pos="709"/>
        </w:tabs>
        <w:rPr>
          <w:color w:val="auto"/>
          <w:sz w:val="20"/>
          <w:szCs w:val="20"/>
        </w:rPr>
      </w:pPr>
      <w:r w:rsidRPr="00345901">
        <w:rPr>
          <w:color w:val="auto"/>
          <w:sz w:val="20"/>
          <w:szCs w:val="20"/>
        </w:rPr>
        <w:t xml:space="preserve">Таблица </w:t>
      </w:r>
      <w:r w:rsidRPr="00345901">
        <w:rPr>
          <w:color w:val="auto"/>
          <w:sz w:val="20"/>
          <w:szCs w:val="20"/>
        </w:rPr>
        <w:fldChar w:fldCharType="begin"/>
      </w:r>
      <w:r w:rsidRPr="00345901">
        <w:rPr>
          <w:color w:val="auto"/>
          <w:sz w:val="20"/>
          <w:szCs w:val="20"/>
        </w:rPr>
        <w:instrText xml:space="preserve"> SEQ Таблица \* ARABIC </w:instrText>
      </w:r>
      <w:r w:rsidRPr="00345901">
        <w:rPr>
          <w:color w:val="auto"/>
          <w:sz w:val="20"/>
          <w:szCs w:val="20"/>
        </w:rPr>
        <w:fldChar w:fldCharType="separate"/>
      </w:r>
      <w:r>
        <w:rPr>
          <w:noProof/>
          <w:color w:val="auto"/>
          <w:sz w:val="20"/>
          <w:szCs w:val="20"/>
        </w:rPr>
        <w:t>20</w:t>
      </w:r>
      <w:r w:rsidRPr="00345901">
        <w:rPr>
          <w:color w:val="auto"/>
          <w:sz w:val="20"/>
          <w:szCs w:val="20"/>
        </w:rPr>
        <w:fldChar w:fldCharType="end"/>
      </w:r>
      <w:r w:rsidRPr="00345901">
        <w:rPr>
          <w:color w:val="auto"/>
          <w:sz w:val="20"/>
          <w:szCs w:val="20"/>
        </w:rPr>
        <w:t xml:space="preserve"> – Ориентировочные размеры придорожных  полос для автодорог Сазановского сельсовета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3452"/>
        <w:gridCol w:w="809"/>
        <w:gridCol w:w="2561"/>
        <w:gridCol w:w="2064"/>
      </w:tblGrid>
      <w:tr w:rsidR="00BC5D52" w:rsidRPr="00345901" w:rsidTr="00C973DF">
        <w:trPr>
          <w:trHeight w:val="278"/>
          <w:tblHeader/>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 xml:space="preserve">№ </w:t>
            </w:r>
            <w:proofErr w:type="spellStart"/>
            <w:proofErr w:type="gramStart"/>
            <w:r w:rsidRPr="00345901">
              <w:rPr>
                <w:rFonts w:eastAsia="Times New Roman"/>
                <w:b/>
                <w:bCs/>
              </w:rPr>
              <w:t>п</w:t>
            </w:r>
            <w:proofErr w:type="spellEnd"/>
            <w:proofErr w:type="gramEnd"/>
            <w:r w:rsidRPr="00345901">
              <w:rPr>
                <w:rFonts w:eastAsia="Times New Roman"/>
                <w:b/>
                <w:bCs/>
              </w:rPr>
              <w:t>/</w:t>
            </w:r>
            <w:proofErr w:type="spellStart"/>
            <w:r w:rsidRPr="00345901">
              <w:rPr>
                <w:rFonts w:eastAsia="Times New Roman"/>
                <w:b/>
                <w:bCs/>
              </w:rPr>
              <w:t>п</w:t>
            </w:r>
            <w:proofErr w:type="spellEnd"/>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Наименование объекта</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Статус</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rPr>
              <w:t>Категория автомобильных дорог</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 xml:space="preserve">Придорожная полоса, </w:t>
            </w:r>
            <w:proofErr w:type="gramStart"/>
            <w:r w:rsidRPr="00345901">
              <w:rPr>
                <w:rFonts w:eastAsia="Times New Roman"/>
                <w:b/>
                <w:bCs/>
              </w:rPr>
              <w:t>м</w:t>
            </w:r>
            <w:proofErr w:type="gramEnd"/>
          </w:p>
        </w:tc>
      </w:tr>
      <w:tr w:rsidR="00BC5D52" w:rsidRPr="00345901" w:rsidTr="00C973DF">
        <w:trPr>
          <w:trHeight w:val="242"/>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1</w:t>
            </w:r>
          </w:p>
        </w:tc>
        <w:tc>
          <w:tcPr>
            <w:tcW w:w="0" w:type="auto"/>
            <w:shd w:val="clear" w:color="auto" w:fill="auto"/>
            <w:hideMark/>
          </w:tcPr>
          <w:p w:rsidR="00BC5D52" w:rsidRPr="00345901" w:rsidRDefault="00BC5D52" w:rsidP="00C973DF">
            <w:pPr>
              <w:spacing w:line="240" w:lineRule="auto"/>
              <w:textAlignment w:val="baseline"/>
              <w:rPr>
                <w:rFonts w:eastAsia="Times New Roman"/>
              </w:rPr>
            </w:pPr>
            <w:r w:rsidRPr="00345901">
              <w:rPr>
                <w:rFonts w:eastAsia="Times New Roman"/>
              </w:rPr>
              <w:t>Ильинка - Горка                </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сущ.</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lang w:val="en-US"/>
              </w:rPr>
              <w:t>IV</w:t>
            </w:r>
            <w:r w:rsidRPr="00345901">
              <w:rPr>
                <w:rFonts w:eastAsia="Times New Roman"/>
              </w:rPr>
              <w:t xml:space="preserve"> категории</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50</w:t>
            </w:r>
          </w:p>
        </w:tc>
      </w:tr>
      <w:tr w:rsidR="00BC5D52" w:rsidRPr="00345901" w:rsidTr="00C973DF">
        <w:trPr>
          <w:trHeight w:val="242"/>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2</w:t>
            </w:r>
          </w:p>
        </w:tc>
        <w:tc>
          <w:tcPr>
            <w:tcW w:w="0" w:type="auto"/>
            <w:shd w:val="clear" w:color="auto" w:fill="auto"/>
            <w:hideMark/>
          </w:tcPr>
          <w:p w:rsidR="00BC5D52" w:rsidRPr="00345901" w:rsidRDefault="00BC5D52" w:rsidP="00C973DF">
            <w:pPr>
              <w:spacing w:line="240" w:lineRule="auto"/>
              <w:textAlignment w:val="baseline"/>
              <w:rPr>
                <w:rFonts w:eastAsia="Times New Roman"/>
              </w:rPr>
            </w:pPr>
            <w:r w:rsidRPr="00345901">
              <w:rPr>
                <w:rFonts w:eastAsia="Times New Roman"/>
              </w:rPr>
              <w:t xml:space="preserve">Ильинка - </w:t>
            </w:r>
            <w:proofErr w:type="spellStart"/>
            <w:r w:rsidRPr="00345901">
              <w:rPr>
                <w:rFonts w:eastAsia="Times New Roman"/>
              </w:rPr>
              <w:t>Сазановка</w:t>
            </w:r>
            <w:proofErr w:type="spellEnd"/>
            <w:r w:rsidRPr="00345901">
              <w:rPr>
                <w:rFonts w:eastAsia="Times New Roman"/>
              </w:rPr>
              <w:t xml:space="preserve"> - граница </w:t>
            </w:r>
            <w:proofErr w:type="spellStart"/>
            <w:r w:rsidRPr="00345901">
              <w:rPr>
                <w:rFonts w:eastAsia="Times New Roman"/>
              </w:rPr>
              <w:t>Мантуровского</w:t>
            </w:r>
            <w:proofErr w:type="spellEnd"/>
            <w:r w:rsidRPr="00345901">
              <w:rPr>
                <w:rFonts w:eastAsia="Times New Roman"/>
              </w:rPr>
              <w:t xml:space="preserve"> района</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сущ.</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pPr>
            <w:r w:rsidRPr="00345901">
              <w:rPr>
                <w:lang w:val="en-US"/>
              </w:rPr>
              <w:t>IV</w:t>
            </w:r>
            <w:r w:rsidRPr="00345901">
              <w:rPr>
                <w:rFonts w:eastAsia="Times New Roman"/>
              </w:rPr>
              <w:t xml:space="preserve"> категории</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50</w:t>
            </w:r>
          </w:p>
        </w:tc>
      </w:tr>
      <w:tr w:rsidR="00BC5D52" w:rsidRPr="00345901" w:rsidTr="00C973DF">
        <w:trPr>
          <w:trHeight w:val="242"/>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Pr>
                <w:rFonts w:eastAsia="Times New Roman"/>
              </w:rPr>
              <w:t>3</w:t>
            </w:r>
          </w:p>
        </w:tc>
        <w:tc>
          <w:tcPr>
            <w:tcW w:w="0" w:type="auto"/>
            <w:shd w:val="clear" w:color="auto" w:fill="auto"/>
            <w:hideMark/>
          </w:tcPr>
          <w:p w:rsidR="00BC5D52" w:rsidRPr="00345901" w:rsidRDefault="00BC5D52" w:rsidP="00C973DF">
            <w:pPr>
              <w:spacing w:line="240" w:lineRule="auto"/>
              <w:textAlignment w:val="baseline"/>
              <w:rPr>
                <w:rFonts w:eastAsia="Times New Roman"/>
              </w:rPr>
            </w:pPr>
            <w:r w:rsidRPr="004959CE">
              <w:rPr>
                <w:rFonts w:eastAsia="Times New Roman"/>
              </w:rPr>
              <w:t xml:space="preserve">Прилепы </w:t>
            </w:r>
            <w:r>
              <w:rPr>
                <w:rFonts w:eastAsia="Times New Roman"/>
              </w:rPr>
              <w:t>–</w:t>
            </w:r>
            <w:r w:rsidRPr="004959CE">
              <w:rPr>
                <w:rFonts w:eastAsia="Times New Roman"/>
              </w:rPr>
              <w:t xml:space="preserve"> Ильинка</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сущ.</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pPr>
            <w:r w:rsidRPr="00345901">
              <w:rPr>
                <w:lang w:val="en-US"/>
              </w:rPr>
              <w:t>IV</w:t>
            </w:r>
            <w:r w:rsidRPr="00345901">
              <w:rPr>
                <w:rFonts w:eastAsia="Times New Roman"/>
              </w:rPr>
              <w:t xml:space="preserve"> категории</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50</w:t>
            </w:r>
          </w:p>
        </w:tc>
      </w:tr>
    </w:tbl>
    <w:p w:rsidR="00BC5D52" w:rsidRPr="001E2299" w:rsidRDefault="00BC5D52" w:rsidP="00BC5D52">
      <w:pPr>
        <w:tabs>
          <w:tab w:val="left" w:pos="709"/>
        </w:tabs>
        <w:suppressAutoHyphens/>
        <w:rPr>
          <w:color w:val="4F81BD" w:themeColor="accent1"/>
        </w:rPr>
      </w:pPr>
    </w:p>
    <w:p w:rsidR="00BC5D52" w:rsidRPr="00345901" w:rsidRDefault="00BC5D52" w:rsidP="00BC5D52">
      <w:pPr>
        <w:tabs>
          <w:tab w:val="left" w:pos="709"/>
        </w:tabs>
        <w:suppressAutoHyphens/>
      </w:pPr>
      <w:r w:rsidRPr="00345901">
        <w:t xml:space="preserve">Санитарно-защитные зоны для объектов железнодорожной инфраструктуры установлены в соответствии с требованиями СП 42.13330.2011. </w:t>
      </w:r>
    </w:p>
    <w:p w:rsidR="00BC5D52" w:rsidRPr="00345901" w:rsidRDefault="00BC5D52" w:rsidP="00BC5D52">
      <w:pPr>
        <w:tabs>
          <w:tab w:val="left" w:pos="709"/>
        </w:tabs>
        <w:suppressAutoHyphens/>
      </w:pPr>
      <w:r w:rsidRPr="00345901">
        <w:t>Граница санитарно-защитные зоны должна располагаться от оси крайнего железнодорожного пути до:</w:t>
      </w:r>
    </w:p>
    <w:p w:rsidR="00BC5D52" w:rsidRPr="00345901" w:rsidRDefault="00BC5D52" w:rsidP="00123822">
      <w:pPr>
        <w:widowControl w:val="0"/>
        <w:numPr>
          <w:ilvl w:val="0"/>
          <w:numId w:val="49"/>
        </w:numPr>
        <w:tabs>
          <w:tab w:val="left" w:pos="709"/>
        </w:tabs>
        <w:suppressAutoHyphens/>
        <w:spacing w:after="0" w:line="360" w:lineRule="auto"/>
        <w:jc w:val="both"/>
      </w:pPr>
      <w:r w:rsidRPr="00345901">
        <w:t>жилой застройки на расстоянии 100 м;</w:t>
      </w:r>
    </w:p>
    <w:p w:rsidR="00BC5D52" w:rsidRPr="00345901" w:rsidRDefault="00BC5D52" w:rsidP="00123822">
      <w:pPr>
        <w:widowControl w:val="0"/>
        <w:numPr>
          <w:ilvl w:val="0"/>
          <w:numId w:val="49"/>
        </w:numPr>
        <w:tabs>
          <w:tab w:val="left" w:pos="709"/>
        </w:tabs>
        <w:suppressAutoHyphens/>
        <w:spacing w:after="0" w:line="360" w:lineRule="auto"/>
        <w:jc w:val="both"/>
      </w:pPr>
      <w:r w:rsidRPr="00345901">
        <w:t>границ садовых участков на расстоянии не менее 50 м.</w:t>
      </w:r>
    </w:p>
    <w:p w:rsidR="00BC5D52" w:rsidRPr="00345901" w:rsidRDefault="00BC5D52" w:rsidP="00BC5D52">
      <w:pPr>
        <w:tabs>
          <w:tab w:val="left" w:pos="709"/>
        </w:tabs>
        <w:suppressAutoHyphens/>
      </w:pPr>
      <w:r w:rsidRPr="00345901">
        <w:t xml:space="preserve">При размещении железных дорог в выемке или при осуществлении специальных </w:t>
      </w:r>
      <w:proofErr w:type="spellStart"/>
      <w:r w:rsidRPr="00345901">
        <w:t>шумозащитных</w:t>
      </w:r>
      <w:proofErr w:type="spellEnd"/>
      <w:r w:rsidRPr="00345901">
        <w:t xml:space="preserve"> мероприятий, обеспечивающих требования </w:t>
      </w:r>
      <w:proofErr w:type="spellStart"/>
      <w:r w:rsidRPr="00345901">
        <w:t>СниП</w:t>
      </w:r>
      <w:proofErr w:type="spellEnd"/>
      <w:r w:rsidRPr="00345901">
        <w:t xml:space="preserve"> II-12-77, ширина санитарно-защитной зоны может быть уменьшена, но не более чем на 50 м. Не менее 50% площади зоны санитарного разрыва должно быть озеленено. </w:t>
      </w:r>
    </w:p>
    <w:p w:rsidR="00BC5D52" w:rsidRPr="00345901" w:rsidRDefault="00BC5D52" w:rsidP="00BC5D52">
      <w:pPr>
        <w:tabs>
          <w:tab w:val="left" w:pos="709"/>
        </w:tabs>
        <w:suppressAutoHyphens/>
      </w:pPr>
      <w:r w:rsidRPr="00345901">
        <w:t xml:space="preserve">Зоны охраны  воздушных линий электропередач и воздушных линий связи устанавливаются на основании РД 153-34.0-03.150-00. Зоны охраны вдоль </w:t>
      </w:r>
      <w:proofErr w:type="gramStart"/>
      <w:r w:rsidRPr="00345901">
        <w:t>ВЛ</w:t>
      </w:r>
      <w:proofErr w:type="gramEnd"/>
      <w:r w:rsidRPr="00345901">
        <w:t xml:space="preserve"> представлены в виде земельного участка и воздушного пространства, ограниченная вертикальными плоскостями, отстоящими по обе стороны линии от крайних проводов при </w:t>
      </w:r>
      <w:proofErr w:type="spellStart"/>
      <w:r w:rsidRPr="00345901">
        <w:t>неотклоненном</w:t>
      </w:r>
      <w:proofErr w:type="spellEnd"/>
      <w:r w:rsidRPr="00345901">
        <w:t xml:space="preserve"> их положении. Размеры зон охраны </w:t>
      </w:r>
      <w:proofErr w:type="gramStart"/>
      <w:r w:rsidRPr="00345901">
        <w:t>ВЛ</w:t>
      </w:r>
      <w:proofErr w:type="gramEnd"/>
      <w:r w:rsidRPr="00345901">
        <w:t xml:space="preserve"> представлены в таблице ниже.</w:t>
      </w:r>
    </w:p>
    <w:p w:rsidR="00BC5D52" w:rsidRPr="00345901" w:rsidRDefault="00BC5D52" w:rsidP="00BC5D52">
      <w:pPr>
        <w:pStyle w:val="af6"/>
        <w:keepNext/>
        <w:keepLines/>
        <w:tabs>
          <w:tab w:val="left" w:pos="709"/>
        </w:tabs>
        <w:rPr>
          <w:color w:val="auto"/>
          <w:sz w:val="20"/>
          <w:szCs w:val="20"/>
        </w:rPr>
      </w:pPr>
      <w:r w:rsidRPr="00345901">
        <w:rPr>
          <w:color w:val="auto"/>
          <w:sz w:val="20"/>
          <w:szCs w:val="20"/>
        </w:rPr>
        <w:t xml:space="preserve">Таблица </w:t>
      </w:r>
      <w:r w:rsidRPr="00345901">
        <w:rPr>
          <w:color w:val="auto"/>
          <w:sz w:val="20"/>
          <w:szCs w:val="20"/>
        </w:rPr>
        <w:fldChar w:fldCharType="begin"/>
      </w:r>
      <w:r w:rsidRPr="00345901">
        <w:rPr>
          <w:color w:val="auto"/>
          <w:sz w:val="20"/>
          <w:szCs w:val="20"/>
        </w:rPr>
        <w:instrText xml:space="preserve"> SEQ Таблица \* ARABIC </w:instrText>
      </w:r>
      <w:r w:rsidRPr="00345901">
        <w:rPr>
          <w:color w:val="auto"/>
          <w:sz w:val="20"/>
          <w:szCs w:val="20"/>
        </w:rPr>
        <w:fldChar w:fldCharType="separate"/>
      </w:r>
      <w:r>
        <w:rPr>
          <w:noProof/>
          <w:color w:val="auto"/>
          <w:sz w:val="20"/>
          <w:szCs w:val="20"/>
        </w:rPr>
        <w:t>21</w:t>
      </w:r>
      <w:r w:rsidRPr="00345901">
        <w:rPr>
          <w:color w:val="auto"/>
          <w:sz w:val="20"/>
          <w:szCs w:val="20"/>
        </w:rPr>
        <w:fldChar w:fldCharType="end"/>
      </w:r>
      <w:r w:rsidRPr="00345901">
        <w:rPr>
          <w:color w:val="auto"/>
          <w:sz w:val="20"/>
          <w:szCs w:val="20"/>
        </w:rPr>
        <w:t xml:space="preserve"> – Зоны охраны для линий электропередач, проходящих по территории муниципального образования</w:t>
      </w:r>
    </w:p>
    <w:tbl>
      <w:tblPr>
        <w:tblW w:w="489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1"/>
        <w:gridCol w:w="4178"/>
      </w:tblGrid>
      <w:tr w:rsidR="00BC5D52" w:rsidRPr="00345901" w:rsidTr="00C973DF">
        <w:trPr>
          <w:trHeight w:val="193"/>
          <w:jc w:val="center"/>
        </w:trPr>
        <w:tc>
          <w:tcPr>
            <w:tcW w:w="2768" w:type="pct"/>
            <w:vAlign w:val="center"/>
          </w:tcPr>
          <w:p w:rsidR="00BC5D52" w:rsidRPr="00345901" w:rsidRDefault="00BC5D52" w:rsidP="00C973DF">
            <w:pPr>
              <w:keepNext/>
              <w:keepLines/>
              <w:tabs>
                <w:tab w:val="left" w:pos="709"/>
              </w:tabs>
              <w:spacing w:line="240" w:lineRule="auto"/>
              <w:jc w:val="center"/>
              <w:rPr>
                <w:b/>
                <w:sz w:val="20"/>
                <w:szCs w:val="20"/>
              </w:rPr>
            </w:pPr>
            <w:r w:rsidRPr="00345901">
              <w:rPr>
                <w:b/>
                <w:sz w:val="20"/>
                <w:szCs w:val="20"/>
              </w:rPr>
              <w:t>Напряжение линий электропередач, кВ</w:t>
            </w:r>
          </w:p>
        </w:tc>
        <w:tc>
          <w:tcPr>
            <w:tcW w:w="2232" w:type="pct"/>
            <w:vAlign w:val="center"/>
          </w:tcPr>
          <w:p w:rsidR="00BC5D52" w:rsidRPr="00345901" w:rsidRDefault="00BC5D52" w:rsidP="00C973DF">
            <w:pPr>
              <w:keepNext/>
              <w:keepLines/>
              <w:tabs>
                <w:tab w:val="left" w:pos="709"/>
              </w:tabs>
              <w:spacing w:line="240" w:lineRule="auto"/>
              <w:jc w:val="center"/>
              <w:rPr>
                <w:b/>
                <w:sz w:val="20"/>
                <w:szCs w:val="20"/>
              </w:rPr>
            </w:pPr>
            <w:r w:rsidRPr="00345901">
              <w:rPr>
                <w:b/>
                <w:sz w:val="20"/>
                <w:szCs w:val="20"/>
              </w:rPr>
              <w:t>ЗСР, м</w:t>
            </w:r>
          </w:p>
        </w:tc>
      </w:tr>
      <w:tr w:rsidR="00BC5D52" w:rsidRPr="00345901" w:rsidTr="00C973DF">
        <w:trPr>
          <w:trHeight w:val="220"/>
          <w:jc w:val="center"/>
        </w:trPr>
        <w:tc>
          <w:tcPr>
            <w:tcW w:w="2768"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до 1</w:t>
            </w:r>
          </w:p>
        </w:tc>
        <w:tc>
          <w:tcPr>
            <w:tcW w:w="2232"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2</w:t>
            </w:r>
          </w:p>
        </w:tc>
      </w:tr>
      <w:tr w:rsidR="00BC5D52" w:rsidRPr="00345901" w:rsidTr="00C973DF">
        <w:trPr>
          <w:trHeight w:val="220"/>
          <w:jc w:val="center"/>
        </w:trPr>
        <w:tc>
          <w:tcPr>
            <w:tcW w:w="2768"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 xml:space="preserve">1 </w:t>
            </w:r>
            <w:r>
              <w:rPr>
                <w:sz w:val="20"/>
                <w:szCs w:val="20"/>
              </w:rPr>
              <w:t>–</w:t>
            </w:r>
            <w:r w:rsidRPr="00345901">
              <w:rPr>
                <w:sz w:val="20"/>
                <w:szCs w:val="20"/>
              </w:rPr>
              <w:t xml:space="preserve"> 20</w:t>
            </w:r>
          </w:p>
        </w:tc>
        <w:tc>
          <w:tcPr>
            <w:tcW w:w="2232"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10</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35</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15</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110</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20</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150-220</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25</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330</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30</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Pr>
                <w:sz w:val="20"/>
                <w:szCs w:val="20"/>
              </w:rPr>
              <w:t>750</w:t>
            </w:r>
          </w:p>
        </w:tc>
        <w:tc>
          <w:tcPr>
            <w:tcW w:w="2232" w:type="pct"/>
            <w:vAlign w:val="center"/>
          </w:tcPr>
          <w:p w:rsidR="00BC5D52" w:rsidRPr="00345901" w:rsidRDefault="00BC5D52" w:rsidP="00C973DF">
            <w:pPr>
              <w:tabs>
                <w:tab w:val="left" w:pos="709"/>
              </w:tabs>
              <w:spacing w:line="240" w:lineRule="auto"/>
              <w:jc w:val="center"/>
              <w:rPr>
                <w:sz w:val="20"/>
                <w:szCs w:val="20"/>
              </w:rPr>
            </w:pPr>
            <w:r>
              <w:rPr>
                <w:sz w:val="20"/>
                <w:szCs w:val="20"/>
              </w:rPr>
              <w:t>40</w:t>
            </w:r>
          </w:p>
        </w:tc>
      </w:tr>
    </w:tbl>
    <w:p w:rsidR="00BC5D52" w:rsidRPr="00345901" w:rsidRDefault="00BC5D52" w:rsidP="00BC5D52">
      <w:pPr>
        <w:tabs>
          <w:tab w:val="left" w:pos="709"/>
        </w:tabs>
        <w:suppressAutoHyphens/>
        <w:rPr>
          <w:b/>
        </w:rPr>
      </w:pPr>
    </w:p>
    <w:p w:rsidR="00BC5D52" w:rsidRPr="00345901" w:rsidRDefault="00BC5D52" w:rsidP="00BC5D52">
      <w:pPr>
        <w:pStyle w:val="aff2"/>
        <w:keepNext/>
        <w:keepLines/>
        <w:tabs>
          <w:tab w:val="left" w:pos="709"/>
        </w:tabs>
        <w:ind w:left="0"/>
        <w:jc w:val="center"/>
        <w:rPr>
          <w:b/>
        </w:rPr>
      </w:pPr>
      <w:r w:rsidRPr="00345901">
        <w:rPr>
          <w:b/>
        </w:rPr>
        <w:lastRenderedPageBreak/>
        <w:t>Проектные предложения</w:t>
      </w:r>
    </w:p>
    <w:p w:rsidR="00BC5D52" w:rsidRPr="00345901" w:rsidRDefault="00BC5D52" w:rsidP="00BC5D52">
      <w:pPr>
        <w:tabs>
          <w:tab w:val="left" w:pos="709"/>
        </w:tabs>
        <w:suppressAutoHyphens/>
      </w:pPr>
      <w:r w:rsidRPr="00345901">
        <w:t xml:space="preserve">Для </w:t>
      </w:r>
      <w:r w:rsidRPr="00345901">
        <w:rPr>
          <w:shd w:val="clear" w:color="auto" w:fill="FFFFFF"/>
        </w:rPr>
        <w:t xml:space="preserve">обеспечения уровня безопасности населения соответствующего действующим нормам </w:t>
      </w:r>
      <w:r w:rsidRPr="00345901">
        <w:rPr>
          <w:rStyle w:val="apple-converted-space"/>
          <w:shd w:val="clear" w:color="auto" w:fill="FFFFFF"/>
        </w:rPr>
        <w:t> </w:t>
      </w:r>
      <w:r w:rsidRPr="00345901">
        <w:t xml:space="preserve"> Генеральным планом предлагается  проведением следующих мероприятий:</w:t>
      </w:r>
    </w:p>
    <w:p w:rsidR="00BC5D52" w:rsidRPr="00345901" w:rsidRDefault="00BC5D52" w:rsidP="00123822">
      <w:pPr>
        <w:widowControl w:val="0"/>
        <w:numPr>
          <w:ilvl w:val="0"/>
          <w:numId w:val="46"/>
        </w:numPr>
        <w:tabs>
          <w:tab w:val="left" w:pos="709"/>
          <w:tab w:val="num" w:pos="1134"/>
        </w:tabs>
        <w:suppressAutoHyphens/>
        <w:spacing w:after="0" w:line="360" w:lineRule="auto"/>
        <w:ind w:left="0" w:firstLine="1068"/>
        <w:jc w:val="both"/>
      </w:pPr>
      <w:r w:rsidRPr="00345901">
        <w:t xml:space="preserve"> инвентаризации жилой застройки, расположенной в санитарно-защитных зонах, с целью определения точного количества жителей, требующих переселения;</w:t>
      </w:r>
    </w:p>
    <w:p w:rsidR="00BC5D52" w:rsidRPr="00345901" w:rsidRDefault="00BC5D52" w:rsidP="00123822">
      <w:pPr>
        <w:widowControl w:val="0"/>
        <w:numPr>
          <w:ilvl w:val="0"/>
          <w:numId w:val="46"/>
        </w:numPr>
        <w:tabs>
          <w:tab w:val="left" w:pos="709"/>
          <w:tab w:val="num" w:pos="1134"/>
        </w:tabs>
        <w:suppressAutoHyphens/>
        <w:spacing w:after="0" w:line="360" w:lineRule="auto"/>
        <w:ind w:left="0" w:firstLine="1068"/>
        <w:jc w:val="both"/>
      </w:pPr>
      <w:r w:rsidRPr="00345901">
        <w:t xml:space="preserve"> переселения людей, живущих в санитарно-защитных зонах (согласно </w:t>
      </w:r>
      <w:proofErr w:type="spellStart"/>
      <w:r w:rsidRPr="00345901">
        <w:t>СанПиН</w:t>
      </w:r>
      <w:proofErr w:type="spellEnd"/>
      <w:r w:rsidRPr="00345901">
        <w:t xml:space="preserve"> 2.2.1/2.1.1.2555-09, переселение жителей обеспечивают должностные лица соответствующих промышленных объектов и производств) и запрещения дальнейшего развития жилой застройки на данной территории. </w:t>
      </w:r>
    </w:p>
    <w:p w:rsidR="00BC5D52" w:rsidRPr="00345901" w:rsidRDefault="00BC5D52" w:rsidP="00123822">
      <w:pPr>
        <w:widowControl w:val="0"/>
        <w:numPr>
          <w:ilvl w:val="0"/>
          <w:numId w:val="46"/>
        </w:numPr>
        <w:tabs>
          <w:tab w:val="left" w:pos="709"/>
          <w:tab w:val="num" w:pos="1134"/>
        </w:tabs>
        <w:suppressAutoHyphens/>
        <w:spacing w:after="0" w:line="360" w:lineRule="auto"/>
        <w:ind w:left="0" w:firstLine="1068"/>
        <w:jc w:val="both"/>
      </w:pPr>
      <w:r w:rsidRPr="00345901">
        <w:t xml:space="preserve"> создание инвестиционных промышленных площадок на территории «переносимого» жилищного фонда;</w:t>
      </w:r>
    </w:p>
    <w:p w:rsidR="00BC5D52" w:rsidRPr="00345901" w:rsidRDefault="00BC5D52" w:rsidP="00123822">
      <w:pPr>
        <w:widowControl w:val="0"/>
        <w:numPr>
          <w:ilvl w:val="0"/>
          <w:numId w:val="46"/>
        </w:numPr>
        <w:tabs>
          <w:tab w:val="left" w:pos="709"/>
          <w:tab w:val="num" w:pos="1428"/>
        </w:tabs>
        <w:suppressAutoHyphens/>
        <w:spacing w:after="0" w:line="360" w:lineRule="auto"/>
        <w:jc w:val="both"/>
      </w:pPr>
      <w:r w:rsidRPr="00345901">
        <w:t>снижения выбросов вредных веществ в атмосферу посредством:</w:t>
      </w:r>
    </w:p>
    <w:p w:rsidR="00BC5D52" w:rsidRPr="00345901" w:rsidRDefault="00BC5D52" w:rsidP="00123822">
      <w:pPr>
        <w:widowControl w:val="0"/>
        <w:numPr>
          <w:ilvl w:val="0"/>
          <w:numId w:val="47"/>
        </w:numPr>
        <w:tabs>
          <w:tab w:val="left" w:pos="709"/>
        </w:tabs>
        <w:suppressAutoHyphens/>
        <w:spacing w:after="0" w:line="360" w:lineRule="auto"/>
        <w:jc w:val="both"/>
      </w:pPr>
      <w:r w:rsidRPr="00345901">
        <w:t xml:space="preserve">установки </w:t>
      </w:r>
      <w:proofErr w:type="gramStart"/>
      <w:r w:rsidRPr="00345901">
        <w:t>пыле</w:t>
      </w:r>
      <w:proofErr w:type="gramEnd"/>
      <w:r w:rsidRPr="00345901">
        <w:t>- и газоулавливающего оборудования на предприятиях;</w:t>
      </w:r>
    </w:p>
    <w:p w:rsidR="00BC5D52" w:rsidRPr="00345901" w:rsidRDefault="00BC5D52" w:rsidP="00123822">
      <w:pPr>
        <w:widowControl w:val="0"/>
        <w:numPr>
          <w:ilvl w:val="0"/>
          <w:numId w:val="47"/>
        </w:numPr>
        <w:tabs>
          <w:tab w:val="left" w:pos="709"/>
        </w:tabs>
        <w:suppressAutoHyphens/>
        <w:spacing w:after="0" w:line="360" w:lineRule="auto"/>
        <w:jc w:val="both"/>
      </w:pPr>
      <w:r w:rsidRPr="00345901">
        <w:t>реконструкции и усовершенствования имеющегося оборудования.</w:t>
      </w:r>
    </w:p>
    <w:p w:rsidR="00BC5D52" w:rsidRPr="00345901" w:rsidRDefault="00BC5D52" w:rsidP="00BC5D52">
      <w:pPr>
        <w:pStyle w:val="afa"/>
        <w:tabs>
          <w:tab w:val="left" w:pos="709"/>
        </w:tabs>
        <w:spacing w:before="0" w:beforeAutospacing="0" w:after="0" w:afterAutospacing="0"/>
        <w:rPr>
          <w:bCs/>
        </w:rPr>
      </w:pPr>
      <w:r w:rsidRPr="00345901">
        <w:rPr>
          <w:bCs/>
        </w:rPr>
        <w:t xml:space="preserve">Регламенты использования территорий санитарно-защитных зон, определенные </w:t>
      </w:r>
      <w:proofErr w:type="spellStart"/>
      <w:r w:rsidRPr="00345901">
        <w:rPr>
          <w:bCs/>
        </w:rPr>
        <w:t>СанПиН</w:t>
      </w:r>
      <w:proofErr w:type="spellEnd"/>
      <w:r w:rsidRPr="00345901">
        <w:rPr>
          <w:bCs/>
        </w:rPr>
        <w:t xml:space="preserve"> 2.2.1/2.1.1.2555-09, представлены в таблице.</w:t>
      </w:r>
    </w:p>
    <w:p w:rsidR="00BC5D52" w:rsidRPr="00345901" w:rsidRDefault="00BC5D52" w:rsidP="00BC5D52">
      <w:pPr>
        <w:pStyle w:val="af6"/>
        <w:keepNext/>
        <w:tabs>
          <w:tab w:val="left" w:pos="709"/>
        </w:tabs>
        <w:rPr>
          <w:color w:val="auto"/>
          <w:sz w:val="20"/>
          <w:szCs w:val="20"/>
        </w:rPr>
      </w:pPr>
      <w:r w:rsidRPr="00345901">
        <w:rPr>
          <w:color w:val="auto"/>
          <w:sz w:val="20"/>
          <w:szCs w:val="20"/>
        </w:rPr>
        <w:t xml:space="preserve">Таблица </w:t>
      </w:r>
      <w:r w:rsidRPr="00345901">
        <w:rPr>
          <w:color w:val="auto"/>
          <w:sz w:val="20"/>
          <w:szCs w:val="20"/>
        </w:rPr>
        <w:fldChar w:fldCharType="begin"/>
      </w:r>
      <w:r w:rsidRPr="00345901">
        <w:rPr>
          <w:color w:val="auto"/>
          <w:sz w:val="20"/>
          <w:szCs w:val="20"/>
        </w:rPr>
        <w:instrText xml:space="preserve"> SEQ Таблица \* ARABIC </w:instrText>
      </w:r>
      <w:r w:rsidRPr="00345901">
        <w:rPr>
          <w:color w:val="auto"/>
          <w:sz w:val="20"/>
          <w:szCs w:val="20"/>
        </w:rPr>
        <w:fldChar w:fldCharType="separate"/>
      </w:r>
      <w:r>
        <w:rPr>
          <w:noProof/>
          <w:color w:val="auto"/>
          <w:sz w:val="20"/>
          <w:szCs w:val="20"/>
        </w:rPr>
        <w:t>22</w:t>
      </w:r>
      <w:r w:rsidRPr="00345901">
        <w:rPr>
          <w:color w:val="auto"/>
          <w:sz w:val="20"/>
          <w:szCs w:val="20"/>
        </w:rPr>
        <w:fldChar w:fldCharType="end"/>
      </w:r>
      <w:r w:rsidRPr="00345901">
        <w:rPr>
          <w:color w:val="auto"/>
          <w:sz w:val="20"/>
          <w:szCs w:val="20"/>
        </w:rPr>
        <w:t xml:space="preserve"> – Регламенты использования территории санитарно-защитных зон</w:t>
      </w:r>
    </w:p>
    <w:tbl>
      <w:tblPr>
        <w:tblW w:w="4889" w:type="pct"/>
        <w:tblInd w:w="108"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000"/>
      </w:tblPr>
      <w:tblGrid>
        <w:gridCol w:w="4395"/>
        <w:gridCol w:w="4963"/>
      </w:tblGrid>
      <w:tr w:rsidR="00BC5D52" w:rsidRPr="00345901" w:rsidTr="00C973DF">
        <w:tc>
          <w:tcPr>
            <w:tcW w:w="2296" w:type="pct"/>
            <w:tcBorders>
              <w:top w:val="single" w:sz="4" w:space="0" w:color="auto"/>
              <w:bottom w:val="single" w:sz="4" w:space="0" w:color="auto"/>
            </w:tcBorders>
            <w:shd w:val="clear" w:color="auto" w:fill="auto"/>
            <w:vAlign w:val="center"/>
          </w:tcPr>
          <w:p w:rsidR="00BC5D52" w:rsidRPr="00345901" w:rsidRDefault="00BC5D52" w:rsidP="00C973DF">
            <w:pPr>
              <w:tabs>
                <w:tab w:val="left" w:pos="709"/>
              </w:tabs>
              <w:suppressAutoHyphens/>
              <w:spacing w:line="240" w:lineRule="auto"/>
              <w:rPr>
                <w:rFonts w:eastAsia="Times New Roman"/>
                <w:b/>
                <w:sz w:val="20"/>
                <w:szCs w:val="20"/>
              </w:rPr>
            </w:pPr>
            <w:r w:rsidRPr="00345901">
              <w:rPr>
                <w:rFonts w:eastAsia="Times New Roman"/>
                <w:b/>
                <w:sz w:val="20"/>
                <w:szCs w:val="20"/>
              </w:rPr>
              <w:t>Запрещается</w:t>
            </w:r>
          </w:p>
        </w:tc>
        <w:tc>
          <w:tcPr>
            <w:tcW w:w="2594" w:type="pct"/>
            <w:tcBorders>
              <w:top w:val="single" w:sz="4" w:space="0" w:color="auto"/>
              <w:bottom w:val="single" w:sz="4" w:space="0" w:color="auto"/>
            </w:tcBorders>
            <w:shd w:val="clear" w:color="auto" w:fill="auto"/>
            <w:vAlign w:val="center"/>
          </w:tcPr>
          <w:p w:rsidR="00BC5D52" w:rsidRPr="00345901" w:rsidRDefault="00BC5D52" w:rsidP="00C973DF">
            <w:pPr>
              <w:tabs>
                <w:tab w:val="left" w:pos="709"/>
              </w:tabs>
              <w:suppressAutoHyphens/>
              <w:spacing w:line="240" w:lineRule="auto"/>
              <w:rPr>
                <w:rFonts w:eastAsia="Times New Roman"/>
                <w:b/>
                <w:sz w:val="20"/>
                <w:szCs w:val="20"/>
              </w:rPr>
            </w:pPr>
            <w:r w:rsidRPr="00345901">
              <w:rPr>
                <w:rFonts w:eastAsia="Times New Roman"/>
                <w:b/>
                <w:sz w:val="20"/>
                <w:szCs w:val="20"/>
              </w:rPr>
              <w:t>Допускается</w:t>
            </w:r>
          </w:p>
        </w:tc>
      </w:tr>
      <w:tr w:rsidR="00BC5D52" w:rsidRPr="00345901" w:rsidTr="00C973DF">
        <w:tc>
          <w:tcPr>
            <w:tcW w:w="2296" w:type="pct"/>
            <w:tcBorders>
              <w:top w:val="single" w:sz="4" w:space="0" w:color="auto"/>
            </w:tcBorders>
            <w:shd w:val="clear" w:color="auto" w:fill="auto"/>
            <w:vAlign w:val="center"/>
          </w:tcPr>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жилой застройки, включая отдельные жилые дома;</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ландшафтно-рекреационных зон, зон отдыха, территорий курортов, санаториев и домов отдыха;</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 xml:space="preserve">размещение территорий садоводческих товариществ и </w:t>
            </w:r>
            <w:proofErr w:type="spellStart"/>
            <w:r w:rsidRPr="00345901">
              <w:rPr>
                <w:sz w:val="20"/>
                <w:szCs w:val="20"/>
              </w:rPr>
              <w:t>коттеджной</w:t>
            </w:r>
            <w:proofErr w:type="spellEnd"/>
            <w:r w:rsidRPr="00345901">
              <w:rPr>
                <w:sz w:val="20"/>
                <w:szCs w:val="20"/>
              </w:rPr>
              <w:t xml:space="preserve">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объектов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объектов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tc>
        <w:tc>
          <w:tcPr>
            <w:tcW w:w="2594" w:type="pct"/>
            <w:tcBorders>
              <w:top w:val="single" w:sz="4" w:space="0" w:color="auto"/>
            </w:tcBorders>
            <w:shd w:val="clear" w:color="auto" w:fill="auto"/>
            <w:vAlign w:val="center"/>
          </w:tcPr>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промышленных объектов или произво</w:t>
            </w:r>
            <w:proofErr w:type="gramStart"/>
            <w:r w:rsidRPr="00345901">
              <w:rPr>
                <w:sz w:val="20"/>
                <w:szCs w:val="20"/>
              </w:rPr>
              <w:t>дств в гр</w:t>
            </w:r>
            <w:proofErr w:type="gramEnd"/>
            <w:r w:rsidRPr="00345901">
              <w:rPr>
                <w:sz w:val="20"/>
                <w:szCs w:val="20"/>
              </w:rPr>
              <w:t>аницах СЗЗ существующих объектов пищевой и фармацевтической промышленности (профильных, однотипных);</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зданий управлений, конструкторских бюро, зданий административного назначения, научно-исследовательских лабораторий;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поликлиник, спортивно-оздоровительных сооружений закрытого типа;</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бань, прачечных, объектов торговли и общественного питания, мотелей, гостиницы;</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станции технического обслуживания автомобилей;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rFonts w:eastAsia="Times New Roman"/>
                <w:sz w:val="20"/>
                <w:szCs w:val="20"/>
              </w:rPr>
            </w:pPr>
            <w:r w:rsidRPr="00345901">
              <w:rPr>
                <w:sz w:val="20"/>
                <w:szCs w:val="20"/>
              </w:rPr>
              <w:t xml:space="preserve">размещение местных и транзитных коммуникаций, ЛЭП, </w:t>
            </w:r>
            <w:proofErr w:type="spellStart"/>
            <w:r w:rsidRPr="00345901">
              <w:rPr>
                <w:sz w:val="20"/>
                <w:szCs w:val="20"/>
              </w:rPr>
              <w:t>электроподстанций</w:t>
            </w:r>
            <w:proofErr w:type="spellEnd"/>
            <w:r w:rsidRPr="00345901">
              <w:rPr>
                <w:sz w:val="20"/>
                <w:szCs w:val="20"/>
              </w:rPr>
              <w:t xml:space="preserve">, </w:t>
            </w:r>
            <w:proofErr w:type="spellStart"/>
            <w:r w:rsidRPr="00345901">
              <w:rPr>
                <w:sz w:val="20"/>
                <w:szCs w:val="20"/>
              </w:rPr>
              <w:t>нефте</w:t>
            </w:r>
            <w:proofErr w:type="spellEnd"/>
            <w:r w:rsidRPr="00345901">
              <w:rPr>
                <w:sz w:val="20"/>
                <w:szCs w:val="20"/>
              </w:rPr>
              <w:t xml:space="preserve">- и газопроводов, артезианских скважин для технического водоснабжения, </w:t>
            </w:r>
            <w:proofErr w:type="spellStart"/>
            <w:r w:rsidRPr="00345901">
              <w:rPr>
                <w:sz w:val="20"/>
                <w:szCs w:val="20"/>
              </w:rPr>
              <w:t>водоохлаждающих</w:t>
            </w:r>
            <w:proofErr w:type="spellEnd"/>
            <w:r w:rsidRPr="00345901">
              <w:rPr>
                <w:sz w:val="20"/>
                <w:szCs w:val="20"/>
              </w:rPr>
              <w:t xml:space="preserve"> сооружений для подготовки технической воды, канализационных насосных станций, сооружений оборотного </w:t>
            </w:r>
            <w:r w:rsidRPr="00345901">
              <w:rPr>
                <w:sz w:val="20"/>
                <w:szCs w:val="20"/>
              </w:rPr>
              <w:lastRenderedPageBreak/>
              <w:t>водоснабжения.</w:t>
            </w:r>
          </w:p>
        </w:tc>
      </w:tr>
    </w:tbl>
    <w:p w:rsidR="00BC5D52" w:rsidRPr="00345901"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02" w:name="_Toc324789298"/>
      <w:bookmarkStart w:id="1403" w:name="_Toc324789441"/>
      <w:bookmarkStart w:id="1404" w:name="_Toc353440091"/>
      <w:bookmarkStart w:id="1405" w:name="_Toc328559328"/>
      <w:bookmarkStart w:id="1406" w:name="_Toc405477333"/>
      <w:r w:rsidRPr="00345901">
        <w:rPr>
          <w:b/>
          <w:sz w:val="32"/>
          <w:szCs w:val="32"/>
        </w:rPr>
        <w:lastRenderedPageBreak/>
        <w:t>ОЦЕНКА ВОЗМОЖНОГО ВЛИЯНИЯ ПЛАНИРУЕМЫХ ДЛЯ РАЗМЕЩЕНИЯ ОБЪЕКТОВ МЕСТНОГО ЗНАЧЕНИЯ НА КОМПЛЕКСНОЕ РАЗВИТИЕ</w:t>
      </w:r>
      <w:bookmarkEnd w:id="1402"/>
      <w:bookmarkEnd w:id="1403"/>
      <w:bookmarkEnd w:id="1404"/>
      <w:bookmarkEnd w:id="1405"/>
      <w:bookmarkEnd w:id="1406"/>
    </w:p>
    <w:p w:rsidR="00BC5D52" w:rsidRPr="00345901" w:rsidRDefault="00BC5D52" w:rsidP="00BC5D52">
      <w:pPr>
        <w:pStyle w:val="aff2"/>
        <w:tabs>
          <w:tab w:val="left" w:pos="709"/>
        </w:tabs>
        <w:ind w:left="0"/>
      </w:pPr>
      <w:r w:rsidRPr="00345901">
        <w:t>Территориальное планирование влияет на многие важнейшие характеристики, определяющие качество окружающей среды: объекты транспортных коммуникаций, уровни воздействия вредных выбросов на здоровье населения, комфортность мест проживания, инвестиционную привлекательность территории, стоимость недвижимости и другое.</w:t>
      </w:r>
    </w:p>
    <w:p w:rsidR="00BC5D52" w:rsidRPr="00345901" w:rsidRDefault="00BC5D52" w:rsidP="00BC5D52">
      <w:pPr>
        <w:pStyle w:val="aff2"/>
        <w:tabs>
          <w:tab w:val="left" w:pos="709"/>
        </w:tabs>
        <w:ind w:left="0"/>
      </w:pPr>
      <w:r w:rsidRPr="00345901">
        <w:t xml:space="preserve">Не менее существенны решения, связанные с развитием транспортной, инженерной и социальной инфраструктур, обеспечивающих комфортность проживания в жилой зоне и возможность ее позитивного преобразования. </w:t>
      </w:r>
    </w:p>
    <w:p w:rsidR="00BC5D52" w:rsidRPr="00345901" w:rsidRDefault="00BC5D52" w:rsidP="00BC5D52">
      <w:pPr>
        <w:pStyle w:val="aff2"/>
        <w:tabs>
          <w:tab w:val="left" w:pos="709"/>
        </w:tabs>
        <w:ind w:left="0"/>
      </w:pPr>
      <w:r w:rsidRPr="00345901">
        <w:t>Мероприятия, связанные с развитием инфраструктур, должны обладать достаточной надежностью, обособленностью и определенностью, предполагать минимум отклонений на последующих стадиях разработки градостроительной документации.</w:t>
      </w:r>
    </w:p>
    <w:p w:rsidR="00BC5D52" w:rsidRPr="00CF4DD0" w:rsidRDefault="00BC5D52" w:rsidP="00BC5D52">
      <w:pPr>
        <w:pStyle w:val="aff2"/>
        <w:tabs>
          <w:tab w:val="left" w:pos="709"/>
        </w:tabs>
        <w:ind w:left="0"/>
      </w:pPr>
      <w:r w:rsidRPr="00345901">
        <w:t xml:space="preserve">Перечень мероприятий по территориальному планированию генерального плана муниципального образования «Сазановский сельсовет» Пристенского района Курской </w:t>
      </w:r>
      <w:r w:rsidRPr="00CF4DD0">
        <w:t>области с указанием ожидаемых результатов их реализации представлен в следующей таблице.</w:t>
      </w:r>
    </w:p>
    <w:p w:rsidR="00BC5D52" w:rsidRPr="00CF4DD0" w:rsidRDefault="00BC5D52" w:rsidP="00BC5D52">
      <w:pPr>
        <w:pStyle w:val="af6"/>
        <w:keepNext/>
        <w:keepLines/>
        <w:tabs>
          <w:tab w:val="left" w:pos="709"/>
        </w:tabs>
        <w:rPr>
          <w:color w:val="auto"/>
          <w:sz w:val="20"/>
          <w:szCs w:val="20"/>
        </w:rPr>
      </w:pPr>
      <w:r w:rsidRPr="00CF4DD0">
        <w:rPr>
          <w:color w:val="auto"/>
          <w:sz w:val="20"/>
          <w:szCs w:val="20"/>
        </w:rPr>
        <w:t xml:space="preserve">Таблица </w:t>
      </w:r>
      <w:r w:rsidRPr="00CF4DD0">
        <w:rPr>
          <w:color w:val="auto"/>
          <w:sz w:val="20"/>
          <w:szCs w:val="20"/>
        </w:rPr>
        <w:fldChar w:fldCharType="begin"/>
      </w:r>
      <w:r w:rsidRPr="00CF4DD0">
        <w:rPr>
          <w:color w:val="auto"/>
          <w:sz w:val="20"/>
          <w:szCs w:val="20"/>
        </w:rPr>
        <w:instrText xml:space="preserve"> SEQ Таблица \* ARABIC </w:instrText>
      </w:r>
      <w:r w:rsidRPr="00CF4DD0">
        <w:rPr>
          <w:color w:val="auto"/>
          <w:sz w:val="20"/>
          <w:szCs w:val="20"/>
        </w:rPr>
        <w:fldChar w:fldCharType="separate"/>
      </w:r>
      <w:r>
        <w:rPr>
          <w:noProof/>
          <w:color w:val="auto"/>
          <w:sz w:val="20"/>
          <w:szCs w:val="20"/>
        </w:rPr>
        <w:t>23</w:t>
      </w:r>
      <w:r w:rsidRPr="00CF4DD0">
        <w:rPr>
          <w:color w:val="auto"/>
          <w:sz w:val="20"/>
          <w:szCs w:val="20"/>
        </w:rPr>
        <w:fldChar w:fldCharType="end"/>
      </w:r>
      <w:r w:rsidRPr="00CF4DD0">
        <w:rPr>
          <w:color w:val="auto"/>
          <w:sz w:val="20"/>
          <w:szCs w:val="20"/>
        </w:rPr>
        <w:t xml:space="preserve"> – Проектные предложения генерального плана</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3361"/>
        <w:gridCol w:w="1261"/>
        <w:gridCol w:w="1122"/>
        <w:gridCol w:w="3088"/>
      </w:tblGrid>
      <w:tr w:rsidR="00BC5D52" w:rsidRPr="00CF4DD0" w:rsidTr="00C973DF">
        <w:trPr>
          <w:trHeight w:val="20"/>
        </w:trPr>
        <w:tc>
          <w:tcPr>
            <w:tcW w:w="230"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 xml:space="preserve">№ </w:t>
            </w:r>
            <w:proofErr w:type="spellStart"/>
            <w:proofErr w:type="gramStart"/>
            <w:r w:rsidRPr="00CF4DD0">
              <w:rPr>
                <w:b/>
                <w:sz w:val="20"/>
                <w:szCs w:val="20"/>
              </w:rPr>
              <w:t>п</w:t>
            </w:r>
            <w:proofErr w:type="spellEnd"/>
            <w:proofErr w:type="gramEnd"/>
            <w:r w:rsidRPr="00CF4DD0">
              <w:rPr>
                <w:b/>
                <w:sz w:val="20"/>
                <w:szCs w:val="20"/>
              </w:rPr>
              <w:t>/</w:t>
            </w:r>
            <w:proofErr w:type="spellStart"/>
            <w:r w:rsidRPr="00CF4DD0">
              <w:rPr>
                <w:b/>
                <w:sz w:val="20"/>
                <w:szCs w:val="20"/>
              </w:rPr>
              <w:t>п</w:t>
            </w:r>
            <w:proofErr w:type="spellEnd"/>
          </w:p>
        </w:tc>
        <w:tc>
          <w:tcPr>
            <w:tcW w:w="1815"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Наименование мероприятия</w:t>
            </w:r>
          </w:p>
        </w:tc>
        <w:tc>
          <w:tcPr>
            <w:tcW w:w="681"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Единица измерения</w:t>
            </w:r>
          </w:p>
        </w:tc>
        <w:tc>
          <w:tcPr>
            <w:tcW w:w="606"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Значение</w:t>
            </w:r>
          </w:p>
        </w:tc>
        <w:tc>
          <w:tcPr>
            <w:tcW w:w="1668" w:type="pct"/>
            <w:vAlign w:val="center"/>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Ожидаемые результаты</w:t>
            </w:r>
          </w:p>
        </w:tc>
      </w:tr>
      <w:tr w:rsidR="00BC5D52" w:rsidRPr="00CF4DD0" w:rsidTr="00C973DF">
        <w:trPr>
          <w:trHeight w:val="20"/>
        </w:trPr>
        <w:tc>
          <w:tcPr>
            <w:tcW w:w="5000" w:type="pct"/>
            <w:gridSpan w:val="5"/>
            <w:shd w:val="clear" w:color="auto" w:fill="auto"/>
            <w:noWrap/>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Ι очередь строительства</w:t>
            </w:r>
          </w:p>
        </w:tc>
      </w:tr>
      <w:tr w:rsidR="00BC5D52" w:rsidRPr="00CF4DD0" w:rsidTr="00C973DF">
        <w:trPr>
          <w:trHeight w:val="20"/>
        </w:trPr>
        <w:tc>
          <w:tcPr>
            <w:tcW w:w="230" w:type="pct"/>
            <w:shd w:val="clear" w:color="auto" w:fill="auto"/>
            <w:noWrap/>
            <w:vAlign w:val="center"/>
            <w:hideMark/>
          </w:tcPr>
          <w:p w:rsidR="00BC5D52" w:rsidRPr="00CF4DD0" w:rsidRDefault="00BC5D52" w:rsidP="00C973DF">
            <w:pPr>
              <w:tabs>
                <w:tab w:val="left" w:pos="709"/>
              </w:tabs>
              <w:suppressAutoHyphens/>
              <w:spacing w:line="240" w:lineRule="auto"/>
              <w:rPr>
                <w:sz w:val="20"/>
                <w:szCs w:val="20"/>
              </w:rPr>
            </w:pPr>
            <w:r w:rsidRPr="00CF4DD0">
              <w:rPr>
                <w:sz w:val="20"/>
                <w:szCs w:val="20"/>
              </w:rPr>
              <w:t>1</w:t>
            </w:r>
          </w:p>
        </w:tc>
        <w:tc>
          <w:tcPr>
            <w:tcW w:w="1815" w:type="pct"/>
            <w:shd w:val="clear" w:color="auto" w:fill="auto"/>
            <w:noWrap/>
            <w:vAlign w:val="center"/>
            <w:hideMark/>
          </w:tcPr>
          <w:p w:rsidR="00BC5D52" w:rsidRPr="00CF4DD0" w:rsidRDefault="00BC5D52" w:rsidP="00C973DF">
            <w:pPr>
              <w:tabs>
                <w:tab w:val="left" w:pos="709"/>
              </w:tabs>
              <w:suppressAutoHyphens/>
              <w:spacing w:line="240" w:lineRule="auto"/>
              <w:rPr>
                <w:sz w:val="20"/>
                <w:szCs w:val="20"/>
              </w:rPr>
            </w:pPr>
            <w:r w:rsidRPr="00CF4DD0">
              <w:rPr>
                <w:sz w:val="20"/>
                <w:szCs w:val="20"/>
              </w:rPr>
              <w:t>индивидуальная застройка с жилыми зданиями на 1 семью, этажностью от 1 до 3 этажей</w:t>
            </w:r>
          </w:p>
        </w:tc>
        <w:tc>
          <w:tcPr>
            <w:tcW w:w="681" w:type="pct"/>
            <w:shd w:val="clear" w:color="auto" w:fill="auto"/>
            <w:noWrap/>
            <w:vAlign w:val="center"/>
            <w:hideMark/>
          </w:tcPr>
          <w:p w:rsidR="00BC5D52" w:rsidRPr="00CF4DD0" w:rsidRDefault="00BC5D52" w:rsidP="00C973DF">
            <w:pPr>
              <w:tabs>
                <w:tab w:val="left" w:pos="709"/>
              </w:tabs>
              <w:suppressAutoHyphens/>
              <w:spacing w:line="240" w:lineRule="auto"/>
              <w:jc w:val="center"/>
              <w:rPr>
                <w:sz w:val="20"/>
                <w:szCs w:val="20"/>
              </w:rPr>
            </w:pPr>
            <w:r w:rsidRPr="00CF4DD0">
              <w:rPr>
                <w:sz w:val="20"/>
                <w:szCs w:val="20"/>
              </w:rPr>
              <w:t>м</w:t>
            </w:r>
            <w:proofErr w:type="gramStart"/>
            <w:r w:rsidRPr="00CF4DD0">
              <w:rPr>
                <w:sz w:val="20"/>
                <w:szCs w:val="20"/>
                <w:vertAlign w:val="superscript"/>
              </w:rPr>
              <w:t>2</w:t>
            </w:r>
            <w:proofErr w:type="gramEnd"/>
          </w:p>
        </w:tc>
        <w:tc>
          <w:tcPr>
            <w:tcW w:w="606" w:type="pct"/>
            <w:shd w:val="clear" w:color="auto" w:fill="auto"/>
            <w:noWrap/>
            <w:vAlign w:val="center"/>
            <w:hideMark/>
          </w:tcPr>
          <w:p w:rsidR="00BC5D52" w:rsidRPr="00CF4DD0" w:rsidRDefault="00BC5D52" w:rsidP="00C973DF">
            <w:pPr>
              <w:tabs>
                <w:tab w:val="left" w:pos="709"/>
              </w:tabs>
              <w:suppressAutoHyphens/>
              <w:spacing w:line="240" w:lineRule="auto"/>
              <w:jc w:val="center"/>
              <w:rPr>
                <w:sz w:val="20"/>
                <w:szCs w:val="20"/>
              </w:rPr>
            </w:pPr>
            <w:r w:rsidRPr="00CF4DD0">
              <w:rPr>
                <w:sz w:val="20"/>
                <w:szCs w:val="20"/>
              </w:rPr>
              <w:t>1900</w:t>
            </w:r>
          </w:p>
        </w:tc>
        <w:tc>
          <w:tcPr>
            <w:tcW w:w="1668" w:type="pct"/>
            <w:vMerge w:val="restart"/>
            <w:vAlign w:val="center"/>
          </w:tcPr>
          <w:p w:rsidR="00BC5D52" w:rsidRPr="00CF4DD0" w:rsidRDefault="00BC5D52" w:rsidP="00C973DF">
            <w:pPr>
              <w:tabs>
                <w:tab w:val="left" w:pos="709"/>
              </w:tabs>
              <w:suppressAutoHyphens/>
              <w:spacing w:line="240" w:lineRule="auto"/>
              <w:jc w:val="center"/>
              <w:rPr>
                <w:sz w:val="20"/>
                <w:szCs w:val="20"/>
              </w:rPr>
            </w:pPr>
            <w:r w:rsidRPr="00CF4DD0">
              <w:rPr>
                <w:sz w:val="20"/>
                <w:szCs w:val="20"/>
              </w:rPr>
              <w:t>улучшение жилищных условий</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3</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создание в школах Сазановского сельсовета групп дошкольного образования по системе «школа - детский сад»;</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сферы образования в сельсовете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4</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развитие на базе школ сельсовета кружков и секций внешкольного </w:t>
            </w:r>
            <w:r w:rsidRPr="00020A12">
              <w:rPr>
                <w:sz w:val="20"/>
                <w:szCs w:val="20"/>
              </w:rPr>
              <w:lastRenderedPageBreak/>
              <w:t>образования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lastRenderedPageBreak/>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 xml:space="preserve">развитие сферы образования в </w:t>
            </w:r>
            <w:r w:rsidRPr="00020A12">
              <w:rPr>
                <w:sz w:val="20"/>
                <w:szCs w:val="20"/>
              </w:rPr>
              <w:lastRenderedPageBreak/>
              <w:t>сельсовете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lastRenderedPageBreak/>
              <w:t>5</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строительство Сазановского </w:t>
            </w:r>
            <w:proofErr w:type="spellStart"/>
            <w:r w:rsidRPr="00020A12">
              <w:rPr>
                <w:sz w:val="20"/>
                <w:szCs w:val="20"/>
              </w:rPr>
              <w:t>ФАПа</w:t>
            </w:r>
            <w:proofErr w:type="spellEnd"/>
            <w:r w:rsidRPr="00020A12">
              <w:rPr>
                <w:sz w:val="20"/>
                <w:szCs w:val="20"/>
              </w:rPr>
              <w:t xml:space="preserve"> областного бюджетного учреждения здравоохранения «</w:t>
            </w:r>
            <w:proofErr w:type="spellStart"/>
            <w:r w:rsidRPr="00020A12">
              <w:rPr>
                <w:sz w:val="20"/>
                <w:szCs w:val="20"/>
              </w:rPr>
              <w:t>Пристенская</w:t>
            </w:r>
            <w:proofErr w:type="spellEnd"/>
            <w:r w:rsidRPr="00020A12">
              <w:rPr>
                <w:sz w:val="20"/>
                <w:szCs w:val="20"/>
              </w:rPr>
              <w:t xml:space="preserve"> центральная районная больница» комитета здравоохранения Курской области </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посещений в смену</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20</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системы здравоохранения в сельсовете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6</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строительство </w:t>
            </w:r>
            <w:proofErr w:type="spellStart"/>
            <w:r w:rsidRPr="00020A12">
              <w:rPr>
                <w:sz w:val="20"/>
                <w:szCs w:val="20"/>
              </w:rPr>
              <w:t>Дон-Сеймского</w:t>
            </w:r>
            <w:proofErr w:type="spellEnd"/>
            <w:r w:rsidRPr="00020A12">
              <w:rPr>
                <w:sz w:val="20"/>
                <w:szCs w:val="20"/>
              </w:rPr>
              <w:t xml:space="preserve"> </w:t>
            </w:r>
            <w:proofErr w:type="spellStart"/>
            <w:r w:rsidRPr="00020A12">
              <w:rPr>
                <w:sz w:val="20"/>
                <w:szCs w:val="20"/>
              </w:rPr>
              <w:t>ФАПа</w:t>
            </w:r>
            <w:proofErr w:type="spellEnd"/>
            <w:r w:rsidRPr="00020A12">
              <w:rPr>
                <w:sz w:val="20"/>
                <w:szCs w:val="20"/>
              </w:rPr>
              <w:t xml:space="preserve"> областного бюджетного учреждения здравоохранения «</w:t>
            </w:r>
            <w:proofErr w:type="spellStart"/>
            <w:r w:rsidRPr="00020A12">
              <w:rPr>
                <w:sz w:val="20"/>
                <w:szCs w:val="20"/>
              </w:rPr>
              <w:t>Пристенская</w:t>
            </w:r>
            <w:proofErr w:type="spellEnd"/>
            <w:r w:rsidRPr="00020A12">
              <w:rPr>
                <w:sz w:val="20"/>
                <w:szCs w:val="20"/>
              </w:rPr>
              <w:t xml:space="preserve"> центральная районная больница» комитета здравоохранения Курской области </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посещений в смену</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18</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системы здравоохранения в сельсовете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устройство остановочных, посадочных площадок, автопавильонов на автобусных остановках в населенных пунктах</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степени комфортности проживания, снижение количества ДТП</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8</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асфальтирование улиц с грунтовым и/или щебеночным покрытием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15</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9</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оборудование улиц сельсовета уличным освещением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15</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10</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замена поврежденных и установка новых дорожных ограждений, замена поврежденных и установка недостающих дорожных знаков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11</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реконструкция мостовых сооружений, расположенных на территории муниципального образования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12</w:t>
            </w:r>
          </w:p>
        </w:tc>
        <w:tc>
          <w:tcPr>
            <w:tcW w:w="1815" w:type="pct"/>
            <w:shd w:val="clear" w:color="auto" w:fill="auto"/>
            <w:noWrap/>
            <w:vAlign w:val="center"/>
            <w:hideMark/>
          </w:tcPr>
          <w:p w:rsidR="00BC5D52" w:rsidRPr="00020A12" w:rsidRDefault="00BC5D52" w:rsidP="00C973DF">
            <w:pPr>
              <w:spacing w:line="240" w:lineRule="auto"/>
              <w:rPr>
                <w:sz w:val="20"/>
                <w:szCs w:val="20"/>
              </w:rPr>
            </w:pPr>
            <w:r w:rsidRPr="00020A12">
              <w:rPr>
                <w:bCs/>
                <w:sz w:val="20"/>
                <w:szCs w:val="20"/>
              </w:rPr>
              <w:t xml:space="preserve">проведение ремонтных работ сетей водоснабжения, с частичной заменой труб </w:t>
            </w:r>
            <w:proofErr w:type="gramStart"/>
            <w:r w:rsidRPr="00020A12">
              <w:rPr>
                <w:bCs/>
                <w:sz w:val="20"/>
                <w:szCs w:val="20"/>
              </w:rPr>
              <w:t>на</w:t>
            </w:r>
            <w:proofErr w:type="gramEnd"/>
            <w:r w:rsidRPr="00020A12">
              <w:rPr>
                <w:bCs/>
                <w:sz w:val="20"/>
                <w:szCs w:val="20"/>
              </w:rPr>
              <w:t xml:space="preserve"> современные полимерные </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1,6</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надежности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13</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прокладку уличного водопровода на новых территориях жилой и общественно-деловой застройки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14</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строительство резервных емкостей для целей противопожарной безопасности (50 м</w:t>
            </w:r>
            <w:r w:rsidRPr="00020A12">
              <w:rPr>
                <w:sz w:val="20"/>
                <w:szCs w:val="20"/>
                <w:vertAlign w:val="superscript"/>
              </w:rPr>
              <w:t>3</w:t>
            </w:r>
            <w:r w:rsidRPr="00020A12">
              <w:rPr>
                <w:sz w:val="20"/>
                <w:szCs w:val="20"/>
              </w:rPr>
              <w:t>) и оборудование противопожарных пирсов на водоемах</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совершенствование системы защиты населения от ЧС</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15</w:t>
            </w:r>
          </w:p>
        </w:tc>
        <w:tc>
          <w:tcPr>
            <w:tcW w:w="1815" w:type="pct"/>
            <w:shd w:val="clear" w:color="auto" w:fill="auto"/>
            <w:noWrap/>
            <w:vAlign w:val="center"/>
            <w:hideMark/>
          </w:tcPr>
          <w:p w:rsidR="00BC5D52" w:rsidRPr="00020A12" w:rsidRDefault="00BC5D52" w:rsidP="00C973DF">
            <w:pPr>
              <w:pStyle w:val="11"/>
              <w:suppressAutoHyphens/>
              <w:spacing w:line="240" w:lineRule="auto"/>
              <w:ind w:left="0" w:firstLine="0"/>
              <w:rPr>
                <w:sz w:val="20"/>
                <w:szCs w:val="20"/>
                <w:lang w:eastAsia="ru-RU"/>
              </w:rPr>
            </w:pPr>
            <w:r w:rsidRPr="00020A12">
              <w:rPr>
                <w:sz w:val="20"/>
                <w:szCs w:val="20"/>
              </w:rPr>
              <w:t>газификация населенных пунктов сельсовета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16</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подключение к системе газоснабжения запланированных на 1 очередь строительства объектов жилой и общественно-деловой застройки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надежности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lastRenderedPageBreak/>
              <w:t>17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замена ветхих участков линий электропередач, модернизация объектов системы электроснабжения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надежности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18</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проведение мероприятий по охране и реставрации объектов культурного наследия находящихся на территории Сазановского сельсовета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сохранение объектов культурного наследия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19</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разработка схемы санитарной очистки территории в индивидуальной жилой застройке с применением мусорных баков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уровня санитарной безопасности в сельсовете</w:t>
            </w:r>
          </w:p>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20</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организация контейнерных площадок для сбора бытовых отходов на территории, планируемой к застройке жилыми домами и общественно-деловыми объектами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21</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формирование озелененных санитарно-защитных зон вокруг территорий кладбищ</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22</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выявление и ликвидация несанкционированных свалок, и рекультивация загрязненных земель</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сохранение окружающей среды и повышение уровня экологической безопасности</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23</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предусмотрен вынос в натуру границ </w:t>
            </w:r>
            <w:proofErr w:type="spellStart"/>
            <w:r w:rsidRPr="00020A12">
              <w:rPr>
                <w:sz w:val="20"/>
                <w:szCs w:val="20"/>
              </w:rPr>
              <w:t>водоохранных</w:t>
            </w:r>
            <w:proofErr w:type="spellEnd"/>
            <w:r w:rsidRPr="00020A12">
              <w:rPr>
                <w:sz w:val="20"/>
                <w:szCs w:val="20"/>
              </w:rPr>
              <w:t xml:space="preserve"> зон и прибрежных защитных полос с установкой специальных знаков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24</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proofErr w:type="gramStart"/>
            <w:r w:rsidRPr="00020A12">
              <w:rPr>
                <w:sz w:val="20"/>
                <w:szCs w:val="20"/>
              </w:rPr>
              <w:t>контроль за</w:t>
            </w:r>
            <w:proofErr w:type="gramEnd"/>
            <w:r w:rsidRPr="00020A12">
              <w:rPr>
                <w:sz w:val="20"/>
                <w:szCs w:val="20"/>
              </w:rPr>
              <w:t xml:space="preserve"> соблюдением водопользователями регламентов использования территорий </w:t>
            </w:r>
            <w:proofErr w:type="spellStart"/>
            <w:r w:rsidRPr="00020A12">
              <w:rPr>
                <w:sz w:val="20"/>
                <w:szCs w:val="20"/>
              </w:rPr>
              <w:t>водоохранных</w:t>
            </w:r>
            <w:proofErr w:type="spellEnd"/>
            <w:r w:rsidRPr="00020A12">
              <w:rPr>
                <w:sz w:val="20"/>
                <w:szCs w:val="20"/>
              </w:rPr>
              <w:t xml:space="preserve"> зон и прибрежных защитных полос водных объектов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25</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организация зон охраны источников питьевого водоснабжения для вновь создаваемых, реконструируемых и существующих объектов системы водоснабжения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26</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контроль за соблюдением </w:t>
            </w:r>
            <w:proofErr w:type="gramStart"/>
            <w:r w:rsidRPr="00020A12">
              <w:rPr>
                <w:sz w:val="20"/>
                <w:szCs w:val="20"/>
              </w:rPr>
              <w:t>регламентов использования зон санитарной охраны источников питьевого водоснабжения</w:t>
            </w:r>
            <w:proofErr w:type="gramEnd"/>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организация санитарно-защитных зон, зон санитарного разрыва и охранных зон для вновь создаваемых, реконструируемых и существующих объектов капитального строительства с различными нормативами воздействия на окружающую среду</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lastRenderedPageBreak/>
              <w:t>28</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инвентаризация земель поселения выделенных под промышленное использование с целью составления реестра инвестиционных площадок;</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экономики сельсовета</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29</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выделение в качестве инвестиционных площадок для развития малого и среднего предпринимательства не действующих, фактически заброшенных промышленных площадок;</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29</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формирование зон для размещения объектов малого предпринимательства (объекты торговли, досуга, общественного питания и т.д.) в центральной части поселения и на вновь осваиваемых территориях поселения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5000" w:type="pct"/>
            <w:gridSpan w:val="5"/>
            <w:vAlign w:val="center"/>
            <w:hideMark/>
          </w:tcPr>
          <w:p w:rsidR="00BC5D52" w:rsidRPr="00020A12" w:rsidRDefault="00BC5D52" w:rsidP="00C973DF">
            <w:pPr>
              <w:tabs>
                <w:tab w:val="left" w:pos="709"/>
              </w:tabs>
              <w:suppressAutoHyphens/>
              <w:spacing w:line="240" w:lineRule="auto"/>
              <w:jc w:val="center"/>
              <w:rPr>
                <w:b/>
                <w:sz w:val="20"/>
                <w:szCs w:val="20"/>
              </w:rPr>
            </w:pPr>
            <w:r w:rsidRPr="00020A12">
              <w:rPr>
                <w:b/>
                <w:sz w:val="20"/>
                <w:szCs w:val="20"/>
              </w:rPr>
              <w:t>Расчетный срок</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индивидуальная застройка с жилыми зданиями на 1 семью, этажностью от 1 до 3 этажей</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м</w:t>
            </w:r>
            <w:proofErr w:type="gramStart"/>
            <w:r w:rsidRPr="00020A12">
              <w:rPr>
                <w:sz w:val="20"/>
                <w:szCs w:val="20"/>
                <w:vertAlign w:val="superscript"/>
              </w:rPr>
              <w:t>2</w:t>
            </w:r>
            <w:proofErr w:type="gramEnd"/>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5200</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улучшение жилищных условий</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3</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строительство торгово-развлекательного комплекса в селе </w:t>
            </w:r>
            <w:proofErr w:type="spellStart"/>
            <w:r w:rsidRPr="00020A12">
              <w:rPr>
                <w:sz w:val="20"/>
                <w:szCs w:val="20"/>
              </w:rPr>
              <w:t>Сазановка</w:t>
            </w:r>
            <w:proofErr w:type="spellEnd"/>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объект</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системы торгово-бытового обслуживания на территории сельсовета</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4</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асфальтирование улиц с грунтовым и/или щебеночным покрытием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14,6</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комфортности проживания, обеспечение постоянного транспортного сообщения, снижение количества ДТП</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5</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оборудование улиц сельсовета уличным освещением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25,9</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6</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замена поврежденных и установка новых дорожных ограждений, замена поврежденных и установка недостающих дорожных знаков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подключение к системе газоснабжения запланированных на расчетный срок объектов жилой и общественно-деловой застройки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степени комфортности проживания</w:t>
            </w:r>
          </w:p>
        </w:tc>
      </w:tr>
    </w:tbl>
    <w:p w:rsidR="00BC5D52" w:rsidRDefault="00BC5D52" w:rsidP="00BC5D52">
      <w:pPr>
        <w:tabs>
          <w:tab w:val="left" w:pos="709"/>
        </w:tabs>
      </w:pPr>
    </w:p>
    <w:p w:rsidR="00BC5D52" w:rsidRPr="00345901" w:rsidRDefault="00BC5D52" w:rsidP="00BC5D52">
      <w:pPr>
        <w:tabs>
          <w:tab w:val="left" w:pos="709"/>
        </w:tabs>
      </w:pPr>
      <w:r w:rsidRPr="00345901">
        <w:lastRenderedPageBreak/>
        <w:t xml:space="preserve">Исполнение мероприятий будет способствовать созданию предпосылок для динамичного наращивания инвестиционно-финансового потенциала муниципального образования – основы его дальнейшего развития. Особое внимание будет уделяться реализации высокоэффективных инвестиционных проектов со сроком окупаемости до трех лет, ориентированных на скорейшее решение основных задач программы и обеспечивающих уже на начальном этапе их реализации поступление дополнительных средств в местный и областной бюджет, создание новых рабочих мест. </w:t>
      </w:r>
    </w:p>
    <w:p w:rsidR="00BC5D52" w:rsidRPr="00345901" w:rsidRDefault="00BC5D52" w:rsidP="00BC5D52">
      <w:pPr>
        <w:tabs>
          <w:tab w:val="left" w:pos="709"/>
        </w:tabs>
        <w:ind w:firstLine="708"/>
      </w:pPr>
    </w:p>
    <w:p w:rsidR="00BC5D52" w:rsidRPr="00FF5603"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07" w:name="_Toc324789299"/>
      <w:bookmarkStart w:id="1408" w:name="_Toc324789442"/>
      <w:bookmarkStart w:id="1409" w:name="_Toc353440092"/>
      <w:bookmarkStart w:id="1410" w:name="_Toc328559329"/>
      <w:bookmarkStart w:id="1411" w:name="_Toc405477334"/>
      <w:r w:rsidRPr="00FF5603">
        <w:rPr>
          <w:b/>
          <w:sz w:val="32"/>
          <w:szCs w:val="32"/>
        </w:rPr>
        <w:lastRenderedPageBreak/>
        <w:t xml:space="preserve">МЕРОПРИЯТИЯ, УТВЕРЖДЕННЫЕ ДОКУМЕНТАМИ ТЕРРИТОРИАЛЬНОГО ПЛАНИРОВАНИЯ КУРСКОЙ ОБЛАСТИ И </w:t>
      </w:r>
      <w:bookmarkEnd w:id="1407"/>
      <w:bookmarkEnd w:id="1408"/>
      <w:r w:rsidRPr="00FF5603">
        <w:rPr>
          <w:b/>
          <w:sz w:val="32"/>
          <w:szCs w:val="32"/>
        </w:rPr>
        <w:t>ПРИСТЕНСКОГО РАЙОНА</w:t>
      </w:r>
      <w:bookmarkEnd w:id="1409"/>
      <w:bookmarkEnd w:id="1410"/>
      <w:bookmarkEnd w:id="1411"/>
    </w:p>
    <w:p w:rsidR="00BC5D52" w:rsidRPr="00FF5603" w:rsidRDefault="00BC5D52" w:rsidP="00BC5D52">
      <w:pPr>
        <w:tabs>
          <w:tab w:val="left" w:pos="709"/>
        </w:tabs>
      </w:pPr>
      <w:r w:rsidRPr="00FF5603">
        <w:t xml:space="preserve">Схемой территориального планирования Курской области и Пристенского района Курской области запланированы следующие мероприятия, касающиеся муниципального образования «Сазановский сельсовет»: </w:t>
      </w:r>
    </w:p>
    <w:p w:rsidR="00BC5D52" w:rsidRDefault="00BC5D52" w:rsidP="00123822">
      <w:pPr>
        <w:numPr>
          <w:ilvl w:val="0"/>
          <w:numId w:val="71"/>
        </w:numPr>
        <w:spacing w:after="0" w:line="360" w:lineRule="auto"/>
        <w:jc w:val="both"/>
      </w:pPr>
      <w:r w:rsidRPr="0075015C">
        <w:t xml:space="preserve">строительство Сазановского </w:t>
      </w:r>
      <w:proofErr w:type="spellStart"/>
      <w:r w:rsidRPr="0075015C">
        <w:t>ФАПа</w:t>
      </w:r>
      <w:proofErr w:type="spellEnd"/>
      <w:r w:rsidRPr="0075015C">
        <w:t xml:space="preserve"> областного бюджетного учреждения здравоохранения «</w:t>
      </w:r>
      <w:proofErr w:type="spellStart"/>
      <w:r w:rsidRPr="0075015C">
        <w:t>Пристенская</w:t>
      </w:r>
      <w:proofErr w:type="spellEnd"/>
      <w:r w:rsidRPr="0075015C">
        <w:t xml:space="preserve"> центральная районная больница» комитета здравоохранения Курской области</w:t>
      </w:r>
      <w:r>
        <w:t xml:space="preserve"> мощностью 20 посещений в смену;</w:t>
      </w:r>
    </w:p>
    <w:p w:rsidR="00BC5D52" w:rsidRDefault="00BC5D52" w:rsidP="00123822">
      <w:pPr>
        <w:numPr>
          <w:ilvl w:val="0"/>
          <w:numId w:val="71"/>
        </w:numPr>
        <w:spacing w:after="0" w:line="360" w:lineRule="auto"/>
        <w:jc w:val="both"/>
      </w:pPr>
      <w:r w:rsidRPr="0075015C">
        <w:t xml:space="preserve">строительство </w:t>
      </w:r>
      <w:proofErr w:type="spellStart"/>
      <w:r>
        <w:t>Дон-Сеймского</w:t>
      </w:r>
      <w:proofErr w:type="spellEnd"/>
      <w:r w:rsidRPr="0075015C">
        <w:t xml:space="preserve"> </w:t>
      </w:r>
      <w:proofErr w:type="spellStart"/>
      <w:r w:rsidRPr="0075015C">
        <w:t>ФАПа</w:t>
      </w:r>
      <w:proofErr w:type="spellEnd"/>
      <w:r w:rsidRPr="0075015C">
        <w:t xml:space="preserve"> областного бюджетного учреждения здравоохранения «</w:t>
      </w:r>
      <w:proofErr w:type="spellStart"/>
      <w:r w:rsidRPr="0075015C">
        <w:t>Пристенская</w:t>
      </w:r>
      <w:proofErr w:type="spellEnd"/>
      <w:r w:rsidRPr="0075015C">
        <w:t xml:space="preserve"> центральная районная больница» комитета здравоохранения Курской области</w:t>
      </w:r>
      <w:r>
        <w:t xml:space="preserve"> мощностью 18 посещений в смену;</w:t>
      </w:r>
    </w:p>
    <w:p w:rsidR="00BC5D52" w:rsidRPr="00FF5603" w:rsidRDefault="00BC5D52" w:rsidP="00123822">
      <w:pPr>
        <w:numPr>
          <w:ilvl w:val="0"/>
          <w:numId w:val="71"/>
        </w:numPr>
        <w:spacing w:after="0" w:line="360" w:lineRule="auto"/>
        <w:jc w:val="both"/>
      </w:pPr>
      <w:r w:rsidRPr="00FF5603">
        <w:t xml:space="preserve">строительство пожарного депо и приобретение пожарных машин в </w:t>
      </w:r>
      <w:proofErr w:type="spellStart"/>
      <w:r w:rsidRPr="00FF5603">
        <w:t>с</w:t>
      </w:r>
      <w:proofErr w:type="gramStart"/>
      <w:r w:rsidRPr="00FF5603">
        <w:t>.С</w:t>
      </w:r>
      <w:proofErr w:type="gramEnd"/>
      <w:r w:rsidRPr="00FF5603">
        <w:t>азановка</w:t>
      </w:r>
      <w:proofErr w:type="spellEnd"/>
      <w:r w:rsidRPr="00FF5603">
        <w:t>.</w:t>
      </w:r>
    </w:p>
    <w:p w:rsidR="00BC5D52" w:rsidRPr="001E2299" w:rsidRDefault="00BC5D52" w:rsidP="00BC5D52">
      <w:pPr>
        <w:ind w:left="1101"/>
        <w:rPr>
          <w:color w:val="4F81BD" w:themeColor="accent1"/>
        </w:rPr>
      </w:pPr>
      <w:r w:rsidRPr="001E2299">
        <w:rPr>
          <w:color w:val="4F81BD" w:themeColor="accent1"/>
        </w:rPr>
        <w:t>.</w:t>
      </w:r>
    </w:p>
    <w:p w:rsidR="00BC5D52" w:rsidRPr="00FF5603"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12" w:name="_Toc324789300"/>
      <w:bookmarkStart w:id="1413" w:name="_Toc324789443"/>
      <w:bookmarkStart w:id="1414" w:name="_Toc328559330"/>
      <w:bookmarkStart w:id="1415" w:name="_Toc353440093"/>
      <w:bookmarkStart w:id="1416" w:name="_Toc405477335"/>
      <w:r w:rsidRPr="00FF5603">
        <w:rPr>
          <w:b/>
          <w:sz w:val="32"/>
          <w:szCs w:val="32"/>
        </w:rPr>
        <w:lastRenderedPageBreak/>
        <w:t>ПРЕДЛОЖЕНИЯ ПО ИЗМЕНЕНИЮ ГРАНИЦ МУНИЦИПАЛЬНОГО ОБРАЗОВАНИЯ И БАЛАНСА ЗЕМЕЛЬ В ПРЕДЕЛАХ ПЕРСПЕКТИВНОЙ ГРАНИЦЫ МУНИЦИПАЛЬНОГО ОБРАЗОВАНИЯ</w:t>
      </w:r>
      <w:bookmarkEnd w:id="1412"/>
      <w:bookmarkEnd w:id="1413"/>
      <w:bookmarkEnd w:id="1414"/>
      <w:bookmarkEnd w:id="1415"/>
      <w:bookmarkEnd w:id="1416"/>
    </w:p>
    <w:p w:rsidR="00BC5D52" w:rsidRPr="00FF5603" w:rsidRDefault="00BC5D52" w:rsidP="00BC5D52">
      <w:pPr>
        <w:pStyle w:val="aff2"/>
        <w:tabs>
          <w:tab w:val="left" w:pos="709"/>
        </w:tabs>
        <w:suppressAutoHyphens/>
        <w:ind w:left="0"/>
        <w:rPr>
          <w:iCs/>
        </w:rPr>
      </w:pPr>
      <w:r w:rsidRPr="00FF5603">
        <w:rPr>
          <w:iCs/>
        </w:rPr>
        <w:t>Мероприятия по изменению и/или уточнению границ Сазановского сельсовета Генеральным планом не предусматриваются.</w:t>
      </w:r>
    </w:p>
    <w:p w:rsidR="00BC5D52" w:rsidRPr="001E2299" w:rsidRDefault="00BC5D52" w:rsidP="00BC5D52">
      <w:pPr>
        <w:tabs>
          <w:tab w:val="left" w:pos="709"/>
        </w:tabs>
        <w:rPr>
          <w:bCs/>
          <w:color w:val="4F81BD" w:themeColor="accent1"/>
        </w:rPr>
      </w:pPr>
    </w:p>
    <w:p w:rsidR="00BC5D52" w:rsidRPr="001E2299" w:rsidRDefault="00BC5D52" w:rsidP="00BC5D52">
      <w:pPr>
        <w:tabs>
          <w:tab w:val="left" w:pos="709"/>
        </w:tabs>
        <w:rPr>
          <w:bCs/>
          <w:color w:val="4F81BD" w:themeColor="accent1"/>
        </w:rPr>
      </w:pPr>
    </w:p>
    <w:p w:rsidR="00BC5D52" w:rsidRPr="00345901"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17" w:name="_Toc335659801"/>
      <w:bookmarkStart w:id="1418" w:name="_Toc341691672"/>
      <w:bookmarkStart w:id="1419" w:name="_Toc353440094"/>
      <w:bookmarkStart w:id="1420" w:name="_Toc405477336"/>
      <w:r w:rsidRPr="00345901">
        <w:rPr>
          <w:b/>
          <w:sz w:val="32"/>
          <w:szCs w:val="32"/>
        </w:rPr>
        <w:lastRenderedPageBreak/>
        <w:t>ТЕХНИКО-ЭКОНОМИЧЕСКИЕ ПОКАЗАТЕЛИ</w:t>
      </w:r>
      <w:bookmarkEnd w:id="1417"/>
      <w:bookmarkEnd w:id="1418"/>
      <w:bookmarkEnd w:id="1419"/>
      <w:bookmarkEnd w:id="1420"/>
    </w:p>
    <w:p w:rsidR="00BC5D52" w:rsidRDefault="00BC5D52" w:rsidP="00BC5D52">
      <w:pPr>
        <w:tabs>
          <w:tab w:val="left" w:pos="709"/>
        </w:tabs>
        <w:spacing w:line="240" w:lineRule="auto"/>
        <w:rPr>
          <w:rFonts w:eastAsia="Times New Roman"/>
          <w:b/>
          <w:sz w:val="20"/>
          <w:szCs w:val="20"/>
        </w:rPr>
      </w:pPr>
      <w:r w:rsidRPr="00345901">
        <w:rPr>
          <w:rFonts w:eastAsia="Times New Roman"/>
          <w:b/>
          <w:sz w:val="20"/>
          <w:szCs w:val="20"/>
        </w:rPr>
        <w:t xml:space="preserve">Таблица </w:t>
      </w:r>
      <w:r w:rsidRPr="00345901">
        <w:rPr>
          <w:rFonts w:eastAsia="Times New Roman"/>
          <w:b/>
          <w:sz w:val="20"/>
          <w:szCs w:val="20"/>
        </w:rPr>
        <w:fldChar w:fldCharType="begin"/>
      </w:r>
      <w:r w:rsidRPr="00345901">
        <w:rPr>
          <w:rFonts w:eastAsia="Times New Roman"/>
          <w:b/>
          <w:sz w:val="20"/>
          <w:szCs w:val="20"/>
        </w:rPr>
        <w:instrText xml:space="preserve"> SEQ Таблица \* ARABIC </w:instrText>
      </w:r>
      <w:r w:rsidRPr="00345901">
        <w:rPr>
          <w:rFonts w:eastAsia="Times New Roman"/>
          <w:b/>
          <w:sz w:val="20"/>
          <w:szCs w:val="20"/>
        </w:rPr>
        <w:fldChar w:fldCharType="separate"/>
      </w:r>
      <w:r>
        <w:rPr>
          <w:rFonts w:eastAsia="Times New Roman"/>
          <w:b/>
          <w:noProof/>
          <w:sz w:val="20"/>
          <w:szCs w:val="20"/>
        </w:rPr>
        <w:t>24</w:t>
      </w:r>
      <w:r w:rsidRPr="00345901">
        <w:rPr>
          <w:rFonts w:eastAsia="Times New Roman"/>
          <w:b/>
          <w:sz w:val="20"/>
          <w:szCs w:val="20"/>
        </w:rPr>
        <w:fldChar w:fldCharType="end"/>
      </w:r>
      <w:r w:rsidRPr="00345901">
        <w:rPr>
          <w:rFonts w:eastAsia="Times New Roman"/>
          <w:b/>
          <w:sz w:val="20"/>
          <w:szCs w:val="20"/>
        </w:rPr>
        <w:t xml:space="preserve"> – Основные технико-экономические показатели генерального плана Сазановского сельсовета</w:t>
      </w:r>
    </w:p>
    <w:tbl>
      <w:tblPr>
        <w:tblW w:w="98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
        <w:gridCol w:w="4140"/>
        <w:gridCol w:w="1638"/>
        <w:gridCol w:w="1413"/>
        <w:gridCol w:w="1587"/>
      </w:tblGrid>
      <w:tr w:rsidR="00BC5D52" w:rsidRPr="00446706" w:rsidTr="00C973DF">
        <w:trPr>
          <w:trHeight w:val="76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 xml:space="preserve">№ </w:t>
            </w:r>
            <w:proofErr w:type="spellStart"/>
            <w:proofErr w:type="gramStart"/>
            <w:r w:rsidRPr="00446706">
              <w:rPr>
                <w:rFonts w:eastAsia="Times New Roman"/>
                <w:b/>
                <w:bCs/>
                <w:color w:val="000000"/>
                <w:sz w:val="20"/>
                <w:szCs w:val="20"/>
              </w:rPr>
              <w:t>п</w:t>
            </w:r>
            <w:proofErr w:type="spellEnd"/>
            <w:proofErr w:type="gramEnd"/>
            <w:r w:rsidRPr="00446706">
              <w:rPr>
                <w:rFonts w:eastAsia="Times New Roman"/>
                <w:b/>
                <w:bCs/>
                <w:color w:val="000000"/>
                <w:sz w:val="20"/>
                <w:szCs w:val="20"/>
              </w:rPr>
              <w:t>/</w:t>
            </w:r>
            <w:proofErr w:type="spellStart"/>
            <w:r w:rsidRPr="00446706">
              <w:rPr>
                <w:rFonts w:eastAsia="Times New Roman"/>
                <w:b/>
                <w:bCs/>
                <w:color w:val="000000"/>
                <w:sz w:val="20"/>
                <w:szCs w:val="20"/>
              </w:rPr>
              <w:t>п</w:t>
            </w:r>
            <w:proofErr w:type="spellEnd"/>
          </w:p>
        </w:tc>
        <w:tc>
          <w:tcPr>
            <w:tcW w:w="4140"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Показатели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Единица измерения</w:t>
            </w:r>
          </w:p>
        </w:tc>
        <w:tc>
          <w:tcPr>
            <w:tcW w:w="1413"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Современное состояние на 01.01.2014 г.</w:t>
            </w:r>
          </w:p>
        </w:tc>
        <w:tc>
          <w:tcPr>
            <w:tcW w:w="1587"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Расчетный срок</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I</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Территория</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Общая площадь земель сельского поселения в установленных границах</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9590,0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9590,0</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proofErr w:type="gramStart"/>
            <w:r w:rsidRPr="00446706">
              <w:rPr>
                <w:rFonts w:eastAsia="Times New Roman"/>
                <w:color w:val="000000"/>
                <w:sz w:val="20"/>
                <w:szCs w:val="20"/>
              </w:rPr>
              <w:t>га</w:t>
            </w:r>
            <w:proofErr w:type="gramEnd"/>
            <w:r w:rsidRPr="00446706">
              <w:rPr>
                <w:rFonts w:eastAsia="Times New Roman"/>
                <w:color w:val="000000"/>
                <w:sz w:val="20"/>
                <w:szCs w:val="20"/>
              </w:rPr>
              <w:t>/чел.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8,1</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7,5</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градостроительного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2102,3</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2102,3</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Жилые зоны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793,6</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808,4</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37,75</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38,45</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1.1.2.</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Общественно-деловая зона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11,9</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11,9</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0,57</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0,57</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1.1.3.</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производственного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0,0</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1.1.4.</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инженерной и транспортной инфраструктуры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61,0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61,0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2,90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2,90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1.1.5.</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сельскохозяйственного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112,8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112,8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5,37</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5,37</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1.1.6.</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рекреационного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21,1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21,1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1.1.7.</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специального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5,9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5,9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1.1.8.</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иного назначения (территория общего 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1 096,0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1 081,2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52,13</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51,43</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1.2.</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производственного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1.3.</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инженерной и транспортной инфраструктуры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176,0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176,0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1,84</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1,84</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1.4.</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сельскохозяйственного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7 285,2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7 285,2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75,97</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75,97</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lastRenderedPageBreak/>
              <w:t>1.5.</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рекреационного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26,5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26,5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1.6.</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специального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1.7.</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особо охраняемых территорий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2</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Население</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общая численность постоянного населения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1182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1280</w:t>
            </w:r>
          </w:p>
        </w:tc>
      </w:tr>
      <w:tr w:rsidR="00BC5D52" w:rsidRPr="00446706" w:rsidTr="00C973DF">
        <w:trPr>
          <w:trHeight w:val="444"/>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vMerge w:val="restart"/>
            <w:shd w:val="clear" w:color="000000" w:fill="FFFFFF"/>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роста от существующей численности постоянного населения</w:t>
            </w:r>
          </w:p>
        </w:tc>
        <w:tc>
          <w:tcPr>
            <w:tcW w:w="1413"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1,08</w:t>
            </w:r>
          </w:p>
        </w:tc>
      </w:tr>
      <w:tr w:rsidR="00BC5D52" w:rsidRPr="00446706" w:rsidTr="00C973DF">
        <w:trPr>
          <w:trHeight w:val="444"/>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vMerge/>
            <w:vAlign w:val="center"/>
            <w:hideMark/>
          </w:tcPr>
          <w:p w:rsidR="00BC5D52" w:rsidRPr="00446706" w:rsidRDefault="00BC5D52" w:rsidP="00C973DF">
            <w:pPr>
              <w:spacing w:line="240" w:lineRule="auto"/>
              <w:rPr>
                <w:rFonts w:eastAsia="Times New Roman"/>
                <w:color w:val="000000"/>
                <w:sz w:val="20"/>
                <w:szCs w:val="20"/>
              </w:rPr>
            </w:pPr>
          </w:p>
        </w:tc>
        <w:tc>
          <w:tcPr>
            <w:tcW w:w="1587" w:type="dxa"/>
            <w:vMerge/>
            <w:vAlign w:val="center"/>
            <w:hideMark/>
          </w:tcPr>
          <w:p w:rsidR="00BC5D52" w:rsidRPr="00446706" w:rsidRDefault="00BC5D52" w:rsidP="00C973DF">
            <w:pPr>
              <w:spacing w:line="240" w:lineRule="auto"/>
              <w:rPr>
                <w:rFonts w:eastAsia="Times New Roman"/>
                <w:color w:val="000000"/>
                <w:sz w:val="20"/>
                <w:szCs w:val="20"/>
              </w:rPr>
            </w:pP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Возрастная структура населения:</w:t>
            </w:r>
          </w:p>
        </w:tc>
        <w:tc>
          <w:tcPr>
            <w:tcW w:w="1638"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чел./%</w:t>
            </w:r>
          </w:p>
        </w:tc>
        <w:tc>
          <w:tcPr>
            <w:tcW w:w="3000" w:type="dxa"/>
            <w:gridSpan w:val="2"/>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население младше трудоспособного возраста</w:t>
            </w: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20,6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21,0 </w:t>
            </w:r>
          </w:p>
        </w:tc>
      </w:tr>
      <w:tr w:rsidR="00BC5D52" w:rsidRPr="00446706" w:rsidTr="00C973DF">
        <w:trPr>
          <w:trHeight w:val="51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население в трудоспособном возрасте (мужчины 16-59 лет, женщины 16-54 лет)</w:t>
            </w: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44,3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45,0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население старше трудоспособного возраста</w:t>
            </w: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35,1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34,0 </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Плотность населения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чел на </w:t>
            </w:r>
            <w:proofErr w:type="gramStart"/>
            <w:r w:rsidRPr="00446706">
              <w:rPr>
                <w:rFonts w:eastAsia="Times New Roman"/>
                <w:color w:val="000000"/>
                <w:sz w:val="20"/>
                <w:szCs w:val="20"/>
              </w:rPr>
              <w:t>га</w:t>
            </w:r>
            <w:proofErr w:type="gramEnd"/>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0,12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0,13</w:t>
            </w:r>
          </w:p>
        </w:tc>
      </w:tr>
      <w:tr w:rsidR="00BC5D52" w:rsidRPr="00446706" w:rsidTr="00C973DF">
        <w:trPr>
          <w:trHeight w:val="255"/>
        </w:trPr>
        <w:tc>
          <w:tcPr>
            <w:tcW w:w="1062" w:type="dxa"/>
            <w:shd w:val="clear" w:color="auto" w:fill="auto"/>
            <w:vAlign w:val="center"/>
            <w:hideMark/>
          </w:tcPr>
          <w:p w:rsidR="00BC5D52" w:rsidRPr="00446706" w:rsidRDefault="00BC5D52" w:rsidP="00C973DF">
            <w:pPr>
              <w:keepNext/>
              <w:keepLines/>
              <w:spacing w:line="240" w:lineRule="auto"/>
              <w:jc w:val="center"/>
              <w:rPr>
                <w:rFonts w:eastAsia="Times New Roman"/>
                <w:b/>
                <w:bCs/>
                <w:color w:val="000000"/>
                <w:sz w:val="20"/>
                <w:szCs w:val="20"/>
              </w:rPr>
            </w:pPr>
            <w:r w:rsidRPr="00446706">
              <w:rPr>
                <w:rFonts w:eastAsia="Times New Roman"/>
                <w:b/>
                <w:bCs/>
                <w:color w:val="000000"/>
                <w:sz w:val="20"/>
                <w:szCs w:val="20"/>
              </w:rPr>
              <w:t>3</w:t>
            </w:r>
          </w:p>
        </w:tc>
        <w:tc>
          <w:tcPr>
            <w:tcW w:w="8778" w:type="dxa"/>
            <w:gridSpan w:val="4"/>
            <w:shd w:val="clear" w:color="auto" w:fill="auto"/>
            <w:vAlign w:val="center"/>
            <w:hideMark/>
          </w:tcPr>
          <w:p w:rsidR="00BC5D52" w:rsidRPr="00446706" w:rsidRDefault="00BC5D52" w:rsidP="00C973DF">
            <w:pPr>
              <w:keepNext/>
              <w:keepLines/>
              <w:spacing w:line="240" w:lineRule="auto"/>
              <w:jc w:val="center"/>
              <w:rPr>
                <w:rFonts w:eastAsia="Times New Roman"/>
                <w:b/>
                <w:bCs/>
                <w:color w:val="000000"/>
                <w:sz w:val="20"/>
                <w:szCs w:val="20"/>
              </w:rPr>
            </w:pPr>
            <w:r w:rsidRPr="00446706">
              <w:rPr>
                <w:rFonts w:eastAsia="Times New Roman"/>
                <w:b/>
                <w:bCs/>
                <w:color w:val="000000"/>
                <w:sz w:val="20"/>
                <w:szCs w:val="20"/>
              </w:rPr>
              <w:t>Жилищный фонд</w:t>
            </w:r>
          </w:p>
        </w:tc>
      </w:tr>
      <w:tr w:rsidR="00BC5D52" w:rsidRPr="00446706" w:rsidTr="00C973DF">
        <w:trPr>
          <w:trHeight w:val="444"/>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общий объем жилищного фонда</w:t>
            </w:r>
          </w:p>
        </w:tc>
        <w:tc>
          <w:tcPr>
            <w:tcW w:w="1638"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32800</w:t>
            </w:r>
          </w:p>
        </w:tc>
        <w:tc>
          <w:tcPr>
            <w:tcW w:w="1587"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39700</w:t>
            </w:r>
          </w:p>
        </w:tc>
      </w:tr>
      <w:tr w:rsidR="00BC5D52" w:rsidRPr="00446706" w:rsidTr="00C973DF">
        <w:trPr>
          <w:trHeight w:val="444"/>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vMerge/>
            <w:vAlign w:val="center"/>
            <w:hideMark/>
          </w:tcPr>
          <w:p w:rsidR="00BC5D52" w:rsidRPr="00446706" w:rsidRDefault="00BC5D52" w:rsidP="00C973DF">
            <w:pPr>
              <w:spacing w:line="240" w:lineRule="auto"/>
              <w:rPr>
                <w:rFonts w:eastAsia="Times New Roman"/>
                <w:color w:val="000000"/>
                <w:sz w:val="20"/>
                <w:szCs w:val="20"/>
              </w:rPr>
            </w:pPr>
          </w:p>
        </w:tc>
        <w:tc>
          <w:tcPr>
            <w:tcW w:w="1587" w:type="dxa"/>
            <w:vMerge/>
            <w:vAlign w:val="center"/>
            <w:hideMark/>
          </w:tcPr>
          <w:p w:rsidR="00BC5D52" w:rsidRPr="00446706" w:rsidRDefault="00BC5D52" w:rsidP="00C973DF">
            <w:pPr>
              <w:spacing w:line="240" w:lineRule="auto"/>
              <w:rPr>
                <w:rFonts w:eastAsia="Times New Roman"/>
                <w:color w:val="000000"/>
                <w:sz w:val="20"/>
                <w:szCs w:val="20"/>
              </w:rPr>
            </w:pP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rPr>
                <w:rFonts w:eastAsia="Times New Roman"/>
                <w:color w:val="000000"/>
                <w:sz w:val="20"/>
                <w:szCs w:val="20"/>
              </w:rPr>
            </w:pPr>
            <w:r w:rsidRPr="00446706">
              <w:rPr>
                <w:rFonts w:eastAsia="Times New Roman"/>
                <w:color w:val="000000"/>
                <w:sz w:val="20"/>
                <w:szCs w:val="20"/>
              </w:rPr>
              <w:t> </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 том числе</w:t>
            </w:r>
          </w:p>
        </w:tc>
        <w:tc>
          <w:tcPr>
            <w:tcW w:w="4638" w:type="dxa"/>
            <w:gridSpan w:val="3"/>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570"/>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3.1.1.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малоэтажная застройка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тыс.кв.м.</w:t>
            </w:r>
            <w:r w:rsidRPr="00446706">
              <w:rPr>
                <w:rFonts w:eastAsia="Times New Roman"/>
                <w:color w:val="000000"/>
                <w:sz w:val="20"/>
                <w:szCs w:val="20"/>
                <w:vertAlign w:val="superscript"/>
              </w:rPr>
              <w:t xml:space="preserve"> </w:t>
            </w:r>
            <w:r w:rsidRPr="00446706">
              <w:rPr>
                <w:rFonts w:eastAsia="Times New Roman"/>
                <w:color w:val="000000"/>
                <w:sz w:val="20"/>
                <w:szCs w:val="20"/>
              </w:rPr>
              <w:t>общей площади квартир</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32800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39700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к общему объему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r w:rsidR="00BC5D52" w:rsidRPr="00446706" w:rsidTr="00C973DF">
        <w:trPr>
          <w:trHeight w:val="510"/>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общий объем нового жилищного строительства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тыс.кв.м. общей площади квартир</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7100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к общему объему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21,65</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 том числе</w:t>
            </w:r>
          </w:p>
        </w:tc>
        <w:tc>
          <w:tcPr>
            <w:tcW w:w="4638" w:type="dxa"/>
            <w:gridSpan w:val="3"/>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lastRenderedPageBreak/>
              <w:t>3.2.1.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малоэтажная индивидуальная жилая застройка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7100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от общего объема нового жилищного строительства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21,65</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3.3.</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общий объем убыли жилищного фонда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к общему объему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3.4.</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существующий сохраняемый жилищный фонд</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32600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39700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от общего объема сущ.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99</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3.5.</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Средняя обеспеченность населения общей площадью квартир</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кв.м./чел.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27,7</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31,0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4</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Объекты социального и культурно-бытового обслуживания населения</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дошкольные образовательные учреждения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общеобразовательные школы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200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здравоохранения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4.4.</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социального обеспечения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4.5.</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спортивные и физкультурно-оздоровительные объекты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4.6.</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объекты </w:t>
            </w:r>
            <w:proofErr w:type="spellStart"/>
            <w:r w:rsidRPr="00446706">
              <w:rPr>
                <w:rFonts w:eastAsia="Times New Roman"/>
                <w:color w:val="000000"/>
                <w:sz w:val="20"/>
                <w:szCs w:val="20"/>
              </w:rPr>
              <w:t>культурно-досугового</w:t>
            </w:r>
            <w:proofErr w:type="spellEnd"/>
            <w:r w:rsidRPr="00446706">
              <w:rPr>
                <w:rFonts w:eastAsia="Times New Roman"/>
                <w:color w:val="000000"/>
                <w:sz w:val="20"/>
                <w:szCs w:val="20"/>
              </w:rPr>
              <w:t xml:space="preserve">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4.7.</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торгового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торговая площадь,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174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674</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4.8.</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общественного питания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4.9.</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организации и учреждения управления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4.10.</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учреждения жилищно-коммунального хозяйства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бытового обслуживания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рабочих 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связи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специального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5,9</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5,9</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5</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Транспортная инфраструктура</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линий общественного пассажирского транспорта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основных улиц и проездов:</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49,8</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49,8</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lastRenderedPageBreak/>
              <w:t> </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 том числе:</w:t>
            </w:r>
          </w:p>
        </w:tc>
        <w:tc>
          <w:tcPr>
            <w:tcW w:w="4638" w:type="dxa"/>
            <w:gridSpan w:val="3"/>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главных улиц</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15,3</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15,3</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улицы в жилой застройке</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34,5</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34,5</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6</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Инженерная инфраструктура и благоустройство территории</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6.1.</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Водоснабжение</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6.1.1.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Водопотребление - всего</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w:t>
            </w:r>
            <w:proofErr w:type="gramStart"/>
            <w:r w:rsidRPr="00446706">
              <w:rPr>
                <w:rFonts w:eastAsia="Times New Roman"/>
                <w:color w:val="000000"/>
                <w:sz w:val="20"/>
                <w:szCs w:val="20"/>
              </w:rPr>
              <w:t>.к</w:t>
            </w:r>
            <w:proofErr w:type="gramEnd"/>
            <w:r w:rsidRPr="00446706">
              <w:rPr>
                <w:rFonts w:eastAsia="Times New Roman"/>
                <w:color w:val="000000"/>
                <w:sz w:val="20"/>
                <w:szCs w:val="20"/>
              </w:rPr>
              <w:t>уб.м./</w:t>
            </w:r>
            <w:proofErr w:type="spellStart"/>
            <w:r w:rsidRPr="00446706">
              <w:rPr>
                <w:rFonts w:eastAsia="Times New Roman"/>
                <w:color w:val="000000"/>
                <w:sz w:val="20"/>
                <w:szCs w:val="20"/>
              </w:rPr>
              <w:t>сут</w:t>
            </w:r>
            <w:proofErr w:type="spellEnd"/>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0,206</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6.1.2.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Среднесуточное водопотребление на 1 человека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куб.м./</w:t>
            </w:r>
            <w:proofErr w:type="spellStart"/>
            <w:r w:rsidRPr="00446706">
              <w:rPr>
                <w:rFonts w:eastAsia="Times New Roman"/>
                <w:color w:val="000000"/>
                <w:sz w:val="20"/>
                <w:szCs w:val="20"/>
              </w:rPr>
              <w:t>сут</w:t>
            </w:r>
            <w:proofErr w:type="spellEnd"/>
            <w:r w:rsidRPr="00446706">
              <w:rPr>
                <w:rFonts w:eastAsia="Times New Roman"/>
                <w:color w:val="000000"/>
                <w:sz w:val="20"/>
                <w:szCs w:val="20"/>
              </w:rPr>
              <w:t xml:space="preserve"> </w:t>
            </w:r>
            <w:proofErr w:type="gramStart"/>
            <w:r w:rsidRPr="00446706">
              <w:rPr>
                <w:rFonts w:eastAsia="Times New Roman"/>
                <w:color w:val="000000"/>
                <w:sz w:val="20"/>
                <w:szCs w:val="20"/>
              </w:rPr>
              <w:t>на</w:t>
            </w:r>
            <w:proofErr w:type="gramEnd"/>
            <w:r w:rsidRPr="00446706">
              <w:rPr>
                <w:rFonts w:eastAsia="Times New Roman"/>
                <w:color w:val="000000"/>
                <w:sz w:val="20"/>
                <w:szCs w:val="20"/>
              </w:rPr>
              <w:t xml:space="preserve"> 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0,16</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6.1.3.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6.2.</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Канализация</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6.2.1.</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Общее поступление сточных вод - всего</w:t>
            </w:r>
          </w:p>
        </w:tc>
        <w:tc>
          <w:tcPr>
            <w:tcW w:w="1638"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w:t>
            </w:r>
            <w:proofErr w:type="gramStart"/>
            <w:r w:rsidRPr="00446706">
              <w:rPr>
                <w:rFonts w:eastAsia="Times New Roman"/>
                <w:color w:val="000000"/>
                <w:sz w:val="20"/>
                <w:szCs w:val="20"/>
              </w:rPr>
              <w:t>.к</w:t>
            </w:r>
            <w:proofErr w:type="gramEnd"/>
            <w:r w:rsidRPr="00446706">
              <w:rPr>
                <w:rFonts w:eastAsia="Times New Roman"/>
                <w:color w:val="000000"/>
                <w:sz w:val="20"/>
                <w:szCs w:val="20"/>
              </w:rPr>
              <w:t>уб.м./сутки</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6.2.2.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6.3.</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Электроснабжение</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6.3.1.</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Потребность в электроэнергии - всего</w:t>
            </w:r>
          </w:p>
        </w:tc>
        <w:tc>
          <w:tcPr>
            <w:tcW w:w="1638"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млн</w:t>
            </w:r>
            <w:proofErr w:type="gramStart"/>
            <w:r w:rsidRPr="00446706">
              <w:rPr>
                <w:rFonts w:eastAsia="Times New Roman"/>
                <w:color w:val="000000"/>
                <w:sz w:val="20"/>
                <w:szCs w:val="20"/>
              </w:rPr>
              <w:t>.к</w:t>
            </w:r>
            <w:proofErr w:type="gramEnd"/>
            <w:r w:rsidRPr="00446706">
              <w:rPr>
                <w:rFonts w:eastAsia="Times New Roman"/>
                <w:color w:val="000000"/>
                <w:sz w:val="20"/>
                <w:szCs w:val="20"/>
              </w:rPr>
              <w:t>Вт*ч/год</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6.3.2.</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Потребление электроэнергии на 1 чел. в год</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кВт*</w:t>
            </w:r>
            <w:proofErr w:type="gramStart"/>
            <w:r w:rsidRPr="00446706">
              <w:rPr>
                <w:rFonts w:eastAsia="Times New Roman"/>
                <w:color w:val="000000"/>
                <w:sz w:val="20"/>
                <w:szCs w:val="20"/>
              </w:rPr>
              <w:t>ч</w:t>
            </w:r>
            <w:proofErr w:type="gramEnd"/>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6.3.3.</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6.4.</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Теплоснабжение</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Потребление тепла всего</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Гкал/год</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Производительность централизованных источников теплоснабжения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Гкал/час</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 в двух трубном исчислении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6.5.</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Газоснабжение</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6.5.1.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удельный вес газа в топливном балансе поселения (степень газификации)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6.5.2.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39,45</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50,0</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6.6.</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Связь</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6.6.1.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Охват населения телевизионным вещанием</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от населения</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6.6.2.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Обеспеченность населения телефонной сетью общего 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населения</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bl>
    <w:p w:rsidR="00BC5D52" w:rsidRDefault="00BC5D52" w:rsidP="00BC5D52">
      <w:pPr>
        <w:tabs>
          <w:tab w:val="left" w:pos="709"/>
        </w:tabs>
        <w:spacing w:line="240" w:lineRule="auto"/>
        <w:rPr>
          <w:rFonts w:eastAsia="Times New Roman"/>
          <w:b/>
          <w:sz w:val="20"/>
          <w:szCs w:val="20"/>
        </w:rPr>
      </w:pPr>
    </w:p>
    <w:p w:rsidR="00BC5D52" w:rsidRDefault="00BC5D52" w:rsidP="00BC5D52">
      <w:pPr>
        <w:tabs>
          <w:tab w:val="left" w:pos="709"/>
        </w:tabs>
        <w:spacing w:line="240" w:lineRule="auto"/>
        <w:rPr>
          <w:rFonts w:eastAsia="Times New Roman"/>
          <w:b/>
          <w:sz w:val="20"/>
          <w:szCs w:val="20"/>
        </w:rPr>
      </w:pPr>
    </w:p>
    <w:p w:rsidR="00BC5D52" w:rsidRPr="00345901" w:rsidRDefault="00BC5D52" w:rsidP="00BC5D52">
      <w:pPr>
        <w:tabs>
          <w:tab w:val="left" w:pos="709"/>
        </w:tabs>
        <w:spacing w:line="240" w:lineRule="auto"/>
        <w:rPr>
          <w:rFonts w:eastAsia="Times New Roman"/>
          <w:b/>
          <w:sz w:val="20"/>
          <w:szCs w:val="20"/>
        </w:rPr>
      </w:pPr>
    </w:p>
    <w:p w:rsidR="00BC5D52" w:rsidRPr="00345901" w:rsidRDefault="00BC5D52" w:rsidP="00BC5D52">
      <w:pPr>
        <w:pStyle w:val="aff2"/>
        <w:tabs>
          <w:tab w:val="left" w:pos="709"/>
        </w:tabs>
        <w:ind w:left="0"/>
        <w:rPr>
          <w:lang w:eastAsia="ru-RU"/>
        </w:rPr>
      </w:pPr>
    </w:p>
    <w:p w:rsidR="00BC5D52" w:rsidRPr="00345901" w:rsidRDefault="00BC5D52" w:rsidP="00123822">
      <w:pPr>
        <w:pStyle w:val="1"/>
        <w:pageBreakBefore/>
        <w:widowControl w:val="0"/>
        <w:numPr>
          <w:ilvl w:val="0"/>
          <w:numId w:val="31"/>
        </w:numPr>
        <w:tabs>
          <w:tab w:val="left" w:pos="0"/>
          <w:tab w:val="left" w:pos="709"/>
        </w:tabs>
        <w:suppressAutoHyphens/>
        <w:spacing w:before="0" w:after="0" w:line="360" w:lineRule="auto"/>
        <w:ind w:left="357" w:hanging="357"/>
        <w:rPr>
          <w:rFonts w:ascii="Times New Roman" w:hAnsi="Times New Roman" w:cs="Times New Roman"/>
          <w:sz w:val="30"/>
          <w:szCs w:val="30"/>
        </w:rPr>
      </w:pPr>
      <w:bookmarkStart w:id="1421" w:name="_Toc324789302"/>
      <w:bookmarkStart w:id="1422" w:name="_Toc324789445"/>
      <w:bookmarkStart w:id="1423" w:name="_Toc328559332"/>
      <w:bookmarkStart w:id="1424" w:name="_Toc353440095"/>
      <w:bookmarkStart w:id="1425" w:name="_Toc405477337"/>
      <w:r w:rsidRPr="00345901">
        <w:rPr>
          <w:rFonts w:ascii="Times New Roman" w:hAnsi="Times New Roman" w:cs="Times New Roman"/>
          <w:sz w:val="30"/>
          <w:szCs w:val="30"/>
        </w:rPr>
        <w:lastRenderedPageBreak/>
        <w:t>СПИСОК ЛИТЕРАТУРЫ</w:t>
      </w:r>
      <w:bookmarkEnd w:id="1421"/>
      <w:bookmarkEnd w:id="1422"/>
      <w:bookmarkEnd w:id="1423"/>
      <w:bookmarkEnd w:id="1424"/>
      <w:bookmarkEnd w:id="1425"/>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Конституция Российской Федерации от 12 декабря </w:t>
      </w:r>
      <w:smartTag w:uri="urn:schemas-microsoft-com:office:smarttags" w:element="metricconverter">
        <w:smartTagPr>
          <w:attr w:name="ProductID" w:val="1993 г"/>
        </w:smartTagPr>
        <w:r w:rsidRPr="00345901">
          <w:t>1993 г</w:t>
        </w:r>
      </w:smartTag>
      <w:r w:rsidRPr="00345901">
        <w:t xml:space="preserve">.; </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Градостроительный кодекс Российской Федерации от 29 декабря </w:t>
      </w:r>
      <w:smartTag w:uri="urn:schemas-microsoft-com:office:smarttags" w:element="metricconverter">
        <w:smartTagPr>
          <w:attr w:name="ProductID" w:val="2004 г"/>
        </w:smartTagPr>
        <w:r w:rsidRPr="00345901">
          <w:t>2004 г</w:t>
        </w:r>
      </w:smartTag>
      <w:r w:rsidRPr="00345901">
        <w:t>. № 190-ФЗ;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Земельный кодекс Российской Федерации от 25 октября </w:t>
      </w:r>
      <w:smartTag w:uri="urn:schemas-microsoft-com:office:smarttags" w:element="metricconverter">
        <w:smartTagPr>
          <w:attr w:name="ProductID" w:val="2001 г"/>
        </w:smartTagPr>
        <w:r w:rsidRPr="00345901">
          <w:t>2001 г</w:t>
        </w:r>
      </w:smartTag>
      <w:r w:rsidRPr="00345901">
        <w:t xml:space="preserve">. № 136-ФЗ; </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Жилищный кодекс Российской Федерации от 29 декабря </w:t>
      </w:r>
      <w:smartTag w:uri="urn:schemas-microsoft-com:office:smarttags" w:element="metricconverter">
        <w:smartTagPr>
          <w:attr w:name="ProductID" w:val="2004 г"/>
        </w:smartTagPr>
        <w:r w:rsidRPr="00345901">
          <w:t>2004 г</w:t>
        </w:r>
      </w:smartTag>
      <w:r w:rsidRPr="00345901">
        <w:t>. № 188-ФЗ;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Водный кодекс Российской Федерации от 3 июня </w:t>
      </w:r>
      <w:smartTag w:uri="urn:schemas-microsoft-com:office:smarttags" w:element="metricconverter">
        <w:smartTagPr>
          <w:attr w:name="ProductID" w:val="2006 г"/>
        </w:smartTagPr>
        <w:r w:rsidRPr="00345901">
          <w:t>2006 г</w:t>
        </w:r>
      </w:smartTag>
      <w:r w:rsidRPr="00345901">
        <w:t>. № 74-ФЗ;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Лесной кодекс Российской Федерации от 4 декабря </w:t>
      </w:r>
      <w:smartTag w:uri="urn:schemas-microsoft-com:office:smarttags" w:element="metricconverter">
        <w:smartTagPr>
          <w:attr w:name="ProductID" w:val="2006 г"/>
        </w:smartTagPr>
        <w:r w:rsidRPr="00345901">
          <w:t>2006 г</w:t>
        </w:r>
      </w:smartTag>
      <w:r w:rsidRPr="00345901">
        <w:t>. № 200-ФЗ;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Воздушный кодекс Российской Федерации от 19 марта </w:t>
      </w:r>
      <w:smartTag w:uri="urn:schemas-microsoft-com:office:smarttags" w:element="metricconverter">
        <w:smartTagPr>
          <w:attr w:name="ProductID" w:val="1997 г"/>
        </w:smartTagPr>
        <w:r w:rsidRPr="00345901">
          <w:t>1997 г</w:t>
        </w:r>
      </w:smartTag>
      <w:r w:rsidRPr="00345901">
        <w:t>. № 60-ФЗ;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Закон Российской Федерации от 21 февраля </w:t>
      </w:r>
      <w:smartTag w:uri="urn:schemas-microsoft-com:office:smarttags" w:element="metricconverter">
        <w:smartTagPr>
          <w:attr w:name="ProductID" w:val="1992 г"/>
        </w:smartTagPr>
        <w:r w:rsidRPr="00345901">
          <w:t>1992 г</w:t>
        </w:r>
      </w:smartTag>
      <w:r w:rsidRPr="00345901">
        <w:t>. № 2395-1 «О недрах»;</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Закон Российской Федерации от 01 апреля </w:t>
      </w:r>
      <w:smartTag w:uri="urn:schemas-microsoft-com:office:smarttags" w:element="metricconverter">
        <w:smartTagPr>
          <w:attr w:name="ProductID" w:val="1993 г"/>
        </w:smartTagPr>
        <w:r w:rsidRPr="00345901">
          <w:t>1993 г</w:t>
        </w:r>
      </w:smartTag>
      <w:r w:rsidRPr="00345901">
        <w:t>. № 4730-1 (ред. 14.07.2008г.) «О государственной границе Российской Федерации»;</w:t>
      </w:r>
    </w:p>
    <w:p w:rsidR="00BC5D52" w:rsidRPr="00345901" w:rsidRDefault="00BC5D52" w:rsidP="00123822">
      <w:pPr>
        <w:widowControl w:val="0"/>
        <w:numPr>
          <w:ilvl w:val="0"/>
          <w:numId w:val="34"/>
        </w:numPr>
        <w:tabs>
          <w:tab w:val="left" w:pos="709"/>
        </w:tabs>
        <w:suppressAutoHyphens/>
        <w:autoSpaceDE w:val="0"/>
        <w:autoSpaceDN w:val="0"/>
        <w:adjustRightInd w:val="0"/>
        <w:spacing w:after="0" w:line="360" w:lineRule="auto"/>
        <w:ind w:right="219"/>
        <w:contextualSpacing/>
        <w:jc w:val="both"/>
      </w:pPr>
      <w:r w:rsidRPr="00345901">
        <w:t xml:space="preserve">Федеральный закон от 25 октября </w:t>
      </w:r>
      <w:smartTag w:uri="urn:schemas-microsoft-com:office:smarttags" w:element="metricconverter">
        <w:smartTagPr>
          <w:attr w:name="ProductID" w:val="2001 г"/>
        </w:smartTagPr>
        <w:r w:rsidRPr="00345901">
          <w:t>2001 г</w:t>
        </w:r>
      </w:smartTag>
      <w:r w:rsidRPr="00345901">
        <w:t>. № 137-ФЗ «О введении в действие Земельного кодекса Российской Федерации»;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Федеральный закон от 21 декабря </w:t>
      </w:r>
      <w:smartTag w:uri="urn:schemas-microsoft-com:office:smarttags" w:element="metricconverter">
        <w:smartTagPr>
          <w:attr w:name="ProductID" w:val="1994 г"/>
        </w:smartTagPr>
        <w:r w:rsidRPr="00345901">
          <w:t>1994 г</w:t>
        </w:r>
      </w:smartTag>
      <w:r w:rsidRPr="00345901">
        <w:t xml:space="preserve">. № 68-ФЗ «О защите населения и территорий от чрезвычайных ситуаций природного и техногенного характера»;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2"/>
          <w:lang w:eastAsia="ar-SA"/>
        </w:rPr>
      </w:pPr>
      <w:r w:rsidRPr="00345901">
        <w:rPr>
          <w:lang w:eastAsia="ar-SA"/>
        </w:rPr>
        <w:t>Ф</w:t>
      </w:r>
      <w:r w:rsidRPr="00345901">
        <w:rPr>
          <w:spacing w:val="-2"/>
          <w:lang w:eastAsia="ar-SA"/>
        </w:rPr>
        <w:t xml:space="preserve">едеральный закон от 21 декабря </w:t>
      </w:r>
      <w:smartTag w:uri="urn:schemas-microsoft-com:office:smarttags" w:element="metricconverter">
        <w:smartTagPr>
          <w:attr w:name="ProductID" w:val="1994 г"/>
        </w:smartTagPr>
        <w:r w:rsidRPr="00345901">
          <w:rPr>
            <w:spacing w:val="-2"/>
            <w:lang w:eastAsia="ar-SA"/>
          </w:rPr>
          <w:t>1994 г</w:t>
        </w:r>
      </w:smartTag>
      <w:r w:rsidRPr="00345901">
        <w:rPr>
          <w:spacing w:val="-2"/>
          <w:lang w:eastAsia="ar-SA"/>
        </w:rPr>
        <w:t xml:space="preserve">. № 69-ФЗ «О пожарной безопасности»;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2"/>
          <w:lang w:eastAsia="ar-SA"/>
        </w:rPr>
      </w:pPr>
      <w:r w:rsidRPr="00345901">
        <w:t xml:space="preserve">Федеральный закон от 12 февраля </w:t>
      </w:r>
      <w:smartTag w:uri="urn:schemas-microsoft-com:office:smarttags" w:element="metricconverter">
        <w:smartTagPr>
          <w:attr w:name="ProductID" w:val="1998 г"/>
        </w:smartTagPr>
        <w:r w:rsidRPr="00345901">
          <w:t>1998 г</w:t>
        </w:r>
      </w:smartTag>
      <w:r w:rsidRPr="00345901">
        <w:t>. №28-ФЗ «О гражданской обороне»;</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2"/>
          <w:lang w:eastAsia="ar-SA"/>
        </w:rPr>
      </w:pPr>
      <w:r w:rsidRPr="00345901">
        <w:rPr>
          <w:spacing w:val="-2"/>
          <w:lang w:eastAsia="ar-SA"/>
        </w:rPr>
        <w:t>Ф</w:t>
      </w:r>
      <w:r w:rsidRPr="00345901">
        <w:rPr>
          <w:lang w:eastAsia="ar-SA"/>
        </w:rPr>
        <w:t xml:space="preserve">едеральный закон от 15 февраля </w:t>
      </w:r>
      <w:smartTag w:uri="urn:schemas-microsoft-com:office:smarttags" w:element="metricconverter">
        <w:smartTagPr>
          <w:attr w:name="ProductID" w:val="1995 г"/>
        </w:smartTagPr>
        <w:r w:rsidRPr="00345901">
          <w:rPr>
            <w:lang w:eastAsia="ar-SA"/>
          </w:rPr>
          <w:t>1995 г</w:t>
        </w:r>
      </w:smartTag>
      <w:r w:rsidRPr="00345901">
        <w:rPr>
          <w:lang w:eastAsia="ar-SA"/>
        </w:rPr>
        <w:t xml:space="preserve">. № 33-ФЗ «Об особо охраняемых природных территориях»;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17 ноября </w:t>
      </w:r>
      <w:smartTag w:uri="urn:schemas-microsoft-com:office:smarttags" w:element="metricconverter">
        <w:smartTagPr>
          <w:attr w:name="ProductID" w:val="1995 г"/>
        </w:smartTagPr>
        <w:r w:rsidRPr="00345901">
          <w:rPr>
            <w:lang w:eastAsia="ar-SA"/>
          </w:rPr>
          <w:t>1995 г</w:t>
        </w:r>
      </w:smartTag>
      <w:r w:rsidRPr="00345901">
        <w:rPr>
          <w:lang w:eastAsia="ar-SA"/>
        </w:rPr>
        <w:t xml:space="preserve">. № 169-ФЗ «Об архитектурной деятельности в Российской Федерации»;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23 ноября </w:t>
      </w:r>
      <w:smartTag w:uri="urn:schemas-microsoft-com:office:smarttags" w:element="metricconverter">
        <w:smartTagPr>
          <w:attr w:name="ProductID" w:val="1995 г"/>
        </w:smartTagPr>
        <w:r w:rsidRPr="00345901">
          <w:rPr>
            <w:lang w:eastAsia="ar-SA"/>
          </w:rPr>
          <w:t>1995 г</w:t>
        </w:r>
      </w:smartTag>
      <w:r w:rsidRPr="00345901">
        <w:rPr>
          <w:lang w:eastAsia="ar-SA"/>
        </w:rPr>
        <w:t xml:space="preserve">. № 174-ФЗ «Об экологической экспертизе»;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10 января </w:t>
      </w:r>
      <w:smartTag w:uri="urn:schemas-microsoft-com:office:smarttags" w:element="metricconverter">
        <w:smartTagPr>
          <w:attr w:name="ProductID" w:val="2002 г"/>
        </w:smartTagPr>
        <w:r w:rsidRPr="00345901">
          <w:rPr>
            <w:lang w:eastAsia="ar-SA"/>
          </w:rPr>
          <w:t>2002 г</w:t>
        </w:r>
      </w:smartTag>
      <w:r w:rsidRPr="00345901">
        <w:rPr>
          <w:lang w:eastAsia="ar-SA"/>
        </w:rPr>
        <w:t xml:space="preserve">. № 7-ФЗ «Об охране окружающей среды»;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25 июня </w:t>
      </w:r>
      <w:smartTag w:uri="urn:schemas-microsoft-com:office:smarttags" w:element="metricconverter">
        <w:smartTagPr>
          <w:attr w:name="ProductID" w:val="2002 г"/>
        </w:smartTagPr>
        <w:r w:rsidRPr="00345901">
          <w:rPr>
            <w:lang w:eastAsia="ar-SA"/>
          </w:rPr>
          <w:t>2002 г</w:t>
        </w:r>
      </w:smartTag>
      <w:r w:rsidRPr="00345901">
        <w:rPr>
          <w:lang w:eastAsia="ar-SA"/>
        </w:rPr>
        <w:t xml:space="preserve">. № 73-ФЗ «Об объектах культурного наследия (памятниках истории и культуры) народов Российской Федерации»;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Постановление Правительства Российской Федерации от 26 сентября </w:t>
      </w:r>
      <w:smartTag w:uri="urn:schemas-microsoft-com:office:smarttags" w:element="metricconverter">
        <w:smartTagPr>
          <w:attr w:name="ProductID" w:val="1997 г"/>
        </w:smartTagPr>
        <w:r w:rsidRPr="00345901">
          <w:rPr>
            <w:lang w:eastAsia="ar-SA"/>
          </w:rPr>
          <w:t>1997 г</w:t>
        </w:r>
      </w:smartTag>
      <w:r w:rsidRPr="00345901">
        <w:rPr>
          <w:lang w:eastAsia="ar-SA"/>
        </w:rPr>
        <w:t xml:space="preserve">. </w:t>
      </w:r>
      <w:r w:rsidRPr="00345901">
        <w:rPr>
          <w:lang w:eastAsia="ar-SA"/>
        </w:rPr>
        <w:br/>
        <w:t>№ 1223 «Об утверждении Положения об определении размеров и установлении границ земельных участков в кондоминиумах»;</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Правительства Российской Федерации от 2 сентября 2009 № 717</w:t>
      </w:r>
      <w:r w:rsidRPr="00345901">
        <w:t xml:space="preserve"> </w:t>
      </w:r>
      <w:r w:rsidRPr="00345901">
        <w:rPr>
          <w:lang w:eastAsia="ar-SA"/>
        </w:rPr>
        <w:t>«О нормах отвода земель для размещения автомобильных дорог и (или) объектов дорожного сервиса»;</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t xml:space="preserve">Постановление Правительства РФ от 26 ноября </w:t>
      </w:r>
      <w:smartTag w:uri="urn:schemas-microsoft-com:office:smarttags" w:element="metricconverter">
        <w:smartTagPr>
          <w:attr w:name="ProductID" w:val="2007 г"/>
        </w:smartTagPr>
        <w:r w:rsidRPr="00345901">
          <w:t>2007 г</w:t>
        </w:r>
      </w:smartTag>
      <w:r w:rsidRPr="00345901">
        <w:t xml:space="preserve">. №804 «Об утверждении </w:t>
      </w:r>
      <w:r w:rsidRPr="00345901">
        <w:lastRenderedPageBreak/>
        <w:t>Положения о гражданской обороне в Российской Федерации»;</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t xml:space="preserve">Приказ МЧС РФ от 14 ноября </w:t>
      </w:r>
      <w:smartTag w:uri="urn:schemas-microsoft-com:office:smarttags" w:element="metricconverter">
        <w:smartTagPr>
          <w:attr w:name="ProductID" w:val="2008 г"/>
        </w:smartTagPr>
        <w:r w:rsidRPr="00345901">
          <w:t>2008 г</w:t>
        </w:r>
      </w:smartTag>
      <w:r w:rsidRPr="00345901">
        <w:t>. №687 «Об утверждении Положения об организации и ведении гражданской обороны в муниципальных образованиях и организациях» (зарегистрирован в Минюсте РФ 26 ноября 2008 года, регистрационный №12740);</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Приказ Министерства культуры СССР от 13 мая </w:t>
      </w:r>
      <w:smartTag w:uri="urn:schemas-microsoft-com:office:smarttags" w:element="metricconverter">
        <w:smartTagPr>
          <w:attr w:name="ProductID" w:val="1986 г"/>
        </w:smartTagPr>
        <w:r w:rsidRPr="00345901">
          <w:rPr>
            <w:lang w:eastAsia="ar-SA"/>
          </w:rPr>
          <w:t>1986 г</w:t>
        </w:r>
      </w:smartTag>
      <w:r w:rsidRPr="00345901">
        <w:rPr>
          <w:lang w:eastAsia="ar-SA"/>
        </w:rPr>
        <w:t xml:space="preserve">. №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4"/>
          <w:lang w:eastAsia="ar-SA"/>
        </w:rPr>
      </w:pPr>
      <w:r w:rsidRPr="00345901">
        <w:rPr>
          <w:lang w:eastAsia="ar-SA"/>
        </w:rPr>
        <w:t xml:space="preserve">Приказ Министерства культуры СССР </w:t>
      </w:r>
      <w:r w:rsidRPr="00345901">
        <w:rPr>
          <w:spacing w:val="-4"/>
          <w:lang w:eastAsia="ar-SA"/>
        </w:rPr>
        <w:t xml:space="preserve">от 24 января </w:t>
      </w:r>
      <w:smartTag w:uri="urn:schemas-microsoft-com:office:smarttags" w:element="metricconverter">
        <w:smartTagPr>
          <w:attr w:name="ProductID" w:val="1986 г"/>
        </w:smartTagPr>
        <w:r w:rsidRPr="00345901">
          <w:rPr>
            <w:spacing w:val="-4"/>
            <w:lang w:eastAsia="ar-SA"/>
          </w:rPr>
          <w:t>1986 г</w:t>
        </w:r>
      </w:smartTag>
      <w:r w:rsidRPr="00345901">
        <w:rPr>
          <w:spacing w:val="-4"/>
          <w:lang w:eastAsia="ar-SA"/>
        </w:rPr>
        <w:t>. № 33</w:t>
      </w:r>
      <w:r w:rsidRPr="00345901">
        <w:rPr>
          <w:lang w:eastAsia="ar-SA"/>
        </w:rPr>
        <w:t xml:space="preserve"> «Об утверждении «Инструкции по организации зон охраны недвижимых памятников истории и </w:t>
      </w:r>
      <w:r w:rsidRPr="00345901">
        <w:rPr>
          <w:spacing w:val="-4"/>
          <w:lang w:eastAsia="ar-SA"/>
        </w:rPr>
        <w:t>культуры СССР»;</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31.10.2006 № 76-ЗКО (ред. от 17.08.2009) «О градостроительной деятельности в Курской области» (принят Курской областной Думой 24.10.2006);</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05.12.2005 № 80-ЗКО (ред. от 03.05.2006) «Об административно-территориальном устройстве Курской области» (принят Курской областной Думой 24.11.2005);</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proofErr w:type="gramStart"/>
      <w:r w:rsidRPr="00345901">
        <w:t>П</w:t>
      </w:r>
      <w:r w:rsidRPr="00345901">
        <w:rPr>
          <w:lang w:eastAsia="ar-SA"/>
        </w:rPr>
        <w:t>остановление Правительства Курской области от 21.11.2005 № 162 (ред. от 13.11.2010) «О реализации на территории Курской области положений Федерального закона «О переводе земель или земельных участков из одной категории в другую» (вместе с «Порядком принятия Правительством Курской области акта о переводе земель или земельных участков в составе таких земель из одной категории в другую на территории Курской области»);</w:t>
      </w:r>
      <w:proofErr w:type="gramEnd"/>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01.03.2004 № 3-ЗКО (ред. от 17.08.2009) «Об охране окружающей среды на территории Курской области» (принят Курской областной Думой 19.02.2004);</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29.12.2005 № 120-ЗКО (ред. от 17.08.2009) «Об объектах культурного наследия Курской области» (принят Курской областной Думой 22.12.2005);</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Постановление Администрации Курской области от 24.08.2010 № 363-па (ред. от 30.11.2011) «Об утверждении областной целевой программы «Культура Курской области на 2011 - 2015 годы» (с </w:t>
      </w:r>
      <w:proofErr w:type="spellStart"/>
      <w:r w:rsidRPr="00345901">
        <w:rPr>
          <w:lang w:eastAsia="ar-SA"/>
        </w:rPr>
        <w:t>изм</w:t>
      </w:r>
      <w:proofErr w:type="spellEnd"/>
      <w:r w:rsidRPr="00345901">
        <w:rPr>
          <w:lang w:eastAsia="ar-SA"/>
        </w:rPr>
        <w:t xml:space="preserve">. и доп., </w:t>
      </w:r>
      <w:proofErr w:type="gramStart"/>
      <w:r w:rsidRPr="00345901">
        <w:rPr>
          <w:lang w:eastAsia="ar-SA"/>
        </w:rPr>
        <w:t>вступающими</w:t>
      </w:r>
      <w:proofErr w:type="gramEnd"/>
      <w:r w:rsidRPr="00345901">
        <w:rPr>
          <w:lang w:eastAsia="ar-SA"/>
        </w:rPr>
        <w:t xml:space="preserve"> в силу с 01.01.2012);</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11.10.2010 N 464-па (ред. от 20.10.2011) «Об утверждении областной целевой программы «Развитие образования Курской области на 2011 - 2014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proofErr w:type="gramStart"/>
      <w:r w:rsidRPr="00345901">
        <w:rPr>
          <w:lang w:eastAsia="ar-SA"/>
        </w:rPr>
        <w:lastRenderedPageBreak/>
        <w:t>Постановление Администрации Курской области от 18.02.2011 № 65-па (ред. от 30.11.2011) «Об утверждении областной целевой программы «Жилище» на 2011 - 2015 годы» (вместе с «Подпрограммой «Государственная поддержка молодых семей в улучшении жилищных условий на территории Курской области» на 2011 - 2015 годы», «Подпрограммой «Переселение граждан в Курской области из непригодного для проживания жилищного фонда» на 2011 - 2015 годы», «Подпрограммой «Развитие системы ипотечного жилищного</w:t>
      </w:r>
      <w:proofErr w:type="gramEnd"/>
      <w:r w:rsidRPr="00345901">
        <w:rPr>
          <w:lang w:eastAsia="ar-SA"/>
        </w:rPr>
        <w:t xml:space="preserve"> кредитования в Курской области» на 2012 - 2015 годы», «Подпрограммой «Модернизация объектов коммунальной инфраструктуры Курской области» на 2011 - 2015 годы», «Подпрограммой «Комплексное освоение и развитие территорий в целях жилищного строительства в Курской области» на 2011 - 2015 годы»)</w:t>
      </w:r>
      <w:proofErr w:type="gramStart"/>
      <w:r w:rsidRPr="00345901">
        <w:rPr>
          <w:lang w:eastAsia="ar-SA"/>
        </w:rPr>
        <w:t xml:space="preserve"> ;</w:t>
      </w:r>
      <w:proofErr w:type="gramEnd"/>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19.10.2011 № 500-па (ред. от 19.12.2011) «Об утверждении областной целевой программы «Модернизация сети автомобильных дорог Курской области (2012 - 2014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03.11.2010 № 528-па (ред. от 30.11.2011) «Об утверждении областной целевой программы «Развитие физической культуры и спорта в Курской области на 2011 - 2015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05.10.2011 № 488-па «Об утверждении областной целевой программы «Развитие малого и среднего предпринимательства в Курской области на 2012 - 2015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28.02.2011 № 15-ЗКО «О Программе социально-экономического развития Курской области на 2011 - 2015 годы» (принят Курской областной Думой 24.02.2011);</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18.12.2009 N 445 (ред. от 30.11.2011) «Об утверждении областной целевой программы «Развитие пассажирских перевозок в Курской области в 2010 - 2012 годах»;</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18.09.2009 N 310 (ред. от 19.10.2011) «Об областной целевой программе «Пожарная безопасность и защита населения Курской области на 2010 - 2012 годы»;</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СП 42.13330.2011 «Градостроительство. Планировка и застройка городских и сельских поселений»;</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СНиП</w:t>
      </w:r>
      <w:proofErr w:type="spellEnd"/>
      <w:r w:rsidRPr="00345901">
        <w:t xml:space="preserve"> 11-04-2003 «Инструкция о порядке разработки, согласования, экспертизы и утверждения градостроительной документации»;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СНиП</w:t>
      </w:r>
      <w:proofErr w:type="spellEnd"/>
      <w:r w:rsidRPr="00345901">
        <w:t xml:space="preserve"> 23-01-99* «Строительная климатология»;</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СНиП</w:t>
      </w:r>
      <w:proofErr w:type="spellEnd"/>
      <w:r w:rsidRPr="00345901">
        <w:t xml:space="preserve"> 2.04.02-84* «Водоснабжение. Наружные сети и сооружения»;</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lastRenderedPageBreak/>
        <w:t>СНиП</w:t>
      </w:r>
      <w:proofErr w:type="spellEnd"/>
      <w:r w:rsidRPr="00345901">
        <w:t xml:space="preserve"> 2.04.03.85 «Канализация. Наружные сети и сооружения»;</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СНиП</w:t>
      </w:r>
      <w:proofErr w:type="spellEnd"/>
      <w:r w:rsidRPr="00345901">
        <w:t xml:space="preserve"> 2.04.07-86 «Тепловые сети»;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СНиП</w:t>
      </w:r>
      <w:proofErr w:type="spellEnd"/>
      <w:r w:rsidRPr="00345901">
        <w:t> 42</w:t>
      </w:r>
      <w:r w:rsidRPr="00345901">
        <w:noBreakHyphen/>
        <w:t>01-2002 «Газораспределительные системы»;</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СНиП</w:t>
      </w:r>
      <w:proofErr w:type="spellEnd"/>
      <w:r w:rsidRPr="00345901">
        <w:t xml:space="preserve"> II-12-77 «Защита от шума»;</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СНиП</w:t>
      </w:r>
      <w:proofErr w:type="spellEnd"/>
      <w:r w:rsidRPr="00345901">
        <w:t xml:space="preserve"> 14-01-96 «Основные положения создания и ведения градостроительного кадастра Российской Федерации»;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СанПиН</w:t>
      </w:r>
      <w:proofErr w:type="spellEnd"/>
      <w:r w:rsidRPr="00345901">
        <w:t xml:space="preserve"> 2.2.1/2.1.1.2555-09 «Санитарно-защитные зоны и санитарная классификация предприятий, сооружений и иных объектов»;</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proofErr w:type="spellStart"/>
      <w:r w:rsidRPr="00345901">
        <w:t>СанПиН</w:t>
      </w:r>
      <w:proofErr w:type="spellEnd"/>
      <w:r w:rsidRPr="00345901">
        <w:t xml:space="preserve">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proofErr w:type="spellStart"/>
      <w:r w:rsidRPr="00345901">
        <w:rPr>
          <w:rFonts w:ascii="Times New Roman" w:eastAsia="Arial" w:hAnsi="Times New Roman" w:cs="Times New Roman"/>
          <w:lang w:eastAsia="ar-SA"/>
        </w:rPr>
        <w:t>СанПиН</w:t>
      </w:r>
      <w:proofErr w:type="spellEnd"/>
      <w:r w:rsidRPr="00345901">
        <w:rPr>
          <w:rFonts w:ascii="Times New Roman" w:eastAsia="Arial" w:hAnsi="Times New Roman" w:cs="Times New Roman"/>
          <w:lang w:eastAsia="ar-SA"/>
        </w:rPr>
        <w:t xml:space="preserve"> 2.1.4.1110-02 «Зоны санитарной охраны источников водоснабжения и водопроводов питьевого назначения»;</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hyperlink r:id="rId16" w:history="1">
        <w:proofErr w:type="spellStart"/>
        <w:r w:rsidRPr="00345901">
          <w:t>СанПиН</w:t>
        </w:r>
        <w:proofErr w:type="spellEnd"/>
        <w:r w:rsidRPr="00345901">
          <w:t xml:space="preserve"> 2971-84</w:t>
        </w:r>
      </w:hyperlink>
      <w:r w:rsidRPr="00345901">
        <w:t xml:space="preserve">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rPr>
          <w:rFonts w:eastAsia="Arial"/>
          <w:lang w:eastAsia="ar-SA"/>
        </w:rPr>
      </w:pPr>
      <w:r w:rsidRPr="00345901">
        <w:rPr>
          <w:rFonts w:eastAsia="Arial"/>
        </w:rPr>
        <w:t xml:space="preserve">СП 11-106-97* «Порядок разработки, согласования, утверждения и состав проектно-планировочной </w:t>
      </w:r>
      <w:r w:rsidRPr="00345901">
        <w:rPr>
          <w:rFonts w:eastAsia="Arial"/>
          <w:lang w:eastAsia="ar-SA"/>
        </w:rPr>
        <w:t>документации на застройку территорий садоводческих (дачных) объединений граждан»;</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РД 153-34.0-03.150-00 «Межотраслевые правила по охране труда (правила безопасности) при эксплуатации электроустановок»;</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МДС 30-1.99 «Методические рекомендации по разработке схем зонирования территории городов»;</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Методические рекомендации по разработке проектов генеральных планов поселений и городских округов. Утверждены Приказом Министерства регионального развития Российской Федерации от 13 ноября 2010 г. №492;</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Инструкция по организации зон охраны недвижимых памятников истории и культуры СССР. Утверждена приказом Министерства культуры СССР от 24.01.86 № 33;</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 xml:space="preserve">Пособие к </w:t>
      </w:r>
      <w:proofErr w:type="spellStart"/>
      <w:r w:rsidRPr="00345901">
        <w:rPr>
          <w:rFonts w:ascii="Times New Roman" w:eastAsia="Arial" w:hAnsi="Times New Roman" w:cs="Times New Roman"/>
          <w:lang w:eastAsia="ar-SA"/>
        </w:rPr>
        <w:t>СНиП</w:t>
      </w:r>
      <w:proofErr w:type="spellEnd"/>
      <w:r w:rsidRPr="00345901">
        <w:rPr>
          <w:rFonts w:ascii="Times New Roman" w:eastAsia="Arial" w:hAnsi="Times New Roman" w:cs="Times New Roman"/>
          <w:lang w:eastAsia="ar-SA"/>
        </w:rPr>
        <w:t xml:space="preserve"> 11-01-95 по разработке раздела проектной документации «Охрана окружающей среды». ГП «</w:t>
      </w:r>
      <w:proofErr w:type="spellStart"/>
      <w:r w:rsidRPr="00345901">
        <w:rPr>
          <w:rFonts w:ascii="Times New Roman" w:eastAsia="Arial" w:hAnsi="Times New Roman" w:cs="Times New Roman"/>
          <w:lang w:eastAsia="ar-SA"/>
        </w:rPr>
        <w:t>Центринвестпроект</w:t>
      </w:r>
      <w:proofErr w:type="spellEnd"/>
      <w:r w:rsidRPr="00345901">
        <w:rPr>
          <w:rFonts w:ascii="Times New Roman" w:eastAsia="Arial" w:hAnsi="Times New Roman" w:cs="Times New Roman"/>
          <w:lang w:eastAsia="ar-SA"/>
        </w:rPr>
        <w:t xml:space="preserve">», </w:t>
      </w:r>
      <w:smartTag w:uri="urn:schemas-microsoft-com:office:smarttags" w:element="metricconverter">
        <w:smartTagPr>
          <w:attr w:name="ProductID" w:val="2000 г"/>
        </w:smartTagPr>
        <w:r w:rsidRPr="00345901">
          <w:rPr>
            <w:rFonts w:ascii="Times New Roman" w:eastAsia="Arial" w:hAnsi="Times New Roman" w:cs="Times New Roman"/>
            <w:lang w:eastAsia="ar-SA"/>
          </w:rPr>
          <w:t>2000 г</w:t>
        </w:r>
      </w:smartTag>
      <w:r w:rsidRPr="00345901">
        <w:rPr>
          <w:rFonts w:ascii="Times New Roman" w:eastAsia="Arial" w:hAnsi="Times New Roman" w:cs="Times New Roman"/>
          <w:lang w:eastAsia="ar-SA"/>
        </w:rPr>
        <w:t>.;</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lastRenderedPageBreak/>
        <w:t xml:space="preserve">Правила охраны поверхностных вод от загрязнения сточными водами. Утв. Минводхозом СССР, Минздравом СССР, Минрыбхозом СССР 16 мая </w:t>
      </w:r>
      <w:smartTag w:uri="urn:schemas-microsoft-com:office:smarttags" w:element="metricconverter">
        <w:smartTagPr>
          <w:attr w:name="ProductID" w:val="1974 г"/>
        </w:smartTagPr>
        <w:r w:rsidRPr="00345901">
          <w:rPr>
            <w:rFonts w:ascii="Times New Roman" w:eastAsia="Arial" w:hAnsi="Times New Roman" w:cs="Times New Roman"/>
            <w:lang w:eastAsia="ar-SA"/>
          </w:rPr>
          <w:t>1974 г</w:t>
        </w:r>
      </w:smartTag>
      <w:r w:rsidRPr="00345901">
        <w:rPr>
          <w:rFonts w:ascii="Times New Roman" w:eastAsia="Arial" w:hAnsi="Times New Roman" w:cs="Times New Roman"/>
          <w:lang w:eastAsia="ar-SA"/>
        </w:rPr>
        <w:t>.;</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Схема территориального планирования Курской области;</w:t>
      </w:r>
    </w:p>
    <w:p w:rsidR="00BC5D52" w:rsidRPr="00345901" w:rsidRDefault="00BC5D52" w:rsidP="00123822">
      <w:pPr>
        <w:widowControl w:val="0"/>
        <w:numPr>
          <w:ilvl w:val="0"/>
          <w:numId w:val="34"/>
        </w:numPr>
        <w:tabs>
          <w:tab w:val="left" w:pos="709"/>
        </w:tabs>
        <w:spacing w:after="0" w:line="360" w:lineRule="auto"/>
        <w:ind w:left="0" w:firstLine="0"/>
        <w:jc w:val="both"/>
      </w:pPr>
      <w:r w:rsidRPr="00345901">
        <w:t>Схема территориального планирования муниципального образования «ПРИСТЕНСКИЙ РАЙОН» Курской области;</w:t>
      </w:r>
    </w:p>
    <w:p w:rsidR="00BC5D52" w:rsidRPr="00345901" w:rsidRDefault="00BC5D52" w:rsidP="00123822">
      <w:pPr>
        <w:widowControl w:val="0"/>
        <w:numPr>
          <w:ilvl w:val="0"/>
          <w:numId w:val="34"/>
        </w:numPr>
        <w:tabs>
          <w:tab w:val="left" w:pos="709"/>
        </w:tabs>
        <w:spacing w:after="0" w:line="360" w:lineRule="auto"/>
        <w:jc w:val="both"/>
      </w:pPr>
      <w:r w:rsidRPr="00345901">
        <w:t>Программа социально-экономического развития Курской области 2011 - 2015 годы;</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Сводный статистический ежегодник Курской области. 2010г. Курск, 2010;</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Региональные нормативы градостроительного проектирования Курской области. Утверждены постановлением Администрации Курской области от 15 ноября 2011 г. № 577-па;</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Материалы ГУ МЧС России по Курской области. – 2011г.;</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 xml:space="preserve">Интернет-сайты: </w:t>
      </w:r>
    </w:p>
    <w:p w:rsidR="00BC5D52" w:rsidRPr="00345901" w:rsidRDefault="00BC5D52"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17" w:history="1">
        <w:r w:rsidRPr="00345901">
          <w:rPr>
            <w:rFonts w:ascii="Times New Roman" w:eastAsia="Arial" w:hAnsi="Times New Roman" w:cs="Times New Roman"/>
            <w:lang w:eastAsia="ar-SA"/>
          </w:rPr>
          <w:t>http://adm.rkursk.ru/</w:t>
        </w:r>
      </w:hyperlink>
      <w:r w:rsidRPr="00345901">
        <w:rPr>
          <w:rFonts w:ascii="Times New Roman" w:eastAsia="Arial" w:hAnsi="Times New Roman" w:cs="Times New Roman"/>
          <w:lang w:eastAsia="ar-SA"/>
        </w:rPr>
        <w:t>;</w:t>
      </w:r>
    </w:p>
    <w:p w:rsidR="00BC5D52" w:rsidRPr="00345901" w:rsidRDefault="00BC5D52"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18" w:history="1">
        <w:r w:rsidRPr="00345901">
          <w:rPr>
            <w:rFonts w:ascii="Times New Roman" w:eastAsia="Arial" w:hAnsi="Times New Roman" w:cs="Times New Roman"/>
            <w:lang w:eastAsia="ar-SA"/>
          </w:rPr>
          <w:t>http://www.minregion.ru</w:t>
        </w:r>
      </w:hyperlink>
      <w:r w:rsidRPr="00345901">
        <w:rPr>
          <w:rFonts w:ascii="Times New Roman" w:eastAsia="Arial" w:hAnsi="Times New Roman" w:cs="Times New Roman"/>
          <w:lang w:eastAsia="ar-SA"/>
        </w:rPr>
        <w:t>;</w:t>
      </w:r>
    </w:p>
    <w:p w:rsidR="00BC5D52" w:rsidRPr="00345901" w:rsidRDefault="00BC5D52"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19" w:history="1">
        <w:r w:rsidRPr="00345901">
          <w:rPr>
            <w:rFonts w:ascii="Times New Roman" w:eastAsia="Arial" w:hAnsi="Times New Roman" w:cs="Times New Roman"/>
            <w:lang w:eastAsia="ar-SA"/>
          </w:rPr>
          <w:t>http://rkursk.ru</w:t>
        </w:r>
      </w:hyperlink>
      <w:r w:rsidRPr="00345901">
        <w:rPr>
          <w:rFonts w:ascii="Times New Roman" w:eastAsia="Arial" w:hAnsi="Times New Roman" w:cs="Times New Roman"/>
          <w:lang w:eastAsia="ar-SA"/>
        </w:rPr>
        <w:t>;</w:t>
      </w:r>
    </w:p>
    <w:p w:rsidR="00BC5D52" w:rsidRPr="00345901" w:rsidRDefault="00BC5D52"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20" w:history="1">
        <w:r w:rsidRPr="00345901">
          <w:rPr>
            <w:rFonts w:ascii="Times New Roman" w:eastAsia="Arial" w:hAnsi="Times New Roman"/>
            <w:lang w:eastAsia="ar-SA"/>
          </w:rPr>
          <w:t>http://fgis.minregion.ru</w:t>
        </w:r>
      </w:hyperlink>
      <w:r w:rsidRPr="00345901">
        <w:t>;</w:t>
      </w:r>
    </w:p>
    <w:p w:rsidR="00BC5D52" w:rsidRPr="00345901" w:rsidRDefault="00BC5D52" w:rsidP="00123822">
      <w:pPr>
        <w:pStyle w:val="ConsNormal"/>
        <w:numPr>
          <w:ilvl w:val="0"/>
          <w:numId w:val="48"/>
        </w:numPr>
        <w:tabs>
          <w:tab w:val="left" w:pos="709"/>
        </w:tabs>
        <w:suppressAutoHyphens/>
        <w:spacing w:before="0" w:after="0"/>
        <w:ind w:right="219"/>
        <w:contextualSpacing/>
        <w:jc w:val="both"/>
      </w:pPr>
      <w:hyperlink r:id="rId21" w:history="1">
        <w:r w:rsidRPr="00345901">
          <w:rPr>
            <w:rFonts w:ascii="Times New Roman" w:hAnsi="Times New Roman" w:cs="Times New Roman"/>
          </w:rPr>
          <w:t>http://maps.rosreestr.ru</w:t>
        </w:r>
      </w:hyperlink>
      <w:r w:rsidRPr="00345901">
        <w:rPr>
          <w:rFonts w:ascii="Times New Roman" w:hAnsi="Times New Roman" w:cs="Times New Roman"/>
        </w:rPr>
        <w:t>;</w:t>
      </w:r>
    </w:p>
    <w:p w:rsidR="00BC5D52" w:rsidRPr="00345901" w:rsidRDefault="00BC5D52" w:rsidP="00123822">
      <w:pPr>
        <w:pStyle w:val="ConsNormal"/>
        <w:numPr>
          <w:ilvl w:val="0"/>
          <w:numId w:val="48"/>
        </w:numPr>
        <w:tabs>
          <w:tab w:val="left" w:pos="709"/>
        </w:tabs>
        <w:suppressAutoHyphens/>
        <w:spacing w:before="0" w:after="0"/>
        <w:ind w:right="219"/>
        <w:contextualSpacing/>
        <w:jc w:val="both"/>
      </w:pPr>
      <w:hyperlink r:id="rId22" w:history="1">
        <w:r w:rsidRPr="00345901">
          <w:rPr>
            <w:rFonts w:ascii="Times New Roman" w:hAnsi="Times New Roman" w:cs="Times New Roman"/>
          </w:rPr>
          <w:t>http://sasgis.ru</w:t>
        </w:r>
      </w:hyperlink>
      <w:r w:rsidRPr="00345901">
        <w:rPr>
          <w:rFonts w:ascii="Times New Roman" w:hAnsi="Times New Roman" w:cs="Times New Roman"/>
        </w:rPr>
        <w:t>.</w:t>
      </w:r>
    </w:p>
    <w:p w:rsidR="00BC5D52" w:rsidRDefault="00BC5D52" w:rsidP="00BC5D52">
      <w:pPr>
        <w:pStyle w:val="p9"/>
        <w:spacing w:before="0" w:beforeAutospacing="0" w:after="0" w:afterAutospacing="0"/>
        <w:jc w:val="right"/>
        <w:rPr>
          <w:rStyle w:val="s1"/>
          <w:b/>
        </w:rPr>
      </w:pPr>
    </w:p>
    <w:p w:rsidR="00BC5D52" w:rsidRPr="00132677" w:rsidRDefault="00BC5D52" w:rsidP="00BC5D52">
      <w:pPr>
        <w:pStyle w:val="p9"/>
        <w:spacing w:before="0" w:beforeAutospacing="0" w:after="0" w:afterAutospacing="0"/>
        <w:jc w:val="right"/>
        <w:rPr>
          <w:b/>
        </w:rPr>
      </w:pPr>
    </w:p>
    <w:p w:rsidR="00BC5D52" w:rsidRPr="00A31F2A" w:rsidRDefault="00BC5D52" w:rsidP="00BC5D52">
      <w:pPr>
        <w:tabs>
          <w:tab w:val="left" w:pos="0"/>
        </w:tabs>
        <w:spacing w:line="240" w:lineRule="auto"/>
        <w:jc w:val="center"/>
        <w:rPr>
          <w:rFonts w:ascii="Arial Narrow" w:hAnsi="Arial Narrow" w:cs="Arial"/>
          <w:sz w:val="20"/>
          <w:szCs w:val="20"/>
        </w:rPr>
      </w:pPr>
      <w:bookmarkStart w:id="1426" w:name="_Toc268263700"/>
      <w:bookmarkStart w:id="1427" w:name="_Toc301268062"/>
      <w:r w:rsidRPr="00A31F2A">
        <w:rPr>
          <w:rFonts w:ascii="Arial Narrow" w:hAnsi="Arial Narrow" w:cs="Arial"/>
          <w:noProof/>
          <w:sz w:val="20"/>
          <w:szCs w:val="20"/>
        </w:rPr>
        <w:drawing>
          <wp:inline distT="0" distB="0" distL="0" distR="0">
            <wp:extent cx="5591175" cy="1057275"/>
            <wp:effectExtent l="19050" t="0" r="9525" b="0"/>
            <wp:docPr id="5"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ГРАДО.jpg"/>
                    <pic:cNvPicPr>
                      <a:picLocks noChangeAspect="1" noChangeArrowheads="1"/>
                    </pic:cNvPicPr>
                  </pic:nvPicPr>
                  <pic:blipFill>
                    <a:blip r:embed="rId5" cstate="print"/>
                    <a:srcRect/>
                    <a:stretch>
                      <a:fillRect/>
                    </a:stretch>
                  </pic:blipFill>
                  <pic:spPr bwMode="auto">
                    <a:xfrm>
                      <a:off x="0" y="0"/>
                      <a:ext cx="5591175" cy="1057275"/>
                    </a:xfrm>
                    <a:prstGeom prst="rect">
                      <a:avLst/>
                    </a:prstGeom>
                    <a:noFill/>
                    <a:ln w="9525">
                      <a:noFill/>
                      <a:miter lim="800000"/>
                      <a:headEnd/>
                      <a:tailEnd/>
                    </a:ln>
                  </pic:spPr>
                </pic:pic>
              </a:graphicData>
            </a:graphic>
          </wp:inline>
        </w:drawing>
      </w:r>
    </w:p>
    <w:p w:rsidR="00BC5D52" w:rsidRPr="00A31F2A" w:rsidRDefault="00BC5D52" w:rsidP="00BC5D52">
      <w:pPr>
        <w:numPr>
          <w:ilvl w:val="0"/>
          <w:numId w:val="1"/>
        </w:numPr>
        <w:tabs>
          <w:tab w:val="left" w:pos="0"/>
          <w:tab w:val="left" w:pos="709"/>
        </w:tabs>
        <w:spacing w:after="0" w:line="240" w:lineRule="auto"/>
        <w:ind w:left="0" w:firstLine="0"/>
        <w:jc w:val="center"/>
        <w:rPr>
          <w:rFonts w:ascii="Arial Narrow" w:hAnsi="Arial Narrow" w:cs="Arial"/>
          <w:sz w:val="20"/>
          <w:szCs w:val="20"/>
          <w:lang w:val="en-US"/>
        </w:rPr>
      </w:pPr>
    </w:p>
    <w:p w:rsidR="00BC5D52" w:rsidRPr="00A31F2A" w:rsidRDefault="00BC5D52" w:rsidP="00BC5D52">
      <w:pPr>
        <w:numPr>
          <w:ilvl w:val="0"/>
          <w:numId w:val="1"/>
        </w:numPr>
        <w:tabs>
          <w:tab w:val="left" w:pos="709"/>
        </w:tabs>
        <w:spacing w:after="0" w:line="240" w:lineRule="auto"/>
        <w:jc w:val="center"/>
        <w:rPr>
          <w:rFonts w:ascii="Arial Narrow" w:hAnsi="Arial Narrow" w:cs="Arial"/>
          <w:sz w:val="20"/>
          <w:szCs w:val="20"/>
        </w:rPr>
      </w:pPr>
      <w:r w:rsidRPr="00A31F2A">
        <w:rPr>
          <w:rFonts w:ascii="Arial Narrow" w:hAnsi="Arial Narrow" w:cs="Arial"/>
          <w:sz w:val="20"/>
          <w:szCs w:val="20"/>
        </w:rPr>
        <w:t xml:space="preserve">305029 Курск, ул. К. Маркса, </w:t>
      </w:r>
      <w:proofErr w:type="gramStart"/>
      <w:r w:rsidRPr="00A31F2A">
        <w:rPr>
          <w:rFonts w:ascii="Arial Narrow" w:hAnsi="Arial Narrow" w:cs="Arial"/>
          <w:sz w:val="20"/>
          <w:szCs w:val="20"/>
        </w:rPr>
        <w:t>59</w:t>
      </w:r>
      <w:proofErr w:type="gramEnd"/>
      <w:r w:rsidRPr="00A31F2A">
        <w:rPr>
          <w:rFonts w:ascii="Arial Narrow" w:hAnsi="Arial Narrow" w:cs="Arial"/>
          <w:sz w:val="20"/>
          <w:szCs w:val="20"/>
        </w:rPr>
        <w:t xml:space="preserve">/а офис №16 (5 этаж) Тел. 8 910 318 0410, </w:t>
      </w:r>
      <w:proofErr w:type="spellStart"/>
      <w:r w:rsidRPr="00A31F2A">
        <w:rPr>
          <w:rFonts w:ascii="Arial Narrow" w:hAnsi="Arial Narrow" w:cs="Arial"/>
          <w:sz w:val="20"/>
          <w:szCs w:val="20"/>
        </w:rPr>
        <w:t>E-mail</w:t>
      </w:r>
      <w:proofErr w:type="spellEnd"/>
      <w:r w:rsidRPr="00A31F2A">
        <w:rPr>
          <w:rFonts w:ascii="Arial Narrow" w:hAnsi="Arial Narrow" w:cs="Arial"/>
          <w:sz w:val="20"/>
          <w:szCs w:val="20"/>
        </w:rPr>
        <w:t xml:space="preserve">: </w:t>
      </w:r>
      <w:hyperlink r:id="rId23" w:history="1">
        <w:r w:rsidRPr="00A31F2A">
          <w:rPr>
            <w:rStyle w:val="aa"/>
            <w:rFonts w:ascii="Arial Narrow" w:hAnsi="Arial Narrow" w:cs="Arial"/>
            <w:sz w:val="20"/>
            <w:szCs w:val="20"/>
          </w:rPr>
          <w:t>pg-grado@yandex.ru</w:t>
        </w:r>
      </w:hyperlink>
    </w:p>
    <w:p w:rsidR="00BC5D52" w:rsidRPr="00A31F2A" w:rsidRDefault="00BC5D52" w:rsidP="00BC5D52">
      <w:pPr>
        <w:numPr>
          <w:ilvl w:val="0"/>
          <w:numId w:val="1"/>
        </w:numPr>
        <w:tabs>
          <w:tab w:val="left" w:pos="0"/>
          <w:tab w:val="left" w:pos="709"/>
        </w:tabs>
        <w:suppressAutoHyphens/>
        <w:spacing w:after="0" w:line="240" w:lineRule="auto"/>
        <w:ind w:left="0" w:firstLine="0"/>
        <w:contextualSpacing/>
        <w:jc w:val="both"/>
        <w:rPr>
          <w:rFonts w:ascii="Arial Narrow" w:hAnsi="Arial Narrow"/>
          <w:sz w:val="20"/>
          <w:szCs w:val="20"/>
        </w:rPr>
      </w:pPr>
    </w:p>
    <w:p w:rsidR="00BC5D52" w:rsidRPr="00A31F2A" w:rsidRDefault="00BC5D52" w:rsidP="00BC5D52">
      <w:pPr>
        <w:numPr>
          <w:ilvl w:val="0"/>
          <w:numId w:val="1"/>
        </w:numPr>
        <w:tabs>
          <w:tab w:val="left" w:pos="0"/>
          <w:tab w:val="left" w:pos="709"/>
        </w:tabs>
        <w:suppressAutoHyphens/>
        <w:spacing w:after="0" w:line="240" w:lineRule="auto"/>
        <w:ind w:left="0" w:firstLine="0"/>
        <w:jc w:val="both"/>
        <w:rPr>
          <w:b/>
          <w:sz w:val="36"/>
          <w:szCs w:val="36"/>
        </w:rPr>
      </w:pPr>
    </w:p>
    <w:p w:rsidR="00BC5D52" w:rsidRPr="00A31F2A" w:rsidRDefault="00BC5D52" w:rsidP="00BC5D52">
      <w:pPr>
        <w:numPr>
          <w:ilvl w:val="0"/>
          <w:numId w:val="1"/>
        </w:numPr>
        <w:tabs>
          <w:tab w:val="left" w:pos="0"/>
          <w:tab w:val="left" w:pos="709"/>
        </w:tabs>
        <w:suppressAutoHyphens/>
        <w:spacing w:after="0" w:line="240" w:lineRule="auto"/>
        <w:ind w:left="0" w:firstLine="0"/>
        <w:jc w:val="center"/>
        <w:rPr>
          <w:b/>
          <w:sz w:val="36"/>
          <w:szCs w:val="36"/>
        </w:rPr>
      </w:pPr>
    </w:p>
    <w:p w:rsidR="00BC5D52" w:rsidRPr="00A31F2A" w:rsidRDefault="00BC5D52" w:rsidP="00BC5D52">
      <w:pPr>
        <w:numPr>
          <w:ilvl w:val="0"/>
          <w:numId w:val="1"/>
        </w:numPr>
        <w:tabs>
          <w:tab w:val="left" w:pos="0"/>
          <w:tab w:val="left" w:pos="709"/>
        </w:tabs>
        <w:suppressAutoHyphens/>
        <w:spacing w:after="0" w:line="240" w:lineRule="auto"/>
        <w:ind w:left="0" w:firstLine="0"/>
        <w:jc w:val="center"/>
        <w:rPr>
          <w:b/>
          <w:sz w:val="36"/>
          <w:szCs w:val="36"/>
        </w:rPr>
      </w:pPr>
      <w:r w:rsidRPr="00A31F2A">
        <w:rPr>
          <w:b/>
          <w:noProof/>
          <w:sz w:val="36"/>
          <w:szCs w:val="36"/>
        </w:rPr>
        <w:lastRenderedPageBreak/>
        <w:drawing>
          <wp:inline distT="0" distB="0" distL="0" distR="0">
            <wp:extent cx="1952625" cy="2095500"/>
            <wp:effectExtent l="19050" t="0" r="9525" b="0"/>
            <wp:docPr id="6" name="Рисунок 1" descr="D:\Работа\ГП Пристенского района\Герб Пристенского район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ГП Пристенского района\Герб Пристенского района.gif"/>
                    <pic:cNvPicPr>
                      <a:picLocks noChangeAspect="1" noChangeArrowheads="1"/>
                    </pic:cNvPicPr>
                  </pic:nvPicPr>
                  <pic:blipFill>
                    <a:blip r:embed="rId7" cstate="print"/>
                    <a:srcRect/>
                    <a:stretch>
                      <a:fillRect/>
                    </a:stretch>
                  </pic:blipFill>
                  <pic:spPr bwMode="auto">
                    <a:xfrm>
                      <a:off x="0" y="0"/>
                      <a:ext cx="1952625" cy="2095500"/>
                    </a:xfrm>
                    <a:prstGeom prst="rect">
                      <a:avLst/>
                    </a:prstGeom>
                    <a:noFill/>
                    <a:ln w="9525">
                      <a:noFill/>
                      <a:miter lim="800000"/>
                      <a:headEnd/>
                      <a:tailEnd/>
                    </a:ln>
                  </pic:spPr>
                </pic:pic>
              </a:graphicData>
            </a:graphic>
          </wp:inline>
        </w:drawing>
      </w:r>
    </w:p>
    <w:p w:rsidR="00BC5D52" w:rsidRPr="00A31F2A" w:rsidRDefault="00BC5D52" w:rsidP="00BC5D52">
      <w:pPr>
        <w:numPr>
          <w:ilvl w:val="0"/>
          <w:numId w:val="1"/>
        </w:numPr>
        <w:tabs>
          <w:tab w:val="left" w:pos="0"/>
          <w:tab w:val="left" w:pos="709"/>
        </w:tabs>
        <w:suppressAutoHyphens/>
        <w:spacing w:after="0" w:line="240" w:lineRule="auto"/>
        <w:ind w:left="0" w:firstLine="0"/>
        <w:jc w:val="both"/>
        <w:rPr>
          <w:b/>
          <w:noProof/>
          <w:sz w:val="36"/>
          <w:szCs w:val="36"/>
        </w:rPr>
      </w:pP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ГЕНЕРАЛЬНЫЙ ПЛАН</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МУНИЦИПАЛЬНОГО ОБРАЗОВАНИЯ</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«САЗАНОВСКИЙ СЕЛЬСОВЕТ»</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bookmarkStart w:id="1428" w:name="_Toc185048182"/>
      <w:r w:rsidRPr="00A31F2A">
        <w:rPr>
          <w:b/>
          <w:sz w:val="36"/>
          <w:szCs w:val="36"/>
        </w:rPr>
        <w:t>ПРИСТЕНСКОГО РАЙОНА</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КУРСКОЙ ОБЛАСТИ</w:t>
      </w:r>
      <w:bookmarkEnd w:id="1428"/>
    </w:p>
    <w:p w:rsidR="00BC5D52" w:rsidRPr="00A31F2A" w:rsidRDefault="00BC5D52" w:rsidP="00BC5D52">
      <w:pPr>
        <w:pStyle w:val="aff2"/>
        <w:numPr>
          <w:ilvl w:val="0"/>
          <w:numId w:val="1"/>
        </w:numPr>
        <w:tabs>
          <w:tab w:val="left" w:pos="709"/>
        </w:tabs>
        <w:suppressAutoHyphens/>
        <w:autoSpaceDE w:val="0"/>
        <w:spacing w:line="240" w:lineRule="auto"/>
        <w:jc w:val="center"/>
        <w:rPr>
          <w:kern w:val="1"/>
          <w:lang w:eastAsia="ru-RU"/>
        </w:rPr>
      </w:pPr>
      <w:r w:rsidRPr="00A31F2A">
        <w:rPr>
          <w:kern w:val="1"/>
          <w:lang w:eastAsia="ru-RU"/>
        </w:rPr>
        <w:t xml:space="preserve">(разработан в соответствии с договором № </w:t>
      </w:r>
      <w:r w:rsidRPr="00A31F2A">
        <w:t>14.1.1</w:t>
      </w:r>
      <w:r w:rsidRPr="00A31F2A">
        <w:rPr>
          <w:sz w:val="22"/>
          <w:szCs w:val="22"/>
        </w:rPr>
        <w:t xml:space="preserve"> </w:t>
      </w:r>
      <w:r w:rsidRPr="00A31F2A">
        <w:rPr>
          <w:kern w:val="1"/>
          <w:lang w:eastAsia="ru-RU"/>
        </w:rPr>
        <w:t>от 12.05.2014 г.)</w:t>
      </w:r>
    </w:p>
    <w:p w:rsidR="00BC5D52" w:rsidRPr="00A31F2A" w:rsidRDefault="00BC5D52" w:rsidP="00BC5D52">
      <w:pPr>
        <w:numPr>
          <w:ilvl w:val="0"/>
          <w:numId w:val="1"/>
        </w:numPr>
        <w:tabs>
          <w:tab w:val="left" w:pos="0"/>
        </w:tabs>
        <w:suppressAutoHyphens/>
        <w:spacing w:after="0" w:line="240" w:lineRule="auto"/>
        <w:ind w:left="0" w:firstLine="0"/>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numPr>
          <w:ilvl w:val="0"/>
          <w:numId w:val="1"/>
        </w:numPr>
        <w:tabs>
          <w:tab w:val="left" w:pos="0"/>
        </w:tabs>
        <w:suppressAutoHyphens/>
        <w:spacing w:after="0" w:line="240" w:lineRule="auto"/>
        <w:ind w:left="0" w:firstLine="0"/>
        <w:jc w:val="center"/>
        <w:rPr>
          <w:b/>
          <w:sz w:val="16"/>
          <w:szCs w:val="16"/>
        </w:rPr>
      </w:pPr>
    </w:p>
    <w:p w:rsidR="00BC5D52" w:rsidRPr="00A31F2A" w:rsidRDefault="00BC5D52" w:rsidP="00BC5D52">
      <w:pPr>
        <w:numPr>
          <w:ilvl w:val="0"/>
          <w:numId w:val="1"/>
        </w:numPr>
        <w:tabs>
          <w:tab w:val="left" w:pos="0"/>
        </w:tabs>
        <w:suppressAutoHyphens/>
        <w:spacing w:after="0" w:line="240" w:lineRule="auto"/>
        <w:ind w:left="0" w:firstLine="0"/>
        <w:jc w:val="center"/>
        <w:rPr>
          <w:b/>
          <w:sz w:val="32"/>
          <w:szCs w:val="32"/>
        </w:rPr>
      </w:pPr>
      <w:r w:rsidRPr="00A31F2A">
        <w:rPr>
          <w:b/>
          <w:sz w:val="32"/>
          <w:szCs w:val="32"/>
        </w:rPr>
        <w:t>МАТЕРИАЛЫ ПО ОБОСНОВАНИЮ</w:t>
      </w:r>
    </w:p>
    <w:p w:rsidR="00BC5D52" w:rsidRPr="00A31F2A" w:rsidRDefault="00BC5D52" w:rsidP="00BC5D52">
      <w:pPr>
        <w:numPr>
          <w:ilvl w:val="0"/>
          <w:numId w:val="1"/>
        </w:numPr>
        <w:tabs>
          <w:tab w:val="left" w:pos="0"/>
        </w:tabs>
        <w:suppressAutoHyphens/>
        <w:spacing w:after="0" w:line="240" w:lineRule="auto"/>
        <w:ind w:left="0" w:firstLine="0"/>
        <w:jc w:val="center"/>
        <w:rPr>
          <w:b/>
          <w:sz w:val="32"/>
          <w:szCs w:val="32"/>
        </w:rPr>
      </w:pPr>
      <w:r w:rsidRPr="00A31F2A">
        <w:rPr>
          <w:b/>
          <w:sz w:val="32"/>
          <w:szCs w:val="32"/>
        </w:rPr>
        <w:t>ГЕНЕРАЛЬНОГО ПЛАНА</w:t>
      </w: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numPr>
          <w:ilvl w:val="0"/>
          <w:numId w:val="1"/>
        </w:numPr>
        <w:tabs>
          <w:tab w:val="left" w:pos="0"/>
        </w:tabs>
        <w:suppressAutoHyphens/>
        <w:spacing w:after="0" w:line="240" w:lineRule="auto"/>
        <w:ind w:left="0" w:firstLine="0"/>
        <w:jc w:val="center"/>
        <w:rPr>
          <w:b/>
          <w:sz w:val="28"/>
          <w:szCs w:val="28"/>
        </w:rPr>
      </w:pPr>
      <w:r w:rsidRPr="00A31F2A">
        <w:rPr>
          <w:b/>
          <w:sz w:val="28"/>
          <w:szCs w:val="28"/>
        </w:rPr>
        <w:t>Том 3</w:t>
      </w: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tabs>
          <w:tab w:val="left" w:pos="0"/>
        </w:tabs>
        <w:suppressAutoHyphens/>
        <w:autoSpaceDE w:val="0"/>
        <w:spacing w:line="240" w:lineRule="auto"/>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r w:rsidRPr="00A31F2A">
        <w:rPr>
          <w:b/>
          <w:bCs/>
        </w:rPr>
        <w:t>г. Курск 2014 г.</w:t>
      </w: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sectPr w:rsidR="00BC5D52" w:rsidRPr="00A31F2A" w:rsidSect="002F524D">
          <w:headerReference w:type="even" r:id="rId24"/>
          <w:headerReference w:type="default" r:id="rId25"/>
          <w:footerReference w:type="default" r:id="rId26"/>
          <w:pgSz w:w="11906" w:h="16838"/>
          <w:pgMar w:top="1134" w:right="851" w:bottom="1134" w:left="1701" w:header="708" w:footer="708" w:gutter="0"/>
          <w:cols w:space="708"/>
          <w:titlePg/>
          <w:docGrid w:linePitch="360"/>
        </w:sectPr>
      </w:pPr>
    </w:p>
    <w:tbl>
      <w:tblPr>
        <w:tblW w:w="9570" w:type="dxa"/>
        <w:tblInd w:w="392" w:type="dxa"/>
        <w:tblLook w:val="04A0"/>
      </w:tblPr>
      <w:tblGrid>
        <w:gridCol w:w="2049"/>
        <w:gridCol w:w="7521"/>
      </w:tblGrid>
      <w:tr w:rsidR="00BC5D52" w:rsidRPr="00A31F2A" w:rsidTr="00C973DF">
        <w:tc>
          <w:tcPr>
            <w:tcW w:w="2049" w:type="dxa"/>
          </w:tcPr>
          <w:p w:rsidR="00BC5D52" w:rsidRPr="00A31F2A" w:rsidRDefault="00BC5D52" w:rsidP="00C973DF">
            <w:pPr>
              <w:pageBreakBefore/>
              <w:tabs>
                <w:tab w:val="left" w:pos="-142"/>
                <w:tab w:val="left" w:pos="0"/>
              </w:tabs>
              <w:suppressAutoHyphens/>
              <w:spacing w:line="240" w:lineRule="auto"/>
              <w:rPr>
                <w:b/>
              </w:rPr>
            </w:pPr>
            <w:r w:rsidRPr="00A31F2A">
              <w:rPr>
                <w:b/>
              </w:rPr>
              <w:lastRenderedPageBreak/>
              <w:t xml:space="preserve">Заказчик: </w:t>
            </w:r>
          </w:p>
        </w:tc>
        <w:tc>
          <w:tcPr>
            <w:tcW w:w="7521" w:type="dxa"/>
          </w:tcPr>
          <w:p w:rsidR="00BC5D52" w:rsidRPr="00A31F2A" w:rsidRDefault="00BC5D52" w:rsidP="00C973DF">
            <w:pPr>
              <w:tabs>
                <w:tab w:val="left" w:pos="-142"/>
                <w:tab w:val="left" w:pos="0"/>
              </w:tabs>
              <w:suppressAutoHyphens/>
              <w:spacing w:line="240" w:lineRule="auto"/>
              <w:rPr>
                <w:b/>
              </w:rPr>
            </w:pPr>
            <w:r w:rsidRPr="00A31F2A">
              <w:rPr>
                <w:b/>
              </w:rPr>
              <w:t>Администрация Сазановского сельсовета Пристенского района Курской области</w:t>
            </w:r>
          </w:p>
          <w:p w:rsidR="00BC5D52" w:rsidRPr="00A31F2A" w:rsidRDefault="00BC5D52" w:rsidP="00C973DF">
            <w:pPr>
              <w:tabs>
                <w:tab w:val="left" w:pos="-142"/>
                <w:tab w:val="left" w:pos="0"/>
              </w:tabs>
              <w:suppressAutoHyphens/>
              <w:spacing w:line="240" w:lineRule="auto"/>
              <w:rPr>
                <w:b/>
              </w:rPr>
            </w:pPr>
          </w:p>
        </w:tc>
      </w:tr>
      <w:tr w:rsidR="00BC5D52" w:rsidRPr="00A31F2A" w:rsidTr="00C973DF">
        <w:tc>
          <w:tcPr>
            <w:tcW w:w="2049" w:type="dxa"/>
          </w:tcPr>
          <w:p w:rsidR="00BC5D52" w:rsidRPr="00A31F2A" w:rsidRDefault="00BC5D52" w:rsidP="00C973DF">
            <w:pPr>
              <w:tabs>
                <w:tab w:val="left" w:pos="-142"/>
                <w:tab w:val="left" w:pos="0"/>
              </w:tabs>
              <w:suppressAutoHyphens/>
              <w:spacing w:line="240" w:lineRule="auto"/>
              <w:rPr>
                <w:b/>
              </w:rPr>
            </w:pPr>
          </w:p>
        </w:tc>
        <w:tc>
          <w:tcPr>
            <w:tcW w:w="7521" w:type="dxa"/>
          </w:tcPr>
          <w:p w:rsidR="00BC5D52" w:rsidRPr="00A31F2A" w:rsidRDefault="00BC5D52" w:rsidP="00C973DF">
            <w:pPr>
              <w:tabs>
                <w:tab w:val="left" w:pos="-142"/>
                <w:tab w:val="left" w:pos="0"/>
              </w:tabs>
              <w:suppressAutoHyphens/>
              <w:spacing w:line="240" w:lineRule="auto"/>
              <w:rPr>
                <w:b/>
              </w:rPr>
            </w:pPr>
          </w:p>
        </w:tc>
      </w:tr>
      <w:tr w:rsidR="00BC5D52" w:rsidRPr="00A31F2A" w:rsidTr="00C973DF">
        <w:tc>
          <w:tcPr>
            <w:tcW w:w="2049" w:type="dxa"/>
          </w:tcPr>
          <w:p w:rsidR="00BC5D52" w:rsidRPr="00A31F2A" w:rsidRDefault="00BC5D52" w:rsidP="00C973DF">
            <w:pPr>
              <w:tabs>
                <w:tab w:val="left" w:pos="-142"/>
                <w:tab w:val="left" w:pos="0"/>
              </w:tabs>
              <w:suppressAutoHyphens/>
              <w:spacing w:line="240" w:lineRule="auto"/>
              <w:rPr>
                <w:b/>
              </w:rPr>
            </w:pPr>
            <w:r w:rsidRPr="00A31F2A">
              <w:rPr>
                <w:b/>
              </w:rPr>
              <w:t>Исполнитель</w:t>
            </w:r>
          </w:p>
        </w:tc>
        <w:tc>
          <w:tcPr>
            <w:tcW w:w="7521" w:type="dxa"/>
          </w:tcPr>
          <w:p w:rsidR="00BC5D52" w:rsidRPr="00A31F2A" w:rsidRDefault="00BC5D52" w:rsidP="00C973DF">
            <w:pPr>
              <w:tabs>
                <w:tab w:val="left" w:pos="-142"/>
                <w:tab w:val="left" w:pos="0"/>
              </w:tabs>
              <w:suppressAutoHyphens/>
              <w:spacing w:line="240" w:lineRule="auto"/>
              <w:rPr>
                <w:b/>
              </w:rPr>
            </w:pPr>
            <w:r w:rsidRPr="00A31F2A">
              <w:rPr>
                <w:b/>
              </w:rPr>
              <w:t>Проектная группа «</w:t>
            </w:r>
            <w:proofErr w:type="spellStart"/>
            <w:r w:rsidRPr="00A31F2A">
              <w:rPr>
                <w:b/>
              </w:rPr>
              <w:t>Градо</w:t>
            </w:r>
            <w:proofErr w:type="spellEnd"/>
            <w:r w:rsidRPr="00A31F2A">
              <w:rPr>
                <w:b/>
              </w:rPr>
              <w:t>»</w:t>
            </w:r>
          </w:p>
        </w:tc>
      </w:tr>
    </w:tbl>
    <w:p w:rsidR="00BC5D52" w:rsidRPr="00A31F2A" w:rsidRDefault="00BC5D52" w:rsidP="00BC5D52">
      <w:pPr>
        <w:numPr>
          <w:ilvl w:val="0"/>
          <w:numId w:val="1"/>
        </w:numPr>
        <w:tabs>
          <w:tab w:val="left" w:pos="-142"/>
          <w:tab w:val="left" w:pos="0"/>
        </w:tabs>
        <w:suppressAutoHyphens/>
        <w:spacing w:after="0" w:line="240" w:lineRule="auto"/>
        <w:ind w:left="0" w:firstLine="0"/>
        <w:rPr>
          <w:b/>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sz w:val="36"/>
          <w:szCs w:val="36"/>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sz w:val="36"/>
          <w:szCs w:val="3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ГЕНЕРАЛЬНЫЙ ПЛАН</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МУНИЦИПАЛЬНОГО ОБРАЗОВАНИЯ</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«САЗАНОВСКИЙ СЕЛЬСОВЕТ»</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ПРИСТЕНСКОГО РАЙОНА</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КУРСКОЙ ОБЛАСТИ</w:t>
      </w:r>
    </w:p>
    <w:p w:rsidR="00BC5D52" w:rsidRPr="00A31F2A" w:rsidRDefault="00BC5D52" w:rsidP="00BC5D52">
      <w:pPr>
        <w:pStyle w:val="aff2"/>
        <w:numPr>
          <w:ilvl w:val="0"/>
          <w:numId w:val="1"/>
        </w:numPr>
        <w:tabs>
          <w:tab w:val="left" w:pos="709"/>
        </w:tabs>
        <w:suppressAutoHyphens/>
        <w:autoSpaceDE w:val="0"/>
        <w:spacing w:line="240" w:lineRule="auto"/>
        <w:jc w:val="center"/>
        <w:rPr>
          <w:kern w:val="1"/>
          <w:lang w:eastAsia="ru-RU"/>
        </w:rPr>
      </w:pPr>
      <w:r w:rsidRPr="00A31F2A">
        <w:rPr>
          <w:kern w:val="1"/>
          <w:lang w:eastAsia="ru-RU"/>
        </w:rPr>
        <w:t xml:space="preserve">(разработан в соответствии с договором № </w:t>
      </w:r>
      <w:r w:rsidRPr="00A31F2A">
        <w:t>14.1.1</w:t>
      </w:r>
      <w:r w:rsidRPr="00A31F2A">
        <w:rPr>
          <w:sz w:val="22"/>
          <w:szCs w:val="22"/>
        </w:rPr>
        <w:t xml:space="preserve"> </w:t>
      </w:r>
      <w:r w:rsidRPr="00A31F2A">
        <w:rPr>
          <w:kern w:val="1"/>
          <w:lang w:eastAsia="ru-RU"/>
        </w:rPr>
        <w:t>от 12.05.2014 г.)</w:t>
      </w:r>
    </w:p>
    <w:p w:rsidR="00BC5D52" w:rsidRPr="00A31F2A" w:rsidRDefault="00BC5D52" w:rsidP="00BC5D52">
      <w:pPr>
        <w:numPr>
          <w:ilvl w:val="0"/>
          <w:numId w:val="1"/>
        </w:numPr>
        <w:tabs>
          <w:tab w:val="left" w:pos="-142"/>
          <w:tab w:val="left" w:pos="0"/>
        </w:tabs>
        <w:suppressAutoHyphens/>
        <w:autoSpaceDE w:val="0"/>
        <w:spacing w:after="0" w:line="240" w:lineRule="auto"/>
        <w:ind w:left="0" w:firstLine="0"/>
        <w:jc w:val="center"/>
        <w:rPr>
          <w:b/>
          <w:sz w:val="16"/>
          <w:szCs w:val="1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16"/>
          <w:szCs w:val="1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2"/>
          <w:szCs w:val="32"/>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2"/>
          <w:szCs w:val="32"/>
        </w:rPr>
      </w:pPr>
      <w:r w:rsidRPr="00A31F2A">
        <w:rPr>
          <w:b/>
          <w:sz w:val="32"/>
          <w:szCs w:val="32"/>
        </w:rPr>
        <w:t>МАТЕРИАЛЫ ПО ОБОСНОВАНИЮ</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2"/>
          <w:szCs w:val="32"/>
        </w:rPr>
      </w:pPr>
      <w:r w:rsidRPr="00A31F2A">
        <w:rPr>
          <w:b/>
          <w:sz w:val="32"/>
          <w:szCs w:val="32"/>
        </w:rPr>
        <w:t>ГЕНЕРАЛЬНОГО ПЛАНА</w:t>
      </w:r>
    </w:p>
    <w:p w:rsidR="00BC5D52" w:rsidRPr="00A31F2A" w:rsidRDefault="00BC5D52" w:rsidP="00BC5D52">
      <w:pPr>
        <w:numPr>
          <w:ilvl w:val="0"/>
          <w:numId w:val="1"/>
        </w:numPr>
        <w:tabs>
          <w:tab w:val="left" w:pos="-142"/>
          <w:tab w:val="left" w:pos="0"/>
        </w:tabs>
        <w:suppressAutoHyphens/>
        <w:spacing w:after="0" w:line="240" w:lineRule="auto"/>
        <w:ind w:left="0" w:firstLine="0"/>
        <w:contextualSpacing/>
        <w:jc w:val="center"/>
        <w:rPr>
          <w:b/>
          <w:sz w:val="16"/>
          <w:szCs w:val="1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28"/>
          <w:szCs w:val="28"/>
        </w:rPr>
      </w:pPr>
      <w:r w:rsidRPr="00A31F2A">
        <w:rPr>
          <w:b/>
          <w:sz w:val="28"/>
          <w:szCs w:val="28"/>
        </w:rPr>
        <w:t>Том 3</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r w:rsidRPr="00A31F2A">
        <w:rPr>
          <w:rFonts w:eastAsia="Calibri"/>
          <w:b/>
          <w:sz w:val="32"/>
          <w:szCs w:val="32"/>
        </w:rPr>
        <w:t>Перечень и характеристика основных факторов риска возникновения чрезвычайных ситуаций природного и техногенного характера</w:t>
      </w: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keepNext/>
        <w:widowControl w:val="0"/>
        <w:numPr>
          <w:ilvl w:val="0"/>
          <w:numId w:val="1"/>
        </w:numPr>
        <w:tabs>
          <w:tab w:val="left" w:pos="709"/>
        </w:tabs>
        <w:suppressAutoHyphens/>
        <w:autoSpaceDE w:val="0"/>
        <w:spacing w:after="0" w:line="240" w:lineRule="auto"/>
        <w:jc w:val="both"/>
        <w:rPr>
          <w:rFonts w:eastAsia="Calibri"/>
          <w:bCs/>
          <w:shadow/>
          <w:noProof/>
          <w:kern w:val="28"/>
          <w:sz w:val="28"/>
          <w:szCs w:val="28"/>
        </w:rPr>
      </w:pPr>
      <w:r w:rsidRPr="00A31F2A">
        <w:rPr>
          <w:rFonts w:eastAsia="Calibri"/>
          <w:bCs/>
          <w:shadow/>
          <w:noProof/>
          <w:kern w:val="28"/>
          <w:sz w:val="28"/>
          <w:szCs w:val="28"/>
        </w:rPr>
        <w:t>Главный архитектор проекта</w:t>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t>Ниязов А.Ю</w:t>
      </w:r>
    </w:p>
    <w:p w:rsidR="00BC5D52" w:rsidRPr="00A31F2A" w:rsidRDefault="00BC5D52" w:rsidP="00BC5D52">
      <w:pPr>
        <w:keepNext/>
        <w:widowControl w:val="0"/>
        <w:numPr>
          <w:ilvl w:val="0"/>
          <w:numId w:val="1"/>
        </w:numPr>
        <w:tabs>
          <w:tab w:val="left" w:pos="709"/>
        </w:tabs>
        <w:suppressAutoHyphens/>
        <w:autoSpaceDE w:val="0"/>
        <w:spacing w:after="0" w:line="240" w:lineRule="auto"/>
        <w:jc w:val="both"/>
        <w:rPr>
          <w:rFonts w:eastAsia="Calibri"/>
          <w:bCs/>
          <w:shadow/>
          <w:noProof/>
          <w:kern w:val="28"/>
          <w:sz w:val="28"/>
          <w:szCs w:val="28"/>
        </w:rPr>
      </w:pPr>
    </w:p>
    <w:p w:rsidR="00BC5D52" w:rsidRPr="00A31F2A" w:rsidRDefault="00BC5D52" w:rsidP="00BC5D52">
      <w:pPr>
        <w:keepNext/>
        <w:widowControl w:val="0"/>
        <w:numPr>
          <w:ilvl w:val="0"/>
          <w:numId w:val="1"/>
        </w:numPr>
        <w:tabs>
          <w:tab w:val="left" w:pos="709"/>
        </w:tabs>
        <w:suppressAutoHyphens/>
        <w:autoSpaceDE w:val="0"/>
        <w:spacing w:after="0" w:line="240" w:lineRule="auto"/>
        <w:jc w:val="both"/>
        <w:rPr>
          <w:bCs/>
          <w:shadow/>
          <w:noProof/>
          <w:kern w:val="28"/>
          <w:sz w:val="28"/>
          <w:szCs w:val="28"/>
        </w:rPr>
      </w:pPr>
      <w:r w:rsidRPr="00A31F2A">
        <w:rPr>
          <w:rFonts w:eastAsia="Calibri"/>
          <w:bCs/>
          <w:shadow/>
          <w:noProof/>
          <w:kern w:val="28"/>
          <w:sz w:val="28"/>
          <w:szCs w:val="28"/>
        </w:rPr>
        <w:t>Разработал</w:t>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bCs/>
          <w:shadow/>
          <w:noProof/>
          <w:kern w:val="28"/>
          <w:sz w:val="28"/>
          <w:szCs w:val="28"/>
        </w:rPr>
        <w:t>Шуклин Г.С.</w:t>
      </w: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autoSpaceDE w:val="0"/>
        <w:spacing w:after="0" w:line="240" w:lineRule="auto"/>
        <w:ind w:left="0" w:firstLine="0"/>
        <w:jc w:val="center"/>
        <w:rPr>
          <w:b/>
          <w:bCs/>
        </w:rPr>
      </w:pPr>
      <w:r w:rsidRPr="00A31F2A">
        <w:rPr>
          <w:b/>
          <w:bCs/>
        </w:rPr>
        <w:t>г. Курск 2014 г.</w:t>
      </w:r>
    </w:p>
    <w:p w:rsidR="00BC5D52" w:rsidRPr="00A31F2A" w:rsidRDefault="00BC5D52" w:rsidP="00BC5D52">
      <w:pPr>
        <w:pStyle w:val="1"/>
        <w:pageBreakBefore/>
        <w:numPr>
          <w:ilvl w:val="0"/>
          <w:numId w:val="1"/>
        </w:numPr>
        <w:tabs>
          <w:tab w:val="left" w:pos="0"/>
          <w:tab w:val="left" w:pos="4253"/>
        </w:tabs>
        <w:suppressAutoHyphens/>
        <w:spacing w:before="0" w:after="0" w:line="360" w:lineRule="auto"/>
        <w:ind w:left="0" w:firstLine="0"/>
        <w:jc w:val="center"/>
        <w:rPr>
          <w:rFonts w:ascii="Times New Roman" w:hAnsi="Times New Roman" w:cs="Times New Roman"/>
          <w:sz w:val="30"/>
          <w:szCs w:val="30"/>
        </w:rPr>
      </w:pPr>
      <w:bookmarkStart w:id="1429" w:name="_Toc405534593"/>
      <w:r w:rsidRPr="00A31F2A">
        <w:rPr>
          <w:rFonts w:ascii="Times New Roman" w:hAnsi="Times New Roman" w:cs="Times New Roman"/>
          <w:sz w:val="30"/>
          <w:szCs w:val="30"/>
        </w:rPr>
        <w:lastRenderedPageBreak/>
        <w:t>СОДЕРЖАНИЕ</w:t>
      </w:r>
      <w:bookmarkEnd w:id="1426"/>
      <w:bookmarkEnd w:id="1427"/>
      <w:bookmarkEnd w:id="1429"/>
    </w:p>
    <w:p w:rsidR="00BC5D52" w:rsidRPr="00A31F2A" w:rsidRDefault="00BC5D52" w:rsidP="00BC5D52">
      <w:pPr>
        <w:pStyle w:val="12"/>
        <w:rPr>
          <w:rFonts w:asciiTheme="minorHAnsi" w:eastAsiaTheme="minorEastAsia" w:hAnsiTheme="minorHAnsi" w:cstheme="minorBidi"/>
          <w:noProof/>
          <w:kern w:val="0"/>
          <w:sz w:val="22"/>
          <w:szCs w:val="22"/>
        </w:rPr>
      </w:pPr>
      <w:r w:rsidRPr="00A31F2A">
        <w:fldChar w:fldCharType="begin"/>
      </w:r>
      <w:r w:rsidRPr="00A31F2A">
        <w:instrText xml:space="preserve"> TOC \o "1-3" \u </w:instrText>
      </w:r>
      <w:r w:rsidRPr="00A31F2A">
        <w:fldChar w:fldCharType="separate"/>
      </w:r>
      <w:r w:rsidRPr="00A31F2A">
        <w:rPr>
          <w:noProof/>
        </w:rPr>
        <w:t>СОДЕРЖАНИЕ</w:t>
      </w:r>
      <w:r w:rsidRPr="00A31F2A">
        <w:rPr>
          <w:noProof/>
        </w:rPr>
        <w:tab/>
      </w:r>
      <w:r w:rsidRPr="00A31F2A">
        <w:rPr>
          <w:noProof/>
        </w:rPr>
        <w:fldChar w:fldCharType="begin"/>
      </w:r>
      <w:r w:rsidRPr="00A31F2A">
        <w:rPr>
          <w:noProof/>
        </w:rPr>
        <w:instrText xml:space="preserve"> PAGEREF _Toc405534593 \h </w:instrText>
      </w:r>
      <w:r w:rsidRPr="00A31F2A">
        <w:rPr>
          <w:noProof/>
        </w:rPr>
      </w:r>
      <w:r w:rsidRPr="00A31F2A">
        <w:rPr>
          <w:noProof/>
        </w:rPr>
        <w:fldChar w:fldCharType="separate"/>
      </w:r>
      <w:r w:rsidRPr="00A31F2A">
        <w:rPr>
          <w:noProof/>
        </w:rPr>
        <w:t>3</w:t>
      </w:r>
      <w:r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1</w:t>
      </w:r>
      <w:r w:rsidRPr="00A31F2A">
        <w:rPr>
          <w:rFonts w:asciiTheme="minorHAnsi" w:eastAsiaTheme="minorEastAsia" w:hAnsiTheme="minorHAnsi" w:cstheme="minorBidi"/>
          <w:noProof/>
          <w:kern w:val="0"/>
          <w:sz w:val="22"/>
          <w:szCs w:val="22"/>
        </w:rPr>
        <w:tab/>
      </w:r>
      <w:r w:rsidRPr="00A31F2A">
        <w:rPr>
          <w:noProof/>
        </w:rPr>
        <w:t>ВВЕДЕНИЕ</w:t>
      </w:r>
      <w:r w:rsidRPr="00A31F2A">
        <w:rPr>
          <w:noProof/>
        </w:rPr>
        <w:tab/>
      </w:r>
      <w:r w:rsidRPr="00A31F2A">
        <w:rPr>
          <w:noProof/>
        </w:rPr>
        <w:fldChar w:fldCharType="begin"/>
      </w:r>
      <w:r w:rsidRPr="00A31F2A">
        <w:rPr>
          <w:noProof/>
        </w:rPr>
        <w:instrText xml:space="preserve"> PAGEREF _Toc405534594 \h </w:instrText>
      </w:r>
      <w:r w:rsidRPr="00A31F2A">
        <w:rPr>
          <w:noProof/>
        </w:rPr>
      </w:r>
      <w:r w:rsidRPr="00A31F2A">
        <w:rPr>
          <w:noProof/>
        </w:rPr>
        <w:fldChar w:fldCharType="separate"/>
      </w:r>
      <w:r w:rsidRPr="00A31F2A">
        <w:rPr>
          <w:noProof/>
        </w:rPr>
        <w:t>4</w:t>
      </w:r>
      <w:r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2</w:t>
      </w:r>
      <w:r w:rsidRPr="00A31F2A">
        <w:rPr>
          <w:rFonts w:asciiTheme="minorHAnsi" w:eastAsiaTheme="minorEastAsia" w:hAnsiTheme="minorHAnsi" w:cstheme="minorBidi"/>
          <w:noProof/>
          <w:kern w:val="0"/>
          <w:sz w:val="22"/>
          <w:szCs w:val="22"/>
        </w:rPr>
        <w:tab/>
      </w:r>
      <w:r w:rsidRPr="00A31F2A">
        <w:rPr>
          <w:noProof/>
        </w:rPr>
        <w:t>ОБЩАЯ ОЦЕНКА ФАКТОРОВ РИСКА ВОЗНИКНОВЕНИЯ ЧРЕЗВЫЧАЙНЫХ СИТУАЦИЙ ПРИРОДНОГО, ТЕХНОГЕННОГО И БИОЛОГО-СОЦИАЛЬНОГО ХАРАКТЕРА</w:t>
      </w:r>
      <w:r w:rsidRPr="00A31F2A">
        <w:rPr>
          <w:noProof/>
        </w:rPr>
        <w:tab/>
      </w:r>
      <w:r w:rsidRPr="00A31F2A">
        <w:rPr>
          <w:noProof/>
        </w:rPr>
        <w:fldChar w:fldCharType="begin"/>
      </w:r>
      <w:r w:rsidRPr="00A31F2A">
        <w:rPr>
          <w:noProof/>
        </w:rPr>
        <w:instrText xml:space="preserve"> PAGEREF _Toc405534595 \h </w:instrText>
      </w:r>
      <w:r w:rsidRPr="00A31F2A">
        <w:rPr>
          <w:noProof/>
        </w:rPr>
      </w:r>
      <w:r w:rsidRPr="00A31F2A">
        <w:rPr>
          <w:noProof/>
        </w:rPr>
        <w:fldChar w:fldCharType="separate"/>
      </w:r>
      <w:r w:rsidRPr="00A31F2A">
        <w:rPr>
          <w:noProof/>
        </w:rPr>
        <w:t>7</w:t>
      </w:r>
      <w:r w:rsidRPr="00A31F2A">
        <w:rPr>
          <w:noProof/>
        </w:rPr>
        <w:fldChar w:fldCharType="end"/>
      </w:r>
    </w:p>
    <w:p w:rsidR="00BC5D52" w:rsidRPr="00A31F2A" w:rsidRDefault="00BC5D52" w:rsidP="00BC5D52">
      <w:pPr>
        <w:pStyle w:val="23"/>
        <w:rPr>
          <w:rFonts w:asciiTheme="minorHAnsi" w:eastAsiaTheme="minorEastAsia" w:hAnsiTheme="minorHAnsi" w:cstheme="minorBidi"/>
          <w:noProof/>
          <w:kern w:val="0"/>
          <w:sz w:val="22"/>
          <w:szCs w:val="22"/>
        </w:rPr>
      </w:pPr>
      <w:r w:rsidRPr="00A31F2A">
        <w:rPr>
          <w:noProof/>
        </w:rPr>
        <w:t>2.1 Анализ факторов риска возникновения ЧС природного и техногенного характера с учётом влияния на них факторов риска ЧС военного, биолого-социального характера и иных угроз</w:t>
      </w:r>
      <w:r w:rsidRPr="00A31F2A">
        <w:rPr>
          <w:noProof/>
        </w:rPr>
        <w:tab/>
      </w:r>
      <w:r w:rsidRPr="00A31F2A">
        <w:rPr>
          <w:noProof/>
        </w:rPr>
        <w:fldChar w:fldCharType="begin"/>
      </w:r>
      <w:r w:rsidRPr="00A31F2A">
        <w:rPr>
          <w:noProof/>
        </w:rPr>
        <w:instrText xml:space="preserve"> PAGEREF _Toc405534596 \h </w:instrText>
      </w:r>
      <w:r w:rsidRPr="00A31F2A">
        <w:rPr>
          <w:noProof/>
        </w:rPr>
      </w:r>
      <w:r w:rsidRPr="00A31F2A">
        <w:rPr>
          <w:noProof/>
        </w:rPr>
        <w:fldChar w:fldCharType="separate"/>
      </w:r>
      <w:r w:rsidRPr="00A31F2A">
        <w:rPr>
          <w:noProof/>
        </w:rPr>
        <w:t>7</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2.2</w:t>
      </w:r>
      <w:r w:rsidRPr="00A31F2A">
        <w:rPr>
          <w:rFonts w:asciiTheme="minorHAnsi" w:eastAsiaTheme="minorEastAsia" w:hAnsiTheme="minorHAnsi" w:cstheme="minorBidi"/>
          <w:noProof/>
          <w:kern w:val="0"/>
          <w:sz w:val="22"/>
          <w:szCs w:val="22"/>
        </w:rPr>
        <w:tab/>
      </w:r>
      <w:r w:rsidRPr="00A31F2A">
        <w:rPr>
          <w:noProof/>
        </w:rPr>
        <w:t>Анализ основных факторов риска возникновения чрезвычайных ситуаций, влияния на них факторов риска ЧС военного, биолого-социального характера и иных угроз на территории МО «Сазановский сельсовет».</w:t>
      </w:r>
      <w:r w:rsidRPr="00A31F2A">
        <w:rPr>
          <w:noProof/>
        </w:rPr>
        <w:tab/>
      </w:r>
      <w:r w:rsidRPr="00A31F2A">
        <w:rPr>
          <w:noProof/>
        </w:rPr>
        <w:fldChar w:fldCharType="begin"/>
      </w:r>
      <w:r w:rsidRPr="00A31F2A">
        <w:rPr>
          <w:noProof/>
        </w:rPr>
        <w:instrText xml:space="preserve"> PAGEREF _Toc405534597 \h </w:instrText>
      </w:r>
      <w:r w:rsidRPr="00A31F2A">
        <w:rPr>
          <w:noProof/>
        </w:rPr>
      </w:r>
      <w:r w:rsidRPr="00A31F2A">
        <w:rPr>
          <w:noProof/>
        </w:rPr>
        <w:fldChar w:fldCharType="separate"/>
      </w:r>
      <w:r w:rsidRPr="00A31F2A">
        <w:rPr>
          <w:noProof/>
        </w:rPr>
        <w:t>9</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2.3</w:t>
      </w:r>
      <w:r w:rsidRPr="00A31F2A">
        <w:rPr>
          <w:rFonts w:asciiTheme="minorHAnsi" w:eastAsiaTheme="minorEastAsia" w:hAnsiTheme="minorHAnsi" w:cstheme="minorBidi"/>
          <w:noProof/>
          <w:kern w:val="0"/>
          <w:sz w:val="22"/>
          <w:szCs w:val="22"/>
        </w:rPr>
        <w:tab/>
      </w:r>
      <w:r w:rsidRPr="00A31F2A">
        <w:rPr>
          <w:noProof/>
        </w:rPr>
        <w:t>Общая оценка риска</w:t>
      </w:r>
      <w:r w:rsidRPr="00A31F2A">
        <w:rPr>
          <w:noProof/>
        </w:rPr>
        <w:tab/>
      </w:r>
      <w:r w:rsidRPr="00A31F2A">
        <w:rPr>
          <w:noProof/>
        </w:rPr>
        <w:fldChar w:fldCharType="begin"/>
      </w:r>
      <w:r w:rsidRPr="00A31F2A">
        <w:rPr>
          <w:noProof/>
        </w:rPr>
        <w:instrText xml:space="preserve"> PAGEREF _Toc405534598 \h </w:instrText>
      </w:r>
      <w:r w:rsidRPr="00A31F2A">
        <w:rPr>
          <w:noProof/>
        </w:rPr>
      </w:r>
      <w:r w:rsidRPr="00A31F2A">
        <w:rPr>
          <w:noProof/>
        </w:rPr>
        <w:fldChar w:fldCharType="separate"/>
      </w:r>
      <w:r w:rsidRPr="00A31F2A">
        <w:rPr>
          <w:noProof/>
        </w:rPr>
        <w:t>11</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2.4</w:t>
      </w:r>
      <w:r w:rsidRPr="00A31F2A">
        <w:rPr>
          <w:rFonts w:asciiTheme="minorHAnsi" w:eastAsiaTheme="minorEastAsia" w:hAnsiTheme="minorHAnsi" w:cstheme="minorBidi"/>
          <w:noProof/>
          <w:kern w:val="0"/>
          <w:sz w:val="22"/>
          <w:szCs w:val="22"/>
        </w:rPr>
        <w:tab/>
      </w:r>
      <w:r w:rsidRPr="00A31F2A">
        <w:rPr>
          <w:noProof/>
        </w:rPr>
        <w:t>Расчет показателей риска чрезвычайных ситуаций техногенного характера</w:t>
      </w:r>
      <w:r w:rsidRPr="00A31F2A">
        <w:rPr>
          <w:noProof/>
        </w:rPr>
        <w:tab/>
      </w:r>
      <w:r w:rsidRPr="00A31F2A">
        <w:rPr>
          <w:noProof/>
        </w:rPr>
        <w:fldChar w:fldCharType="begin"/>
      </w:r>
      <w:r w:rsidRPr="00A31F2A">
        <w:rPr>
          <w:noProof/>
        </w:rPr>
        <w:instrText xml:space="preserve"> PAGEREF _Toc405534599 \h </w:instrText>
      </w:r>
      <w:r w:rsidRPr="00A31F2A">
        <w:rPr>
          <w:noProof/>
        </w:rPr>
      </w:r>
      <w:r w:rsidRPr="00A31F2A">
        <w:rPr>
          <w:noProof/>
        </w:rPr>
        <w:fldChar w:fldCharType="separate"/>
      </w:r>
      <w:r w:rsidRPr="00A31F2A">
        <w:rPr>
          <w:noProof/>
        </w:rPr>
        <w:t>12</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2.5</w:t>
      </w:r>
      <w:r w:rsidRPr="00A31F2A">
        <w:rPr>
          <w:rFonts w:asciiTheme="minorHAnsi" w:eastAsiaTheme="minorEastAsia" w:hAnsiTheme="minorHAnsi" w:cstheme="minorBidi"/>
          <w:noProof/>
          <w:kern w:val="0"/>
          <w:sz w:val="22"/>
          <w:szCs w:val="22"/>
        </w:rPr>
        <w:tab/>
      </w:r>
      <w:r w:rsidRPr="00A31F2A">
        <w:rPr>
          <w:noProof/>
        </w:rPr>
        <w:t>Определение коллективного и индивидуального риска</w:t>
      </w:r>
      <w:r w:rsidRPr="00A31F2A">
        <w:rPr>
          <w:noProof/>
        </w:rPr>
        <w:tab/>
      </w:r>
      <w:r w:rsidRPr="00A31F2A">
        <w:rPr>
          <w:noProof/>
        </w:rPr>
        <w:fldChar w:fldCharType="begin"/>
      </w:r>
      <w:r w:rsidRPr="00A31F2A">
        <w:rPr>
          <w:noProof/>
        </w:rPr>
        <w:instrText xml:space="preserve"> PAGEREF _Toc405534600 \h </w:instrText>
      </w:r>
      <w:r w:rsidRPr="00A31F2A">
        <w:rPr>
          <w:noProof/>
        </w:rPr>
      </w:r>
      <w:r w:rsidRPr="00A31F2A">
        <w:rPr>
          <w:noProof/>
        </w:rPr>
        <w:fldChar w:fldCharType="separate"/>
      </w:r>
      <w:r w:rsidRPr="00A31F2A">
        <w:rPr>
          <w:noProof/>
        </w:rPr>
        <w:t>14</w:t>
      </w:r>
      <w:r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3</w:t>
      </w:r>
      <w:r w:rsidRPr="00A31F2A">
        <w:rPr>
          <w:rFonts w:asciiTheme="minorHAnsi" w:eastAsiaTheme="minorEastAsia" w:hAnsiTheme="minorHAnsi" w:cstheme="minorBidi"/>
          <w:noProof/>
          <w:kern w:val="0"/>
          <w:sz w:val="22"/>
          <w:szCs w:val="22"/>
        </w:rPr>
        <w:tab/>
      </w:r>
      <w:r w:rsidRPr="00A31F2A">
        <w:rPr>
          <w:noProof/>
        </w:rPr>
        <w:t>ХАРАКТЕРИСТИКИ ФАКТОРОВ РИСКА ВОЗНИКНОВЕНИЯ ЧРЕЗВЫЧАЙНЫХ СИТУАЦИЙ ПРИРОДНОГО И ТЕХНОГЕННОГО ХАРАКТЕРА</w:t>
      </w:r>
      <w:r w:rsidRPr="00A31F2A">
        <w:rPr>
          <w:noProof/>
        </w:rPr>
        <w:tab/>
      </w:r>
      <w:r w:rsidRPr="00A31F2A">
        <w:rPr>
          <w:noProof/>
        </w:rPr>
        <w:fldChar w:fldCharType="begin"/>
      </w:r>
      <w:r w:rsidRPr="00A31F2A">
        <w:rPr>
          <w:noProof/>
        </w:rPr>
        <w:instrText xml:space="preserve"> PAGEREF _Toc405534601 \h </w:instrText>
      </w:r>
      <w:r w:rsidRPr="00A31F2A">
        <w:rPr>
          <w:noProof/>
        </w:rPr>
      </w:r>
      <w:r w:rsidRPr="00A31F2A">
        <w:rPr>
          <w:noProof/>
        </w:rPr>
        <w:fldChar w:fldCharType="separate"/>
      </w:r>
      <w:r w:rsidRPr="00A31F2A">
        <w:rPr>
          <w:noProof/>
        </w:rPr>
        <w:t>16</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3.1</w:t>
      </w:r>
      <w:r w:rsidRPr="00A31F2A">
        <w:rPr>
          <w:rFonts w:asciiTheme="minorHAnsi" w:eastAsiaTheme="minorEastAsia" w:hAnsiTheme="minorHAnsi" w:cstheme="minorBidi"/>
          <w:noProof/>
          <w:kern w:val="0"/>
          <w:sz w:val="22"/>
          <w:szCs w:val="22"/>
        </w:rPr>
        <w:tab/>
      </w:r>
      <w:r w:rsidRPr="00A31F2A">
        <w:rPr>
          <w:noProof/>
        </w:rPr>
        <w:t>Перечень возможных источников ЧС техногенного характера на территории МО «Сазановский сельсовет».</w:t>
      </w:r>
      <w:r w:rsidRPr="00A31F2A">
        <w:rPr>
          <w:noProof/>
        </w:rPr>
        <w:tab/>
      </w:r>
      <w:r w:rsidRPr="00A31F2A">
        <w:rPr>
          <w:noProof/>
        </w:rPr>
        <w:fldChar w:fldCharType="begin"/>
      </w:r>
      <w:r w:rsidRPr="00A31F2A">
        <w:rPr>
          <w:noProof/>
        </w:rPr>
        <w:instrText xml:space="preserve"> PAGEREF _Toc405534602 \h </w:instrText>
      </w:r>
      <w:r w:rsidRPr="00A31F2A">
        <w:rPr>
          <w:noProof/>
        </w:rPr>
      </w:r>
      <w:r w:rsidRPr="00A31F2A">
        <w:rPr>
          <w:noProof/>
        </w:rPr>
        <w:fldChar w:fldCharType="separate"/>
      </w:r>
      <w:r w:rsidRPr="00A31F2A">
        <w:rPr>
          <w:noProof/>
        </w:rPr>
        <w:t>16</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3.2</w:t>
      </w:r>
      <w:r w:rsidRPr="00A31F2A">
        <w:rPr>
          <w:rFonts w:asciiTheme="minorHAnsi" w:eastAsiaTheme="minorEastAsia" w:hAnsiTheme="minorHAnsi" w:cstheme="minorBidi"/>
          <w:noProof/>
          <w:kern w:val="0"/>
          <w:sz w:val="22"/>
          <w:szCs w:val="22"/>
        </w:rPr>
        <w:tab/>
      </w:r>
      <w:r w:rsidRPr="00A31F2A">
        <w:rPr>
          <w:noProof/>
        </w:rPr>
        <w:t>Перечень возможных источников ЧС природного характера территории муниципального образования.</w:t>
      </w:r>
      <w:r w:rsidRPr="00A31F2A">
        <w:rPr>
          <w:noProof/>
        </w:rPr>
        <w:tab/>
      </w:r>
      <w:r w:rsidRPr="00A31F2A">
        <w:rPr>
          <w:noProof/>
        </w:rPr>
        <w:fldChar w:fldCharType="begin"/>
      </w:r>
      <w:r w:rsidRPr="00A31F2A">
        <w:rPr>
          <w:noProof/>
        </w:rPr>
        <w:instrText xml:space="preserve"> PAGEREF _Toc405534603 \h </w:instrText>
      </w:r>
      <w:r w:rsidRPr="00A31F2A">
        <w:rPr>
          <w:noProof/>
        </w:rPr>
      </w:r>
      <w:r w:rsidRPr="00A31F2A">
        <w:rPr>
          <w:noProof/>
        </w:rPr>
        <w:fldChar w:fldCharType="separate"/>
      </w:r>
      <w:r w:rsidRPr="00A31F2A">
        <w:rPr>
          <w:noProof/>
        </w:rPr>
        <w:t>34</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3.3</w:t>
      </w:r>
      <w:r w:rsidRPr="00A31F2A">
        <w:rPr>
          <w:rFonts w:asciiTheme="minorHAnsi" w:eastAsiaTheme="minorEastAsia" w:hAnsiTheme="minorHAnsi" w:cstheme="minorBidi"/>
          <w:noProof/>
          <w:kern w:val="0"/>
          <w:sz w:val="22"/>
          <w:szCs w:val="22"/>
        </w:rPr>
        <w:tab/>
      </w:r>
      <w:r w:rsidRPr="00A31F2A">
        <w:rPr>
          <w:noProof/>
        </w:rPr>
        <w:t>Перечень возможных источников ЧС биолого-социального характера на территорию муниципального образования</w:t>
      </w:r>
      <w:r w:rsidRPr="00A31F2A">
        <w:rPr>
          <w:noProof/>
        </w:rPr>
        <w:tab/>
      </w:r>
      <w:r w:rsidRPr="00A31F2A">
        <w:rPr>
          <w:noProof/>
        </w:rPr>
        <w:fldChar w:fldCharType="begin"/>
      </w:r>
      <w:r w:rsidRPr="00A31F2A">
        <w:rPr>
          <w:noProof/>
        </w:rPr>
        <w:instrText xml:space="preserve"> PAGEREF _Toc405534604 \h </w:instrText>
      </w:r>
      <w:r w:rsidRPr="00A31F2A">
        <w:rPr>
          <w:noProof/>
        </w:rPr>
      </w:r>
      <w:r w:rsidRPr="00A31F2A">
        <w:rPr>
          <w:noProof/>
        </w:rPr>
        <w:fldChar w:fldCharType="separate"/>
      </w:r>
      <w:r w:rsidRPr="00A31F2A">
        <w:rPr>
          <w:noProof/>
        </w:rPr>
        <w:t>43</w:t>
      </w:r>
      <w:r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4</w:t>
      </w:r>
      <w:r w:rsidRPr="00A31F2A">
        <w:rPr>
          <w:rFonts w:asciiTheme="minorHAnsi" w:eastAsiaTheme="minorEastAsia" w:hAnsiTheme="minorHAnsi" w:cstheme="minorBidi"/>
          <w:noProof/>
          <w:kern w:val="0"/>
          <w:sz w:val="22"/>
          <w:szCs w:val="22"/>
        </w:rPr>
        <w:tab/>
      </w:r>
      <w:r w:rsidRPr="00A31F2A">
        <w:rPr>
          <w:noProof/>
        </w:rPr>
        <w:t>ГРАДОСТРОИТЕЛЬНЫЕ И ПРОЕКТНЫЕ ОГРАНИЧЕНИЯ, ПРЕДЛОЖЕНИЯ И РЕШЕНИЯ ОБОСНОВАНИЯ МИНИМИЗАЦИИ ПОСЛЕДСТВИЙ ЧРЕЗВЫЧАЙНЫХ СИТУАЦИЙ</w:t>
      </w:r>
      <w:r w:rsidRPr="00A31F2A">
        <w:rPr>
          <w:noProof/>
        </w:rPr>
        <w:tab/>
      </w:r>
      <w:r w:rsidRPr="00A31F2A">
        <w:rPr>
          <w:noProof/>
        </w:rPr>
        <w:fldChar w:fldCharType="begin"/>
      </w:r>
      <w:r w:rsidRPr="00A31F2A">
        <w:rPr>
          <w:noProof/>
        </w:rPr>
        <w:instrText xml:space="preserve"> PAGEREF _Toc405534605 \h </w:instrText>
      </w:r>
      <w:r w:rsidRPr="00A31F2A">
        <w:rPr>
          <w:noProof/>
        </w:rPr>
      </w:r>
      <w:r w:rsidRPr="00A31F2A">
        <w:rPr>
          <w:noProof/>
        </w:rPr>
        <w:fldChar w:fldCharType="separate"/>
      </w:r>
      <w:r w:rsidRPr="00A31F2A">
        <w:rPr>
          <w:noProof/>
        </w:rPr>
        <w:t>45</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4.1</w:t>
      </w:r>
      <w:r w:rsidRPr="00A31F2A">
        <w:rPr>
          <w:rFonts w:asciiTheme="minorHAnsi" w:eastAsiaTheme="minorEastAsia" w:hAnsiTheme="minorHAnsi" w:cstheme="minorBidi"/>
          <w:noProof/>
          <w:kern w:val="0"/>
          <w:sz w:val="22"/>
          <w:szCs w:val="22"/>
        </w:rPr>
        <w:tab/>
      </w:r>
      <w:r w:rsidRPr="00A31F2A">
        <w:rPr>
          <w:noProof/>
        </w:rPr>
        <w:t>Инженерная подготовка и защита территории</w:t>
      </w:r>
      <w:r w:rsidRPr="00A31F2A">
        <w:rPr>
          <w:noProof/>
        </w:rPr>
        <w:tab/>
      </w:r>
      <w:r w:rsidRPr="00A31F2A">
        <w:rPr>
          <w:noProof/>
        </w:rPr>
        <w:fldChar w:fldCharType="begin"/>
      </w:r>
      <w:r w:rsidRPr="00A31F2A">
        <w:rPr>
          <w:noProof/>
        </w:rPr>
        <w:instrText xml:space="preserve"> PAGEREF _Toc405534606 \h </w:instrText>
      </w:r>
      <w:r w:rsidRPr="00A31F2A">
        <w:rPr>
          <w:noProof/>
        </w:rPr>
      </w:r>
      <w:r w:rsidRPr="00A31F2A">
        <w:rPr>
          <w:noProof/>
        </w:rPr>
        <w:fldChar w:fldCharType="separate"/>
      </w:r>
      <w:r w:rsidRPr="00A31F2A">
        <w:rPr>
          <w:noProof/>
        </w:rPr>
        <w:t>45</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4.1.1</w:t>
      </w:r>
      <w:r w:rsidRPr="00A31F2A">
        <w:rPr>
          <w:rFonts w:asciiTheme="minorHAnsi" w:eastAsiaTheme="minorEastAsia" w:hAnsiTheme="minorHAnsi" w:cstheme="minorBidi"/>
          <w:noProof/>
          <w:kern w:val="0"/>
          <w:sz w:val="22"/>
          <w:szCs w:val="22"/>
        </w:rPr>
        <w:tab/>
      </w:r>
      <w:r w:rsidRPr="00A31F2A">
        <w:rPr>
          <w:noProof/>
          <w:kern w:val="32"/>
        </w:rPr>
        <w:t>Оценка территории и проводимых мероприятий</w:t>
      </w:r>
      <w:r w:rsidRPr="00A31F2A">
        <w:rPr>
          <w:noProof/>
        </w:rPr>
        <w:tab/>
      </w:r>
      <w:r w:rsidRPr="00A31F2A">
        <w:rPr>
          <w:noProof/>
        </w:rPr>
        <w:fldChar w:fldCharType="begin"/>
      </w:r>
      <w:r w:rsidRPr="00A31F2A">
        <w:rPr>
          <w:noProof/>
        </w:rPr>
        <w:instrText xml:space="preserve"> PAGEREF _Toc405534607 \h </w:instrText>
      </w:r>
      <w:r w:rsidRPr="00A31F2A">
        <w:rPr>
          <w:noProof/>
        </w:rPr>
      </w:r>
      <w:r w:rsidRPr="00A31F2A">
        <w:rPr>
          <w:noProof/>
        </w:rPr>
        <w:fldChar w:fldCharType="separate"/>
      </w:r>
      <w:r w:rsidRPr="00A31F2A">
        <w:rPr>
          <w:noProof/>
        </w:rPr>
        <w:t>45</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4.1.2</w:t>
      </w:r>
      <w:r w:rsidRPr="00A31F2A">
        <w:rPr>
          <w:rFonts w:asciiTheme="minorHAnsi" w:eastAsiaTheme="minorEastAsia" w:hAnsiTheme="minorHAnsi" w:cstheme="minorBidi"/>
          <w:noProof/>
          <w:kern w:val="0"/>
          <w:sz w:val="22"/>
          <w:szCs w:val="22"/>
        </w:rPr>
        <w:tab/>
      </w:r>
      <w:r w:rsidRPr="00A31F2A">
        <w:rPr>
          <w:noProof/>
          <w:kern w:val="32"/>
        </w:rPr>
        <w:t>Градостроительные (проектные) предложения</w:t>
      </w:r>
      <w:r w:rsidRPr="00A31F2A">
        <w:rPr>
          <w:noProof/>
        </w:rPr>
        <w:tab/>
      </w:r>
      <w:r w:rsidRPr="00A31F2A">
        <w:rPr>
          <w:noProof/>
        </w:rPr>
        <w:fldChar w:fldCharType="begin"/>
      </w:r>
      <w:r w:rsidRPr="00A31F2A">
        <w:rPr>
          <w:noProof/>
        </w:rPr>
        <w:instrText xml:space="preserve"> PAGEREF _Toc405534608 \h </w:instrText>
      </w:r>
      <w:r w:rsidRPr="00A31F2A">
        <w:rPr>
          <w:noProof/>
        </w:rPr>
      </w:r>
      <w:r w:rsidRPr="00A31F2A">
        <w:rPr>
          <w:noProof/>
        </w:rPr>
        <w:fldChar w:fldCharType="separate"/>
      </w:r>
      <w:r w:rsidRPr="00A31F2A">
        <w:rPr>
          <w:noProof/>
        </w:rPr>
        <w:t>45</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4.1.3</w:t>
      </w:r>
      <w:r w:rsidRPr="00A31F2A">
        <w:rPr>
          <w:rFonts w:asciiTheme="minorHAnsi" w:eastAsiaTheme="minorEastAsia" w:hAnsiTheme="minorHAnsi" w:cstheme="minorBidi"/>
          <w:noProof/>
          <w:kern w:val="0"/>
          <w:sz w:val="22"/>
          <w:szCs w:val="22"/>
        </w:rPr>
        <w:tab/>
      </w:r>
      <w:r w:rsidRPr="00A31F2A">
        <w:rPr>
          <w:noProof/>
          <w:kern w:val="32"/>
        </w:rPr>
        <w:t>Инженерная защита от подтоплений и затоплений</w:t>
      </w:r>
      <w:r w:rsidRPr="00A31F2A">
        <w:rPr>
          <w:noProof/>
        </w:rPr>
        <w:tab/>
      </w:r>
      <w:r w:rsidRPr="00A31F2A">
        <w:rPr>
          <w:noProof/>
        </w:rPr>
        <w:fldChar w:fldCharType="begin"/>
      </w:r>
      <w:r w:rsidRPr="00A31F2A">
        <w:rPr>
          <w:noProof/>
        </w:rPr>
        <w:instrText xml:space="preserve"> PAGEREF _Toc405534609 \h </w:instrText>
      </w:r>
      <w:r w:rsidRPr="00A31F2A">
        <w:rPr>
          <w:noProof/>
        </w:rPr>
      </w:r>
      <w:r w:rsidRPr="00A31F2A">
        <w:rPr>
          <w:noProof/>
        </w:rPr>
        <w:fldChar w:fldCharType="separate"/>
      </w:r>
      <w:r w:rsidRPr="00A31F2A">
        <w:rPr>
          <w:noProof/>
        </w:rPr>
        <w:t>46</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4.1.4</w:t>
      </w:r>
      <w:r w:rsidRPr="00A31F2A">
        <w:rPr>
          <w:rFonts w:asciiTheme="minorHAnsi" w:eastAsiaTheme="minorEastAsia" w:hAnsiTheme="minorHAnsi" w:cstheme="minorBidi"/>
          <w:noProof/>
          <w:kern w:val="0"/>
          <w:sz w:val="22"/>
          <w:szCs w:val="22"/>
        </w:rPr>
        <w:tab/>
      </w:r>
      <w:r w:rsidRPr="00A31F2A">
        <w:rPr>
          <w:noProof/>
          <w:kern w:val="32"/>
        </w:rPr>
        <w:t>Инженерная защита от опасных геологических процессов</w:t>
      </w:r>
      <w:r w:rsidRPr="00A31F2A">
        <w:rPr>
          <w:noProof/>
        </w:rPr>
        <w:tab/>
      </w:r>
      <w:r w:rsidRPr="00A31F2A">
        <w:rPr>
          <w:noProof/>
        </w:rPr>
        <w:fldChar w:fldCharType="begin"/>
      </w:r>
      <w:r w:rsidRPr="00A31F2A">
        <w:rPr>
          <w:noProof/>
        </w:rPr>
        <w:instrText xml:space="preserve"> PAGEREF _Toc405534610 \h </w:instrText>
      </w:r>
      <w:r w:rsidRPr="00A31F2A">
        <w:rPr>
          <w:noProof/>
        </w:rPr>
      </w:r>
      <w:r w:rsidRPr="00A31F2A">
        <w:rPr>
          <w:noProof/>
        </w:rPr>
        <w:fldChar w:fldCharType="separate"/>
      </w:r>
      <w:r w:rsidRPr="00A31F2A">
        <w:rPr>
          <w:noProof/>
        </w:rPr>
        <w:t>47</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4.2</w:t>
      </w:r>
      <w:r w:rsidRPr="00A31F2A">
        <w:rPr>
          <w:rFonts w:asciiTheme="minorHAnsi" w:eastAsiaTheme="minorEastAsia" w:hAnsiTheme="minorHAnsi" w:cstheme="minorBidi"/>
          <w:noProof/>
          <w:kern w:val="0"/>
          <w:sz w:val="22"/>
          <w:szCs w:val="22"/>
        </w:rPr>
        <w:tab/>
      </w:r>
      <w:r w:rsidRPr="00A31F2A">
        <w:rPr>
          <w:noProof/>
        </w:rPr>
        <w:t>Развитие застройки территории и размещения объектов капитального строительства</w:t>
      </w:r>
      <w:r w:rsidRPr="00A31F2A">
        <w:rPr>
          <w:noProof/>
        </w:rPr>
        <w:tab/>
      </w:r>
      <w:r w:rsidRPr="00A31F2A">
        <w:rPr>
          <w:noProof/>
        </w:rPr>
        <w:fldChar w:fldCharType="begin"/>
      </w:r>
      <w:r w:rsidRPr="00A31F2A">
        <w:rPr>
          <w:noProof/>
        </w:rPr>
        <w:instrText xml:space="preserve"> PAGEREF _Toc405534611 \h </w:instrText>
      </w:r>
      <w:r w:rsidRPr="00A31F2A">
        <w:rPr>
          <w:noProof/>
        </w:rPr>
      </w:r>
      <w:r w:rsidRPr="00A31F2A">
        <w:rPr>
          <w:noProof/>
        </w:rPr>
        <w:fldChar w:fldCharType="separate"/>
      </w:r>
      <w:r w:rsidRPr="00A31F2A">
        <w:rPr>
          <w:noProof/>
        </w:rPr>
        <w:t>52</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4.2.1</w:t>
      </w:r>
      <w:r w:rsidRPr="00A31F2A">
        <w:rPr>
          <w:rFonts w:asciiTheme="minorHAnsi" w:eastAsiaTheme="minorEastAsia" w:hAnsiTheme="minorHAnsi" w:cstheme="minorBidi"/>
          <w:noProof/>
          <w:kern w:val="0"/>
          <w:sz w:val="22"/>
          <w:szCs w:val="22"/>
        </w:rPr>
        <w:tab/>
      </w:r>
      <w:r w:rsidRPr="00A31F2A">
        <w:rPr>
          <w:noProof/>
          <w:kern w:val="32"/>
        </w:rPr>
        <w:t>Развитие застройки территории</w:t>
      </w:r>
      <w:r w:rsidRPr="00A31F2A">
        <w:rPr>
          <w:noProof/>
        </w:rPr>
        <w:tab/>
      </w:r>
      <w:r w:rsidRPr="00A31F2A">
        <w:rPr>
          <w:noProof/>
        </w:rPr>
        <w:fldChar w:fldCharType="begin"/>
      </w:r>
      <w:r w:rsidRPr="00A31F2A">
        <w:rPr>
          <w:noProof/>
        </w:rPr>
        <w:instrText xml:space="preserve"> PAGEREF _Toc405534612 \h </w:instrText>
      </w:r>
      <w:r w:rsidRPr="00A31F2A">
        <w:rPr>
          <w:noProof/>
        </w:rPr>
      </w:r>
      <w:r w:rsidRPr="00A31F2A">
        <w:rPr>
          <w:noProof/>
        </w:rPr>
        <w:fldChar w:fldCharType="separate"/>
      </w:r>
      <w:r w:rsidRPr="00A31F2A">
        <w:rPr>
          <w:noProof/>
        </w:rPr>
        <w:t>52</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4.2.2</w:t>
      </w:r>
      <w:r w:rsidRPr="00A31F2A">
        <w:rPr>
          <w:rFonts w:asciiTheme="minorHAnsi" w:eastAsiaTheme="minorEastAsia" w:hAnsiTheme="minorHAnsi" w:cstheme="minorBidi"/>
          <w:noProof/>
          <w:kern w:val="0"/>
          <w:sz w:val="22"/>
          <w:szCs w:val="22"/>
        </w:rPr>
        <w:tab/>
      </w:r>
      <w:r w:rsidRPr="00A31F2A">
        <w:rPr>
          <w:noProof/>
          <w:kern w:val="32"/>
        </w:rPr>
        <w:t>Размещение объектов капитального строительства</w:t>
      </w:r>
      <w:r w:rsidRPr="00A31F2A">
        <w:rPr>
          <w:noProof/>
        </w:rPr>
        <w:tab/>
      </w:r>
      <w:r w:rsidRPr="00A31F2A">
        <w:rPr>
          <w:noProof/>
        </w:rPr>
        <w:fldChar w:fldCharType="begin"/>
      </w:r>
      <w:r w:rsidRPr="00A31F2A">
        <w:rPr>
          <w:noProof/>
        </w:rPr>
        <w:instrText xml:space="preserve"> PAGEREF _Toc405534613 \h </w:instrText>
      </w:r>
      <w:r w:rsidRPr="00A31F2A">
        <w:rPr>
          <w:noProof/>
        </w:rPr>
      </w:r>
      <w:r w:rsidRPr="00A31F2A">
        <w:rPr>
          <w:noProof/>
        </w:rPr>
        <w:fldChar w:fldCharType="separate"/>
      </w:r>
      <w:r w:rsidRPr="00A31F2A">
        <w:rPr>
          <w:noProof/>
        </w:rPr>
        <w:t>54</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4.3</w:t>
      </w:r>
      <w:r w:rsidRPr="00A31F2A">
        <w:rPr>
          <w:rFonts w:asciiTheme="minorHAnsi" w:eastAsiaTheme="minorEastAsia" w:hAnsiTheme="minorHAnsi" w:cstheme="minorBidi"/>
          <w:noProof/>
          <w:kern w:val="0"/>
          <w:sz w:val="22"/>
          <w:szCs w:val="22"/>
        </w:rPr>
        <w:tab/>
      </w:r>
      <w:r w:rsidRPr="00A31F2A">
        <w:rPr>
          <w:noProof/>
        </w:rPr>
        <w:t>Транспортная и инженерная инфраструктуры</w:t>
      </w:r>
      <w:r w:rsidRPr="00A31F2A">
        <w:rPr>
          <w:noProof/>
        </w:rPr>
        <w:tab/>
      </w:r>
      <w:r w:rsidRPr="00A31F2A">
        <w:rPr>
          <w:noProof/>
        </w:rPr>
        <w:fldChar w:fldCharType="begin"/>
      </w:r>
      <w:r w:rsidRPr="00A31F2A">
        <w:rPr>
          <w:noProof/>
        </w:rPr>
        <w:instrText xml:space="preserve"> PAGEREF _Toc405534614 \h </w:instrText>
      </w:r>
      <w:r w:rsidRPr="00A31F2A">
        <w:rPr>
          <w:noProof/>
        </w:rPr>
      </w:r>
      <w:r w:rsidRPr="00A31F2A">
        <w:rPr>
          <w:noProof/>
        </w:rPr>
        <w:fldChar w:fldCharType="separate"/>
      </w:r>
      <w:r w:rsidRPr="00A31F2A">
        <w:rPr>
          <w:noProof/>
        </w:rPr>
        <w:t>55</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4.3.1</w:t>
      </w:r>
      <w:r w:rsidRPr="00A31F2A">
        <w:rPr>
          <w:rFonts w:asciiTheme="minorHAnsi" w:eastAsiaTheme="minorEastAsia" w:hAnsiTheme="minorHAnsi" w:cstheme="minorBidi"/>
          <w:noProof/>
          <w:kern w:val="0"/>
          <w:sz w:val="22"/>
          <w:szCs w:val="22"/>
        </w:rPr>
        <w:tab/>
      </w:r>
      <w:r w:rsidRPr="00A31F2A">
        <w:rPr>
          <w:noProof/>
          <w:kern w:val="32"/>
        </w:rPr>
        <w:t>Транспортная сеть</w:t>
      </w:r>
      <w:r w:rsidRPr="00A31F2A">
        <w:rPr>
          <w:noProof/>
        </w:rPr>
        <w:tab/>
      </w:r>
      <w:r w:rsidRPr="00A31F2A">
        <w:rPr>
          <w:noProof/>
        </w:rPr>
        <w:fldChar w:fldCharType="begin"/>
      </w:r>
      <w:r w:rsidRPr="00A31F2A">
        <w:rPr>
          <w:noProof/>
        </w:rPr>
        <w:instrText xml:space="preserve"> PAGEREF _Toc405534615 \h </w:instrText>
      </w:r>
      <w:r w:rsidRPr="00A31F2A">
        <w:rPr>
          <w:noProof/>
        </w:rPr>
      </w:r>
      <w:r w:rsidRPr="00A31F2A">
        <w:rPr>
          <w:noProof/>
        </w:rPr>
        <w:fldChar w:fldCharType="separate"/>
      </w:r>
      <w:r w:rsidRPr="00A31F2A">
        <w:rPr>
          <w:noProof/>
        </w:rPr>
        <w:t>55</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4.3.2</w:t>
      </w:r>
      <w:r w:rsidRPr="00A31F2A">
        <w:rPr>
          <w:rFonts w:asciiTheme="minorHAnsi" w:eastAsiaTheme="minorEastAsia" w:hAnsiTheme="minorHAnsi" w:cstheme="minorBidi"/>
          <w:noProof/>
          <w:kern w:val="0"/>
          <w:sz w:val="22"/>
          <w:szCs w:val="22"/>
        </w:rPr>
        <w:tab/>
      </w:r>
      <w:r w:rsidRPr="00A31F2A">
        <w:rPr>
          <w:noProof/>
          <w:kern w:val="32"/>
        </w:rPr>
        <w:t>Источники хозяйственно-питьевого водоснабжения и требования к ним</w:t>
      </w:r>
      <w:r w:rsidRPr="00A31F2A">
        <w:rPr>
          <w:noProof/>
        </w:rPr>
        <w:tab/>
      </w:r>
      <w:r w:rsidRPr="00A31F2A">
        <w:rPr>
          <w:noProof/>
        </w:rPr>
        <w:fldChar w:fldCharType="begin"/>
      </w:r>
      <w:r w:rsidRPr="00A31F2A">
        <w:rPr>
          <w:noProof/>
        </w:rPr>
        <w:instrText xml:space="preserve"> PAGEREF _Toc405534616 \h </w:instrText>
      </w:r>
      <w:r w:rsidRPr="00A31F2A">
        <w:rPr>
          <w:noProof/>
        </w:rPr>
      </w:r>
      <w:r w:rsidRPr="00A31F2A">
        <w:rPr>
          <w:noProof/>
        </w:rPr>
        <w:fldChar w:fldCharType="separate"/>
      </w:r>
      <w:r w:rsidRPr="00A31F2A">
        <w:rPr>
          <w:noProof/>
        </w:rPr>
        <w:t>57</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4.3.3</w:t>
      </w:r>
      <w:r w:rsidRPr="00A31F2A">
        <w:rPr>
          <w:rFonts w:asciiTheme="minorHAnsi" w:eastAsiaTheme="minorEastAsia" w:hAnsiTheme="minorHAnsi" w:cstheme="minorBidi"/>
          <w:noProof/>
          <w:kern w:val="0"/>
          <w:sz w:val="22"/>
          <w:szCs w:val="22"/>
        </w:rPr>
        <w:tab/>
      </w:r>
      <w:r w:rsidRPr="00A31F2A">
        <w:rPr>
          <w:noProof/>
          <w:kern w:val="32"/>
        </w:rPr>
        <w:t>Электроснабжение поселения и объектов</w:t>
      </w:r>
      <w:r w:rsidRPr="00A31F2A">
        <w:rPr>
          <w:noProof/>
        </w:rPr>
        <w:tab/>
      </w:r>
      <w:r w:rsidRPr="00A31F2A">
        <w:rPr>
          <w:noProof/>
        </w:rPr>
        <w:fldChar w:fldCharType="begin"/>
      </w:r>
      <w:r w:rsidRPr="00A31F2A">
        <w:rPr>
          <w:noProof/>
        </w:rPr>
        <w:instrText xml:space="preserve"> PAGEREF _Toc405534617 \h </w:instrText>
      </w:r>
      <w:r w:rsidRPr="00A31F2A">
        <w:rPr>
          <w:noProof/>
        </w:rPr>
      </w:r>
      <w:r w:rsidRPr="00A31F2A">
        <w:rPr>
          <w:noProof/>
        </w:rPr>
        <w:fldChar w:fldCharType="separate"/>
      </w:r>
      <w:r w:rsidRPr="00A31F2A">
        <w:rPr>
          <w:noProof/>
        </w:rPr>
        <w:t>59</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4.3.4</w:t>
      </w:r>
      <w:r w:rsidRPr="00A31F2A">
        <w:rPr>
          <w:rFonts w:asciiTheme="minorHAnsi" w:eastAsiaTheme="minorEastAsia" w:hAnsiTheme="minorHAnsi" w:cstheme="minorBidi"/>
          <w:noProof/>
          <w:kern w:val="0"/>
          <w:sz w:val="22"/>
          <w:szCs w:val="22"/>
        </w:rPr>
        <w:tab/>
      </w:r>
      <w:r w:rsidRPr="00A31F2A">
        <w:rPr>
          <w:noProof/>
          <w:kern w:val="32"/>
        </w:rPr>
        <w:t>Газоснабжение</w:t>
      </w:r>
      <w:r w:rsidRPr="00A31F2A">
        <w:rPr>
          <w:noProof/>
        </w:rPr>
        <w:tab/>
      </w:r>
      <w:r w:rsidRPr="00A31F2A">
        <w:rPr>
          <w:noProof/>
        </w:rPr>
        <w:fldChar w:fldCharType="begin"/>
      </w:r>
      <w:r w:rsidRPr="00A31F2A">
        <w:rPr>
          <w:noProof/>
        </w:rPr>
        <w:instrText xml:space="preserve"> PAGEREF _Toc405534618 \h </w:instrText>
      </w:r>
      <w:r w:rsidRPr="00A31F2A">
        <w:rPr>
          <w:noProof/>
        </w:rPr>
      </w:r>
      <w:r w:rsidRPr="00A31F2A">
        <w:rPr>
          <w:noProof/>
        </w:rPr>
        <w:fldChar w:fldCharType="separate"/>
      </w:r>
      <w:r w:rsidRPr="00A31F2A">
        <w:rPr>
          <w:noProof/>
        </w:rPr>
        <w:t>60</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4.3.5</w:t>
      </w:r>
      <w:r w:rsidRPr="00A31F2A">
        <w:rPr>
          <w:rFonts w:asciiTheme="minorHAnsi" w:eastAsiaTheme="minorEastAsia" w:hAnsiTheme="minorHAnsi" w:cstheme="minorBidi"/>
          <w:noProof/>
          <w:kern w:val="0"/>
          <w:sz w:val="22"/>
          <w:szCs w:val="22"/>
        </w:rPr>
        <w:tab/>
      </w:r>
      <w:r w:rsidRPr="00A31F2A">
        <w:rPr>
          <w:noProof/>
          <w:kern w:val="32"/>
        </w:rPr>
        <w:t>Система теплоснабжения</w:t>
      </w:r>
      <w:r w:rsidRPr="00A31F2A">
        <w:rPr>
          <w:noProof/>
        </w:rPr>
        <w:tab/>
      </w:r>
      <w:r w:rsidRPr="00A31F2A">
        <w:rPr>
          <w:noProof/>
        </w:rPr>
        <w:fldChar w:fldCharType="begin"/>
      </w:r>
      <w:r w:rsidRPr="00A31F2A">
        <w:rPr>
          <w:noProof/>
        </w:rPr>
        <w:instrText xml:space="preserve"> PAGEREF _Toc405534619 \h </w:instrText>
      </w:r>
      <w:r w:rsidRPr="00A31F2A">
        <w:rPr>
          <w:noProof/>
        </w:rPr>
      </w:r>
      <w:r w:rsidRPr="00A31F2A">
        <w:rPr>
          <w:noProof/>
        </w:rPr>
        <w:fldChar w:fldCharType="separate"/>
      </w:r>
      <w:r w:rsidRPr="00A31F2A">
        <w:rPr>
          <w:noProof/>
        </w:rPr>
        <w:t>61</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4.4</w:t>
      </w:r>
      <w:r w:rsidRPr="00A31F2A">
        <w:rPr>
          <w:rFonts w:asciiTheme="minorHAnsi" w:eastAsiaTheme="minorEastAsia" w:hAnsiTheme="minorHAnsi" w:cstheme="minorBidi"/>
          <w:noProof/>
          <w:kern w:val="0"/>
          <w:sz w:val="22"/>
          <w:szCs w:val="22"/>
        </w:rPr>
        <w:tab/>
      </w:r>
      <w:r w:rsidRPr="00A31F2A">
        <w:rPr>
          <w:noProof/>
        </w:rPr>
        <w:t>Система оповещения населения о чрезвычайных ситуациях и система оповещения ГО</w:t>
      </w:r>
      <w:r w:rsidRPr="00A31F2A">
        <w:rPr>
          <w:noProof/>
        </w:rPr>
        <w:tab/>
      </w:r>
      <w:r w:rsidRPr="00A31F2A">
        <w:rPr>
          <w:noProof/>
        </w:rPr>
        <w:fldChar w:fldCharType="begin"/>
      </w:r>
      <w:r w:rsidRPr="00A31F2A">
        <w:rPr>
          <w:noProof/>
        </w:rPr>
        <w:instrText xml:space="preserve"> PAGEREF _Toc405534620 \h </w:instrText>
      </w:r>
      <w:r w:rsidRPr="00A31F2A">
        <w:rPr>
          <w:noProof/>
        </w:rPr>
      </w:r>
      <w:r w:rsidRPr="00A31F2A">
        <w:rPr>
          <w:noProof/>
        </w:rPr>
        <w:fldChar w:fldCharType="separate"/>
      </w:r>
      <w:r w:rsidRPr="00A31F2A">
        <w:rPr>
          <w:noProof/>
        </w:rPr>
        <w:t>61</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4.4.1</w:t>
      </w:r>
      <w:r w:rsidRPr="00A31F2A">
        <w:rPr>
          <w:rFonts w:asciiTheme="minorHAnsi" w:eastAsiaTheme="minorEastAsia" w:hAnsiTheme="minorHAnsi" w:cstheme="minorBidi"/>
          <w:noProof/>
          <w:kern w:val="0"/>
          <w:sz w:val="22"/>
          <w:szCs w:val="22"/>
        </w:rPr>
        <w:tab/>
      </w:r>
      <w:r w:rsidRPr="00A31F2A">
        <w:rPr>
          <w:noProof/>
          <w:kern w:val="32"/>
        </w:rPr>
        <w:t>Электросвязь, проводное вещание и телевидение</w:t>
      </w:r>
      <w:r w:rsidRPr="00A31F2A">
        <w:rPr>
          <w:noProof/>
        </w:rPr>
        <w:tab/>
      </w:r>
      <w:r w:rsidRPr="00A31F2A">
        <w:rPr>
          <w:noProof/>
        </w:rPr>
        <w:fldChar w:fldCharType="begin"/>
      </w:r>
      <w:r w:rsidRPr="00A31F2A">
        <w:rPr>
          <w:noProof/>
        </w:rPr>
        <w:instrText xml:space="preserve"> PAGEREF _Toc405534621 \h </w:instrText>
      </w:r>
      <w:r w:rsidRPr="00A31F2A">
        <w:rPr>
          <w:noProof/>
        </w:rPr>
      </w:r>
      <w:r w:rsidRPr="00A31F2A">
        <w:rPr>
          <w:noProof/>
        </w:rPr>
        <w:fldChar w:fldCharType="separate"/>
      </w:r>
      <w:r w:rsidRPr="00A31F2A">
        <w:rPr>
          <w:noProof/>
        </w:rPr>
        <w:t>61</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4.4.2</w:t>
      </w:r>
      <w:r w:rsidRPr="00A31F2A">
        <w:rPr>
          <w:rFonts w:asciiTheme="minorHAnsi" w:eastAsiaTheme="minorEastAsia" w:hAnsiTheme="minorHAnsi" w:cstheme="minorBidi"/>
          <w:noProof/>
          <w:kern w:val="0"/>
          <w:sz w:val="22"/>
          <w:szCs w:val="22"/>
        </w:rPr>
        <w:tab/>
      </w:r>
      <w:r w:rsidRPr="00A31F2A">
        <w:rPr>
          <w:noProof/>
          <w:kern w:val="32"/>
        </w:rPr>
        <w:t>Локальные системы оповещения в районах размещения потенциально опасных объектов</w:t>
      </w:r>
      <w:r w:rsidRPr="00A31F2A">
        <w:rPr>
          <w:noProof/>
        </w:rPr>
        <w:tab/>
      </w:r>
      <w:r w:rsidRPr="00A31F2A">
        <w:rPr>
          <w:noProof/>
        </w:rPr>
        <w:fldChar w:fldCharType="begin"/>
      </w:r>
      <w:r w:rsidRPr="00A31F2A">
        <w:rPr>
          <w:noProof/>
        </w:rPr>
        <w:instrText xml:space="preserve"> PAGEREF _Toc405534622 \h </w:instrText>
      </w:r>
      <w:r w:rsidRPr="00A31F2A">
        <w:rPr>
          <w:noProof/>
        </w:rPr>
      </w:r>
      <w:r w:rsidRPr="00A31F2A">
        <w:rPr>
          <w:noProof/>
        </w:rPr>
        <w:fldChar w:fldCharType="separate"/>
      </w:r>
      <w:r w:rsidRPr="00A31F2A">
        <w:rPr>
          <w:noProof/>
        </w:rPr>
        <w:t>63</w:t>
      </w:r>
      <w:r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4.4.3</w:t>
      </w:r>
      <w:r w:rsidRPr="00A31F2A">
        <w:rPr>
          <w:rFonts w:asciiTheme="minorHAnsi" w:eastAsiaTheme="minorEastAsia" w:hAnsiTheme="minorHAnsi" w:cstheme="minorBidi"/>
          <w:noProof/>
          <w:kern w:val="0"/>
          <w:sz w:val="22"/>
          <w:szCs w:val="22"/>
        </w:rPr>
        <w:tab/>
      </w:r>
      <w:r w:rsidRPr="00A31F2A">
        <w:rPr>
          <w:noProof/>
          <w:kern w:val="32"/>
        </w:rPr>
        <w:t>Система оповещения о ЧС</w:t>
      </w:r>
      <w:r w:rsidRPr="00A31F2A">
        <w:rPr>
          <w:noProof/>
        </w:rPr>
        <w:tab/>
      </w:r>
      <w:r w:rsidRPr="00A31F2A">
        <w:rPr>
          <w:noProof/>
        </w:rPr>
        <w:fldChar w:fldCharType="begin"/>
      </w:r>
      <w:r w:rsidRPr="00A31F2A">
        <w:rPr>
          <w:noProof/>
        </w:rPr>
        <w:instrText xml:space="preserve"> PAGEREF _Toc405534623 \h </w:instrText>
      </w:r>
      <w:r w:rsidRPr="00A31F2A">
        <w:rPr>
          <w:noProof/>
        </w:rPr>
      </w:r>
      <w:r w:rsidRPr="00A31F2A">
        <w:rPr>
          <w:noProof/>
        </w:rPr>
        <w:fldChar w:fldCharType="separate"/>
      </w:r>
      <w:r w:rsidRPr="00A31F2A">
        <w:rPr>
          <w:noProof/>
        </w:rPr>
        <w:t>64</w:t>
      </w:r>
      <w:r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5</w:t>
      </w:r>
      <w:r w:rsidRPr="00A31F2A">
        <w:rPr>
          <w:rFonts w:asciiTheme="minorHAnsi" w:eastAsiaTheme="minorEastAsia" w:hAnsiTheme="minorHAnsi" w:cstheme="minorBidi"/>
          <w:noProof/>
          <w:kern w:val="0"/>
          <w:sz w:val="22"/>
          <w:szCs w:val="22"/>
        </w:rPr>
        <w:tab/>
      </w:r>
      <w:r w:rsidRPr="00A31F2A">
        <w:rPr>
          <w:noProof/>
        </w:rPr>
        <w:t>ПЕРЕЧЕНЬ МЕРОПРИЯТИЙ ПО ОБЕСПЕЧЕНИЮ ПОЖАРНОЙ БЕЗОПАСНОСТИ</w:t>
      </w:r>
      <w:r w:rsidRPr="00A31F2A">
        <w:rPr>
          <w:noProof/>
        </w:rPr>
        <w:tab/>
      </w:r>
      <w:r w:rsidRPr="00A31F2A">
        <w:rPr>
          <w:noProof/>
        </w:rPr>
        <w:fldChar w:fldCharType="begin"/>
      </w:r>
      <w:r w:rsidRPr="00A31F2A">
        <w:rPr>
          <w:noProof/>
        </w:rPr>
        <w:instrText xml:space="preserve"> PAGEREF _Toc405534624 \h </w:instrText>
      </w:r>
      <w:r w:rsidRPr="00A31F2A">
        <w:rPr>
          <w:noProof/>
        </w:rPr>
      </w:r>
      <w:r w:rsidRPr="00A31F2A">
        <w:rPr>
          <w:noProof/>
        </w:rPr>
        <w:fldChar w:fldCharType="separate"/>
      </w:r>
      <w:r w:rsidRPr="00A31F2A">
        <w:rPr>
          <w:noProof/>
        </w:rPr>
        <w:t>69</w:t>
      </w:r>
      <w:r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5.1</w:t>
      </w:r>
      <w:r w:rsidRPr="00A31F2A">
        <w:rPr>
          <w:rFonts w:asciiTheme="minorHAnsi" w:eastAsiaTheme="minorEastAsia" w:hAnsiTheme="minorHAnsi" w:cstheme="minorBidi"/>
          <w:noProof/>
          <w:kern w:val="0"/>
          <w:sz w:val="22"/>
          <w:szCs w:val="22"/>
        </w:rPr>
        <w:tab/>
      </w:r>
      <w:r w:rsidRPr="00A31F2A">
        <w:rPr>
          <w:noProof/>
        </w:rPr>
        <w:t>Характеристика выполнения требований по обеспечению пожарной безопасности</w:t>
      </w:r>
      <w:r w:rsidRPr="00A31F2A">
        <w:rPr>
          <w:noProof/>
        </w:rPr>
        <w:tab/>
      </w:r>
      <w:r w:rsidRPr="00A31F2A">
        <w:rPr>
          <w:noProof/>
        </w:rPr>
        <w:fldChar w:fldCharType="begin"/>
      </w:r>
      <w:r w:rsidRPr="00A31F2A">
        <w:rPr>
          <w:noProof/>
        </w:rPr>
        <w:instrText xml:space="preserve"> PAGEREF _Toc405534625 \h </w:instrText>
      </w:r>
      <w:r w:rsidRPr="00A31F2A">
        <w:rPr>
          <w:noProof/>
        </w:rPr>
      </w:r>
      <w:r w:rsidRPr="00A31F2A">
        <w:rPr>
          <w:noProof/>
        </w:rPr>
        <w:fldChar w:fldCharType="separate"/>
      </w:r>
      <w:r w:rsidRPr="00A31F2A">
        <w:rPr>
          <w:noProof/>
        </w:rPr>
        <w:t>69</w:t>
      </w:r>
      <w:r w:rsidRPr="00A31F2A">
        <w:rPr>
          <w:noProof/>
        </w:rPr>
        <w:fldChar w:fldCharType="end"/>
      </w:r>
    </w:p>
    <w:p w:rsidR="00BC5D52" w:rsidRPr="00A31F2A" w:rsidRDefault="00BC5D52" w:rsidP="00BC5D52">
      <w:pPr>
        <w:pStyle w:val="23"/>
        <w:tabs>
          <w:tab w:val="left" w:pos="1320"/>
        </w:tabs>
      </w:pPr>
      <w:r w:rsidRPr="00A31F2A">
        <w:rPr>
          <w:noProof/>
        </w:rPr>
        <w:t>5.2</w:t>
      </w:r>
      <w:r w:rsidRPr="00A31F2A">
        <w:rPr>
          <w:rFonts w:asciiTheme="minorHAnsi" w:eastAsiaTheme="minorEastAsia" w:hAnsiTheme="minorHAnsi" w:cstheme="minorBidi"/>
          <w:noProof/>
          <w:kern w:val="0"/>
          <w:sz w:val="22"/>
          <w:szCs w:val="22"/>
        </w:rPr>
        <w:tab/>
      </w:r>
      <w:r w:rsidRPr="00A31F2A">
        <w:rPr>
          <w:noProof/>
        </w:rPr>
        <w:t>Проектные предложения (требования) и градостроительные решения</w:t>
      </w:r>
      <w:r w:rsidRPr="00A31F2A">
        <w:rPr>
          <w:noProof/>
        </w:rPr>
        <w:tab/>
      </w:r>
      <w:r w:rsidRPr="00A31F2A">
        <w:rPr>
          <w:noProof/>
        </w:rPr>
        <w:fldChar w:fldCharType="begin"/>
      </w:r>
      <w:r w:rsidRPr="00A31F2A">
        <w:rPr>
          <w:noProof/>
        </w:rPr>
        <w:instrText xml:space="preserve"> PAGEREF _Toc405534626 \h </w:instrText>
      </w:r>
      <w:r w:rsidRPr="00A31F2A">
        <w:rPr>
          <w:noProof/>
        </w:rPr>
      </w:r>
      <w:r w:rsidRPr="00A31F2A">
        <w:rPr>
          <w:noProof/>
        </w:rPr>
        <w:fldChar w:fldCharType="separate"/>
      </w:r>
      <w:r w:rsidRPr="00A31F2A">
        <w:rPr>
          <w:noProof/>
        </w:rPr>
        <w:t>71</w:t>
      </w:r>
      <w:r w:rsidRPr="00A31F2A">
        <w:rPr>
          <w:noProof/>
        </w:rPr>
        <w:fldChar w:fldCharType="end"/>
      </w:r>
      <w:r w:rsidRPr="00A31F2A">
        <w:fldChar w:fldCharType="end"/>
      </w:r>
    </w:p>
    <w:p w:rsidR="00BC5D52" w:rsidRPr="00A31F2A" w:rsidRDefault="00BC5D52" w:rsidP="00123822">
      <w:pPr>
        <w:pStyle w:val="1"/>
        <w:keepLines/>
        <w:pageBreakBefore/>
        <w:numPr>
          <w:ilvl w:val="1"/>
          <w:numId w:val="2"/>
        </w:numPr>
        <w:tabs>
          <w:tab w:val="left" w:pos="0"/>
          <w:tab w:val="left" w:pos="142"/>
        </w:tabs>
        <w:suppressAutoHyphens/>
        <w:spacing w:before="0" w:after="0" w:line="360" w:lineRule="auto"/>
        <w:ind w:left="0" w:firstLine="0"/>
        <w:jc w:val="center"/>
        <w:rPr>
          <w:rFonts w:ascii="Times New Roman" w:hAnsi="Times New Roman" w:cs="Times New Roman"/>
          <w:sz w:val="30"/>
          <w:szCs w:val="30"/>
        </w:rPr>
      </w:pPr>
      <w:bookmarkStart w:id="1430" w:name="_Toc268263702"/>
      <w:bookmarkStart w:id="1431" w:name="_Toc405534594"/>
      <w:r w:rsidRPr="00A31F2A">
        <w:rPr>
          <w:rFonts w:ascii="Times New Roman" w:hAnsi="Times New Roman" w:cs="Times New Roman"/>
          <w:sz w:val="30"/>
          <w:szCs w:val="30"/>
        </w:rPr>
        <w:lastRenderedPageBreak/>
        <w:t>ВВЕДЕНИЕ</w:t>
      </w:r>
      <w:bookmarkEnd w:id="1430"/>
      <w:bookmarkEnd w:id="1431"/>
    </w:p>
    <w:p w:rsidR="00BC5D52" w:rsidRPr="00A31F2A" w:rsidRDefault="00BC5D52" w:rsidP="00BC5D52">
      <w:pPr>
        <w:keepNext/>
        <w:widowControl w:val="0"/>
        <w:tabs>
          <w:tab w:val="left" w:pos="511"/>
          <w:tab w:val="left" w:pos="8641"/>
        </w:tabs>
      </w:pPr>
      <w:r w:rsidRPr="00A31F2A">
        <w:t xml:space="preserve">Цель разработки раздела «Перечень и характеристика основных факторов риска возникновения чрезвычайных ситуаций природного и техногенного характера» в составе материалов обоснования генерального плана муниципального образования «Сазановский сельсовет» Пристенского района Курской области </w:t>
      </w:r>
      <w:r w:rsidRPr="00A31F2A">
        <w:rPr>
          <w:b/>
        </w:rPr>
        <w:t xml:space="preserve">- </w:t>
      </w:r>
      <w:r w:rsidRPr="00A31F2A">
        <w:t xml:space="preserve">анализ основных опасностей и рисков на территории сельсовета и факторов их возникновения. </w:t>
      </w:r>
    </w:p>
    <w:p w:rsidR="00BC5D52" w:rsidRPr="00A31F2A" w:rsidRDefault="00BC5D52" w:rsidP="00BC5D52">
      <w:pPr>
        <w:keepNext/>
      </w:pPr>
      <w:proofErr w:type="gramStart"/>
      <w:r w:rsidRPr="00A31F2A">
        <w:t>Основной задачей при разработке раздела, на основе анализа факторов риска возникновения ЧС природного и техногенного характера, в том числе включая ЧС военного, биолого-социального характера и иных угроз проектируемой территории, определить разработку проектных мероприятий по минимизации их последствий с учетом ИТМ ГО, предупреждения ЧС и обеспечения пожарной безопасност</w:t>
      </w:r>
      <w:r w:rsidRPr="00A31F2A">
        <w:rPr>
          <w:b/>
          <w:i/>
        </w:rPr>
        <w:t>и</w:t>
      </w:r>
      <w:r w:rsidRPr="00A31F2A">
        <w:t>, а также выявить территории, возможности застройки и хозяйственного использования которых ограничены действием указанных</w:t>
      </w:r>
      <w:proofErr w:type="gramEnd"/>
      <w:r w:rsidRPr="00A31F2A">
        <w:t xml:space="preserve"> факторов, обеспечить при территориальном планировании выполнение требований соответствующих технических регламентов и законодательства в области безопасности.</w:t>
      </w:r>
    </w:p>
    <w:p w:rsidR="00BC5D52" w:rsidRPr="00A31F2A" w:rsidRDefault="00BC5D52" w:rsidP="00BC5D52">
      <w:pPr>
        <w:tabs>
          <w:tab w:val="left" w:pos="0"/>
        </w:tabs>
      </w:pPr>
      <w:r w:rsidRPr="00A31F2A">
        <w:t>Перечень нормативных актов, нормативно-технических и иных документов использованных при разработке раздела</w:t>
      </w:r>
    </w:p>
    <w:p w:rsidR="00BC5D52" w:rsidRPr="00A31F2A" w:rsidRDefault="00BC5D52" w:rsidP="00123822">
      <w:pPr>
        <w:pStyle w:val="11"/>
        <w:numPr>
          <w:ilvl w:val="0"/>
          <w:numId w:val="3"/>
        </w:numPr>
        <w:tabs>
          <w:tab w:val="left" w:pos="0"/>
        </w:tabs>
        <w:ind w:left="426"/>
        <w:rPr>
          <w:lang w:eastAsia="ru-RU"/>
        </w:rPr>
      </w:pPr>
      <w:r w:rsidRPr="00A31F2A">
        <w:rPr>
          <w:lang w:eastAsia="ru-RU"/>
        </w:rPr>
        <w:t>«Методические рекомендации по разработке проектов генеральных планов поселений и городских округов», приказ Минрегионразвития России от 26.05.2011г. №244.</w:t>
      </w:r>
    </w:p>
    <w:p w:rsidR="00BC5D52" w:rsidRPr="00A31F2A" w:rsidRDefault="00BC5D52" w:rsidP="00123822">
      <w:pPr>
        <w:pStyle w:val="11"/>
        <w:numPr>
          <w:ilvl w:val="0"/>
          <w:numId w:val="3"/>
        </w:numPr>
        <w:tabs>
          <w:tab w:val="left" w:pos="0"/>
        </w:tabs>
        <w:ind w:left="426"/>
        <w:rPr>
          <w:lang w:eastAsia="ru-RU"/>
        </w:rPr>
      </w:pPr>
      <w:r w:rsidRPr="00A31F2A">
        <w:rPr>
          <w:lang w:eastAsia="ru-RU"/>
        </w:rPr>
        <w:t>«Методика комплексной оценки индивидуального риска чрезвычайных ситуаций природного и техногенного характера». Москва, ВНИИГОЧС, 2002.</w:t>
      </w:r>
    </w:p>
    <w:p w:rsidR="00BC5D52" w:rsidRPr="00A31F2A" w:rsidRDefault="00BC5D52" w:rsidP="00123822">
      <w:pPr>
        <w:pStyle w:val="11"/>
        <w:numPr>
          <w:ilvl w:val="0"/>
          <w:numId w:val="3"/>
        </w:numPr>
        <w:tabs>
          <w:tab w:val="left" w:pos="0"/>
        </w:tabs>
        <w:ind w:left="426"/>
        <w:rPr>
          <w:lang w:eastAsia="ru-RU"/>
        </w:rPr>
      </w:pPr>
      <w:r w:rsidRPr="00A31F2A">
        <w:rPr>
          <w:lang w:eastAsia="ru-RU"/>
        </w:rPr>
        <w:t>«Положение о системах оповещения гражданской обороны». Приказ МЧС России, Госкомсвязи России и ВГТРК от 07.12.1998г. № 701/212/803;</w:t>
      </w:r>
    </w:p>
    <w:p w:rsidR="00BC5D52" w:rsidRPr="00A31F2A" w:rsidRDefault="00BC5D52" w:rsidP="00123822">
      <w:pPr>
        <w:pStyle w:val="11"/>
        <w:numPr>
          <w:ilvl w:val="0"/>
          <w:numId w:val="3"/>
        </w:numPr>
        <w:tabs>
          <w:tab w:val="left" w:pos="0"/>
        </w:tabs>
        <w:ind w:left="426"/>
        <w:rPr>
          <w:lang w:eastAsia="ru-RU"/>
        </w:rPr>
      </w:pPr>
      <w:r w:rsidRPr="00A31F2A">
        <w:rPr>
          <w:lang w:eastAsia="ru-RU"/>
        </w:rPr>
        <w:t>«Технический регламент о требованиях пожарной безопасности», утверждённый Федеральным законом от 22 июля 2008 г. N 123-ФЗ.</w:t>
      </w:r>
    </w:p>
    <w:p w:rsidR="00BC5D52" w:rsidRPr="00A31F2A" w:rsidRDefault="00BC5D52" w:rsidP="00123822">
      <w:pPr>
        <w:pStyle w:val="11"/>
        <w:numPr>
          <w:ilvl w:val="0"/>
          <w:numId w:val="3"/>
        </w:numPr>
        <w:tabs>
          <w:tab w:val="left" w:pos="0"/>
        </w:tabs>
        <w:ind w:left="426"/>
        <w:rPr>
          <w:lang w:eastAsia="ru-RU"/>
        </w:rPr>
      </w:pPr>
      <w:r w:rsidRPr="00A31F2A">
        <w:rPr>
          <w:lang w:eastAsia="ru-RU"/>
        </w:rPr>
        <w:t xml:space="preserve">ГОСТ </w:t>
      </w:r>
      <w:proofErr w:type="gramStart"/>
      <w:r w:rsidRPr="00A31F2A">
        <w:rPr>
          <w:lang w:eastAsia="ru-RU"/>
        </w:rPr>
        <w:t>Р</w:t>
      </w:r>
      <w:proofErr w:type="gramEnd"/>
      <w:r w:rsidRPr="00A31F2A">
        <w:rPr>
          <w:lang w:eastAsia="ru-RU"/>
        </w:rPr>
        <w:t xml:space="preserve"> 23.0.01 «Безопасность в чрезвычайных ситуациях. Основные положения»;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 xml:space="preserve">ГОСТ </w:t>
      </w:r>
      <w:proofErr w:type="gramStart"/>
      <w:r w:rsidRPr="00A31F2A">
        <w:rPr>
          <w:lang w:eastAsia="ru-RU"/>
        </w:rPr>
        <w:t>Р</w:t>
      </w:r>
      <w:proofErr w:type="gramEnd"/>
      <w:r w:rsidRPr="00A31F2A">
        <w:rPr>
          <w:lang w:eastAsia="ru-RU"/>
        </w:rPr>
        <w:t xml:space="preserve"> 22.0.02 «Безопасность в чрезвычайных ситуациях. Термины и определения основных понятий» (с Изменением № 1, введенным в действие 01.01.2001 г. постановлением Госстандарта России от 31.05.2000 г. № 148-ст);</w:t>
      </w:r>
    </w:p>
    <w:p w:rsidR="00BC5D52" w:rsidRPr="00A31F2A" w:rsidRDefault="00BC5D52" w:rsidP="00123822">
      <w:pPr>
        <w:pStyle w:val="11"/>
        <w:numPr>
          <w:ilvl w:val="0"/>
          <w:numId w:val="3"/>
        </w:numPr>
        <w:tabs>
          <w:tab w:val="left" w:pos="0"/>
        </w:tabs>
        <w:ind w:left="426"/>
        <w:rPr>
          <w:lang w:eastAsia="ru-RU"/>
        </w:rPr>
      </w:pPr>
      <w:r w:rsidRPr="00A31F2A">
        <w:rPr>
          <w:lang w:eastAsia="ru-RU"/>
        </w:rPr>
        <w:t xml:space="preserve">ГОСТ </w:t>
      </w:r>
      <w:proofErr w:type="gramStart"/>
      <w:r w:rsidRPr="00A31F2A">
        <w:rPr>
          <w:lang w:eastAsia="ru-RU"/>
        </w:rPr>
        <w:t>Р</w:t>
      </w:r>
      <w:proofErr w:type="gramEnd"/>
      <w:r w:rsidRPr="00A31F2A">
        <w:rPr>
          <w:lang w:eastAsia="ru-RU"/>
        </w:rPr>
        <w:t xml:space="preserve"> 22.0.05 «Безопасность в чрезвычайных ситуациях. Техногенные чрезвычайные ситуации. Термины и определения»;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 xml:space="preserve">ГОСТ </w:t>
      </w:r>
      <w:proofErr w:type="gramStart"/>
      <w:r w:rsidRPr="00A31F2A">
        <w:rPr>
          <w:lang w:eastAsia="ru-RU"/>
        </w:rPr>
        <w:t>Р</w:t>
      </w:r>
      <w:proofErr w:type="gramEnd"/>
      <w:r w:rsidRPr="00A31F2A">
        <w:rPr>
          <w:lang w:eastAsia="ru-RU"/>
        </w:rPr>
        <w:t xml:space="preserve"> 22.0.06 «Безопасность в чрезвычайных ситуациях. Источники природных чрезвычайных ситуаций. Поражающие факторы»;</w:t>
      </w:r>
    </w:p>
    <w:p w:rsidR="00BC5D52" w:rsidRPr="00A31F2A" w:rsidRDefault="00BC5D52" w:rsidP="00123822">
      <w:pPr>
        <w:pStyle w:val="11"/>
        <w:keepNext/>
        <w:widowControl w:val="0"/>
        <w:numPr>
          <w:ilvl w:val="0"/>
          <w:numId w:val="3"/>
        </w:numPr>
        <w:tabs>
          <w:tab w:val="left" w:pos="0"/>
        </w:tabs>
        <w:ind w:left="425" w:hanging="357"/>
        <w:rPr>
          <w:lang w:eastAsia="ru-RU"/>
        </w:rPr>
      </w:pPr>
      <w:r w:rsidRPr="00A31F2A">
        <w:rPr>
          <w:lang w:eastAsia="ru-RU"/>
        </w:rPr>
        <w:t xml:space="preserve">ГОСТ </w:t>
      </w:r>
      <w:proofErr w:type="gramStart"/>
      <w:r w:rsidRPr="00A31F2A">
        <w:rPr>
          <w:lang w:eastAsia="ru-RU"/>
        </w:rPr>
        <w:t>Р</w:t>
      </w:r>
      <w:proofErr w:type="gramEnd"/>
      <w:r w:rsidRPr="00A31F2A">
        <w:rPr>
          <w:lang w:eastAsia="ru-RU"/>
        </w:rPr>
        <w:t xml:space="preserve"> 22.0.07 «Безопасность в чрезвычайных ситуациях. Источники техногенных чрезвычайных ситуаций»;</w:t>
      </w:r>
    </w:p>
    <w:p w:rsidR="00BC5D52" w:rsidRPr="00A31F2A" w:rsidRDefault="00BC5D52" w:rsidP="00123822">
      <w:pPr>
        <w:pStyle w:val="11"/>
        <w:numPr>
          <w:ilvl w:val="0"/>
          <w:numId w:val="3"/>
        </w:numPr>
        <w:tabs>
          <w:tab w:val="left" w:pos="0"/>
        </w:tabs>
        <w:ind w:left="426"/>
        <w:rPr>
          <w:lang w:eastAsia="ru-RU"/>
        </w:rPr>
      </w:pPr>
      <w:r w:rsidRPr="00A31F2A">
        <w:rPr>
          <w:lang w:eastAsia="ru-RU"/>
        </w:rPr>
        <w:t xml:space="preserve">ГОСТ </w:t>
      </w:r>
      <w:proofErr w:type="gramStart"/>
      <w:r w:rsidRPr="00A31F2A">
        <w:rPr>
          <w:lang w:eastAsia="ru-RU"/>
        </w:rPr>
        <w:t>Р</w:t>
      </w:r>
      <w:proofErr w:type="gramEnd"/>
      <w:r w:rsidRPr="00A31F2A">
        <w:rPr>
          <w:lang w:eastAsia="ru-RU"/>
        </w:rPr>
        <w:t xml:space="preserve"> 22.3.03 «Безопасность в чрезвычайных ситуациях. Защита населения. Основные положения»;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lastRenderedPageBreak/>
        <w:t xml:space="preserve">ГОСТ </w:t>
      </w:r>
      <w:proofErr w:type="gramStart"/>
      <w:r w:rsidRPr="00A31F2A">
        <w:rPr>
          <w:lang w:eastAsia="ru-RU"/>
        </w:rPr>
        <w:t>Р</w:t>
      </w:r>
      <w:proofErr w:type="gramEnd"/>
      <w:r w:rsidRPr="00A31F2A">
        <w:rPr>
          <w:lang w:eastAsia="ru-RU"/>
        </w:rPr>
        <w:t xml:space="preserve"> 22.1.01-95 «Безопасность в чрезвычайных ситуациях. Мониторинг и прогнозирование. Основные положения»;</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2.01.51-90 «Инженерно-технические мероприятия гражданской обороны»;</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II-11-77* «Защитные сооружения гражданской обороны»;</w:t>
      </w:r>
    </w:p>
    <w:p w:rsidR="00BC5D52" w:rsidRPr="00A31F2A" w:rsidRDefault="00BC5D52" w:rsidP="00123822">
      <w:pPr>
        <w:pStyle w:val="11"/>
        <w:numPr>
          <w:ilvl w:val="0"/>
          <w:numId w:val="3"/>
        </w:numPr>
        <w:tabs>
          <w:tab w:val="left" w:pos="0"/>
        </w:tabs>
        <w:ind w:left="426"/>
        <w:rPr>
          <w:lang w:eastAsia="ru-RU"/>
        </w:rPr>
      </w:pPr>
      <w:r w:rsidRPr="00A31F2A">
        <w:rPr>
          <w:lang w:eastAsia="ru-RU"/>
        </w:rPr>
        <w:t>ВСН ИТМ ГО АС-90 «Нормы проектирования инженерно-технических мероприятий гражданской обороны на атомных станциях»;</w:t>
      </w:r>
    </w:p>
    <w:p w:rsidR="00BC5D52" w:rsidRPr="00A31F2A" w:rsidRDefault="00BC5D52" w:rsidP="00123822">
      <w:pPr>
        <w:pStyle w:val="11"/>
        <w:numPr>
          <w:ilvl w:val="0"/>
          <w:numId w:val="3"/>
        </w:numPr>
        <w:tabs>
          <w:tab w:val="left" w:pos="0"/>
        </w:tabs>
        <w:ind w:left="426"/>
        <w:rPr>
          <w:lang w:eastAsia="ru-RU"/>
        </w:rPr>
      </w:pPr>
      <w:r w:rsidRPr="00A31F2A">
        <w:rPr>
          <w:lang w:eastAsia="ru-RU"/>
        </w:rPr>
        <w:t>ВСН ВК4-90 «Инструкция по подготовке и работе систем хозяйственно-питьевого водоснабжения в чрезвычайных ситуациях»;</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2.01.53-84 «Световая маскировка населенных пунктов и объектов народного хозяйства»;</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2.01.54-84 «Защитные сооружения гражданской обороны в подземных горных выработках»;</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22-01-95 «Геофизика опасных природных воздействий»;</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2.06.15-85 «Инженерная защита территорий от затопления и подтопления»;</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2.01.15-90 «Инженерная защита территорий, зданий и сооружений от опасных геологических процессов. Основные положения проектирования»;</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II-7-81* «Строительство в сейсмических районах»;</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2.01.01-82 «Строительная климатология и геофизика»;</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2.01.09-91 «Здания и сооружения на подрабатываемых территориях и </w:t>
      </w:r>
      <w:proofErr w:type="spellStart"/>
      <w:r w:rsidRPr="00A31F2A">
        <w:rPr>
          <w:lang w:eastAsia="ru-RU"/>
        </w:rPr>
        <w:t>просадочных</w:t>
      </w:r>
      <w:proofErr w:type="spellEnd"/>
      <w:r w:rsidRPr="00A31F2A">
        <w:rPr>
          <w:lang w:eastAsia="ru-RU"/>
        </w:rPr>
        <w:t xml:space="preserve"> грунтах»;</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СНиП</w:t>
      </w:r>
      <w:proofErr w:type="spellEnd"/>
      <w:r w:rsidRPr="00A31F2A">
        <w:rPr>
          <w:lang w:eastAsia="ru-RU"/>
        </w:rPr>
        <w:t xml:space="preserve"> 11-02-96 «Инженерные изыскания для строительства. Основные положения»;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свод правил по проектированию и строительству СП 11-112-2001 «Порядок разработки и состав раздела «Инженерно – 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BC5D52" w:rsidRPr="00A31F2A" w:rsidRDefault="00BC5D52" w:rsidP="00123822">
      <w:pPr>
        <w:pStyle w:val="11"/>
        <w:numPr>
          <w:ilvl w:val="0"/>
          <w:numId w:val="3"/>
        </w:numPr>
        <w:tabs>
          <w:tab w:val="left" w:pos="0"/>
        </w:tabs>
        <w:ind w:left="426"/>
        <w:rPr>
          <w:lang w:eastAsia="ru-RU"/>
        </w:rPr>
      </w:pPr>
      <w:proofErr w:type="spellStart"/>
      <w:r w:rsidRPr="00A31F2A">
        <w:rPr>
          <w:lang w:eastAsia="ru-RU"/>
        </w:rPr>
        <w:t>СанПиН</w:t>
      </w:r>
      <w:proofErr w:type="spellEnd"/>
      <w:r w:rsidRPr="00A31F2A">
        <w:rPr>
          <w:lang w:eastAsia="ru-RU"/>
        </w:rPr>
        <w:t xml:space="preserve"> 2.2.1/2.1.1.1031-01 «Санитарно-защитные зоны и санитарная классификация предприятий, сооружений и иных объектов»;</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 xml:space="preserve">Строительные нормы и правила </w:t>
      </w:r>
      <w:proofErr w:type="spellStart"/>
      <w:r w:rsidRPr="00A31F2A">
        <w:rPr>
          <w:lang w:eastAsia="ru-RU"/>
        </w:rPr>
        <w:t>СНиП</w:t>
      </w:r>
      <w:proofErr w:type="spellEnd"/>
      <w:r w:rsidRPr="00A31F2A">
        <w:rPr>
          <w:lang w:eastAsia="ru-RU"/>
        </w:rPr>
        <w:t xml:space="preserve"> 2.07.01-89 «Градостроительство. Планировка и застройка сельских и городских поселений»;</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 xml:space="preserve">Строительные нормы и правила </w:t>
      </w:r>
      <w:proofErr w:type="spellStart"/>
      <w:r w:rsidRPr="00A31F2A">
        <w:rPr>
          <w:lang w:eastAsia="ru-RU"/>
        </w:rPr>
        <w:t>СНиП</w:t>
      </w:r>
      <w:proofErr w:type="spellEnd"/>
      <w:r w:rsidRPr="00A31F2A">
        <w:rPr>
          <w:lang w:eastAsia="ru-RU"/>
        </w:rPr>
        <w:t xml:space="preserve"> 2.01.57-85 «Приспособление объектов коммунально-бытового назначения для санитарной обработки людей, специальной обработки одежды и подвижного состава автотранспорта»;</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 xml:space="preserve">РД 34.21.122-87 «Инструкция по устройству </w:t>
      </w:r>
      <w:proofErr w:type="spellStart"/>
      <w:r w:rsidRPr="00A31F2A">
        <w:rPr>
          <w:lang w:eastAsia="ru-RU"/>
        </w:rPr>
        <w:t>молниезащиты</w:t>
      </w:r>
      <w:proofErr w:type="spellEnd"/>
      <w:r w:rsidRPr="00A31F2A">
        <w:rPr>
          <w:lang w:eastAsia="ru-RU"/>
        </w:rPr>
        <w:t xml:space="preserve"> зданий и сооружений»; </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lastRenderedPageBreak/>
        <w:t>ВСН ВОЗ-83 «Инструкция по защите технологического оборудования от воздействия поражающих факторов ядерных взрывов»;</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Ведомственные строительные нормы ВСН ВК.4-90 «Инструкция по подготовке и работе систем хозяйственно-питьевого водоснабжения в чрезвычайных ситуациях»;</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Руководство по организации планирования, обеспечения и проведения эвакуации населения в военное время (утверждено МЧС России 31.12.1996г.</w:t>
      </w:r>
      <w:proofErr w:type="gramStart"/>
      <w:r w:rsidRPr="00A31F2A">
        <w:rPr>
          <w:lang w:eastAsia="ru-RU"/>
        </w:rPr>
        <w:t>)с</w:t>
      </w:r>
      <w:proofErr w:type="gramEnd"/>
      <w:r w:rsidRPr="00A31F2A">
        <w:rPr>
          <w:lang w:eastAsia="ru-RU"/>
        </w:rPr>
        <w:t>т.2, прил.7-9,.13;</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 xml:space="preserve">«Положение о системах оповещения населения», утверждённое Приказом МЧС России, </w:t>
      </w:r>
      <w:proofErr w:type="spellStart"/>
      <w:r w:rsidRPr="00A31F2A">
        <w:rPr>
          <w:lang w:eastAsia="ru-RU"/>
        </w:rPr>
        <w:t>Мининформсвязи</w:t>
      </w:r>
      <w:proofErr w:type="spellEnd"/>
      <w:r w:rsidRPr="00A31F2A">
        <w:rPr>
          <w:lang w:eastAsia="ru-RU"/>
        </w:rPr>
        <w:t xml:space="preserve"> России, Минкультуры России от 25 июля 2006 г. N 422/90/376;</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«Технический регламент о требованиях пожарной безопасности», утверждённый Федеральным законом от 22 июля 2008 г. N 123-ФЗ;</w:t>
      </w:r>
    </w:p>
    <w:p w:rsidR="00BC5D52" w:rsidRPr="00A31F2A" w:rsidRDefault="00BC5D52" w:rsidP="00123822">
      <w:pPr>
        <w:pStyle w:val="11"/>
        <w:widowControl w:val="0"/>
        <w:numPr>
          <w:ilvl w:val="0"/>
          <w:numId w:val="3"/>
        </w:numPr>
        <w:tabs>
          <w:tab w:val="left" w:pos="0"/>
        </w:tabs>
        <w:ind w:left="425" w:hanging="357"/>
        <w:rPr>
          <w:lang w:eastAsia="ru-RU"/>
        </w:rPr>
      </w:pPr>
      <w:r w:rsidRPr="00A31F2A">
        <w:t>Указ Президента РФ от 13.11.2012г. №1522 «О создании комплексной системы экстренного оповещения населения об угрозе возникновения или о возникновении чрезвычайных ситуаций»</w:t>
      </w:r>
      <w:r w:rsidRPr="00A31F2A">
        <w:rPr>
          <w:lang w:eastAsia="ru-RU"/>
        </w:rPr>
        <w:t>.</w:t>
      </w:r>
    </w:p>
    <w:p w:rsidR="00BC5D52" w:rsidRPr="00A31F2A" w:rsidRDefault="00BC5D52" w:rsidP="00BC5D52">
      <w:pPr>
        <w:pStyle w:val="11"/>
        <w:widowControl w:val="0"/>
        <w:tabs>
          <w:tab w:val="left" w:pos="0"/>
        </w:tabs>
        <w:rPr>
          <w:lang w:eastAsia="ru-RU"/>
        </w:rPr>
      </w:pPr>
    </w:p>
    <w:p w:rsidR="00BC5D52" w:rsidRPr="00A31F2A" w:rsidRDefault="00BC5D52" w:rsidP="00BC5D52">
      <w:pPr>
        <w:tabs>
          <w:tab w:val="left" w:pos="0"/>
        </w:tabs>
        <w:ind w:firstLine="851"/>
      </w:pPr>
    </w:p>
    <w:p w:rsidR="00BC5D52" w:rsidRPr="00A31F2A" w:rsidRDefault="00BC5D52" w:rsidP="00BC5D52">
      <w:pPr>
        <w:widowControl w:val="0"/>
        <w:tabs>
          <w:tab w:val="left" w:pos="0"/>
          <w:tab w:val="left" w:pos="142"/>
        </w:tabs>
      </w:pPr>
    </w:p>
    <w:p w:rsidR="00BC5D52" w:rsidRPr="00A31F2A" w:rsidRDefault="00BC5D52" w:rsidP="00123822">
      <w:pPr>
        <w:pStyle w:val="1"/>
        <w:keepLines/>
        <w:pageBreakBefore/>
        <w:numPr>
          <w:ilvl w:val="1"/>
          <w:numId w:val="2"/>
        </w:numPr>
        <w:tabs>
          <w:tab w:val="left" w:pos="0"/>
          <w:tab w:val="left" w:pos="142"/>
        </w:tabs>
        <w:suppressAutoHyphens/>
        <w:spacing w:before="0" w:after="0" w:line="360" w:lineRule="auto"/>
        <w:ind w:left="0" w:firstLine="0"/>
        <w:jc w:val="center"/>
        <w:rPr>
          <w:rFonts w:ascii="Times New Roman" w:hAnsi="Times New Roman" w:cs="Times New Roman"/>
          <w:sz w:val="30"/>
          <w:szCs w:val="30"/>
        </w:rPr>
      </w:pPr>
      <w:bookmarkStart w:id="1432" w:name="_Toc405534595"/>
      <w:r w:rsidRPr="00A31F2A">
        <w:rPr>
          <w:rFonts w:ascii="Times New Roman" w:hAnsi="Times New Roman" w:cs="Times New Roman"/>
          <w:sz w:val="30"/>
          <w:szCs w:val="30"/>
        </w:rPr>
        <w:lastRenderedPageBreak/>
        <w:t>ОБЩАЯ ОЦЕНКА ФАКТОРОВ РИСКА ВОЗНИКНОВЕНИЯ ЧРЕЗВЫЧАЙНЫХ СИТУАЦИЙ ПРИРОДНОГО, ТЕХНОГЕННОГО И БИОЛОГО-СОЦИАЛЬНОГО ХАРАКТЕРА</w:t>
      </w:r>
      <w:bookmarkEnd w:id="1432"/>
    </w:p>
    <w:p w:rsidR="00BC5D52" w:rsidRPr="00A31F2A" w:rsidRDefault="00BC5D52" w:rsidP="00BC5D52">
      <w:pPr>
        <w:keepNext/>
        <w:keepLines/>
        <w:tabs>
          <w:tab w:val="left" w:pos="0"/>
          <w:tab w:val="left" w:pos="142"/>
        </w:tabs>
      </w:pPr>
    </w:p>
    <w:p w:rsidR="00BC5D52" w:rsidRPr="00A31F2A" w:rsidRDefault="00BC5D52" w:rsidP="00123822">
      <w:pPr>
        <w:pStyle w:val="21"/>
        <w:keepLines/>
        <w:numPr>
          <w:ilvl w:val="2"/>
          <w:numId w:val="2"/>
        </w:numPr>
        <w:tabs>
          <w:tab w:val="left" w:pos="0"/>
          <w:tab w:val="left" w:pos="142"/>
        </w:tabs>
        <w:suppressAutoHyphens/>
        <w:spacing w:before="0" w:after="0" w:line="360" w:lineRule="auto"/>
        <w:ind w:left="0" w:firstLine="0"/>
        <w:jc w:val="center"/>
        <w:rPr>
          <w:rFonts w:ascii="Times New Roman" w:hAnsi="Times New Roman" w:cs="Times New Roman"/>
          <w:i w:val="0"/>
          <w:sz w:val="30"/>
          <w:szCs w:val="30"/>
        </w:rPr>
      </w:pPr>
      <w:bookmarkStart w:id="1433" w:name="_Toc405534596"/>
      <w:r w:rsidRPr="00A31F2A">
        <w:rPr>
          <w:rFonts w:ascii="Times New Roman" w:hAnsi="Times New Roman" w:cs="Times New Roman"/>
          <w:i w:val="0"/>
          <w:sz w:val="30"/>
          <w:szCs w:val="30"/>
        </w:rPr>
        <w:t>Анализ факторов риска возникновения ЧС природного и техногенного характера с учётом влияния на них факторов риска ЧС военного, биолого-социального характера и иных угроз</w:t>
      </w:r>
      <w:bookmarkEnd w:id="1433"/>
    </w:p>
    <w:p w:rsidR="00BC5D52" w:rsidRPr="00A31F2A" w:rsidRDefault="00BC5D52" w:rsidP="00123822">
      <w:pPr>
        <w:keepNext/>
        <w:numPr>
          <w:ilvl w:val="0"/>
          <w:numId w:val="2"/>
        </w:numPr>
        <w:spacing w:after="0" w:line="360" w:lineRule="auto"/>
        <w:jc w:val="both"/>
        <w:rPr>
          <w:snapToGrid w:val="0"/>
        </w:rPr>
      </w:pPr>
    </w:p>
    <w:p w:rsidR="00BC5D52" w:rsidRPr="00A31F2A" w:rsidRDefault="00BC5D52" w:rsidP="00BC5D52">
      <w:pPr>
        <w:tabs>
          <w:tab w:val="left" w:pos="0"/>
        </w:tabs>
        <w:ind w:firstLine="851"/>
      </w:pPr>
      <w:r w:rsidRPr="00A31F2A">
        <w:t xml:space="preserve">Вопросы обеспечения безопасности населения и территории являются приоритетными в действиях администрации МО «Сазановский сельсовет». </w:t>
      </w:r>
    </w:p>
    <w:p w:rsidR="00BC5D52" w:rsidRPr="00A31F2A" w:rsidRDefault="00BC5D52" w:rsidP="00BC5D52">
      <w:pPr>
        <w:tabs>
          <w:tab w:val="left" w:pos="0"/>
        </w:tabs>
        <w:ind w:firstLine="851"/>
      </w:pPr>
      <w:r w:rsidRPr="00A31F2A">
        <w:t xml:space="preserve">В соответствии с Федеральным законом от 27.12.02 г. № 184-ФЗ «О техническом регулировании» критерием безопасности является уровень риска. Закон «О техническом регулировании» дает следующее понятие термину безопасность: - </w:t>
      </w:r>
      <w:proofErr w:type="gramStart"/>
      <w:r w:rsidRPr="00A31F2A">
        <w:t>«Безопасность продукции,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roofErr w:type="gramEnd"/>
    </w:p>
    <w:p w:rsidR="00BC5D52" w:rsidRPr="00A31F2A" w:rsidRDefault="00BC5D52" w:rsidP="00BC5D52">
      <w:pPr>
        <w:tabs>
          <w:tab w:val="left" w:pos="0"/>
        </w:tabs>
        <w:ind w:firstLine="851"/>
      </w:pPr>
      <w:proofErr w:type="gramStart"/>
      <w:r w:rsidRPr="00A31F2A">
        <w:t>Согласно «Руководства</w:t>
      </w:r>
      <w:proofErr w:type="gramEnd"/>
      <w:r w:rsidRPr="00A31F2A">
        <w:t xml:space="preserve"> по оценке рисков чрезвычайных ситуаций техногенного характера, в том числе при эксплуатации критически важных объектов Российской Федерации», утверждённого первым заместителем Министра МЧС России 09.01.2008 №1-4-60-9, используются следующие основные понятия:</w:t>
      </w:r>
    </w:p>
    <w:p w:rsidR="00BC5D52" w:rsidRPr="00A31F2A" w:rsidRDefault="00BC5D52" w:rsidP="00BC5D52">
      <w:pPr>
        <w:widowControl w:val="0"/>
        <w:ind w:firstLine="851"/>
        <w:rPr>
          <w:i/>
        </w:rPr>
      </w:pPr>
      <w:r w:rsidRPr="00A31F2A">
        <w:t xml:space="preserve"> </w:t>
      </w:r>
      <w:r w:rsidRPr="00A31F2A">
        <w:rPr>
          <w:i/>
        </w:rPr>
        <w:t>Риск</w:t>
      </w:r>
      <w:r w:rsidRPr="00A31F2A">
        <w:t xml:space="preserve"> – количественная характеристика меры возможной опасности и размера последствий её реализации.</w:t>
      </w:r>
    </w:p>
    <w:p w:rsidR="00BC5D52" w:rsidRPr="00A31F2A" w:rsidRDefault="00BC5D52" w:rsidP="00BC5D52">
      <w:pPr>
        <w:widowControl w:val="0"/>
        <w:ind w:firstLine="851"/>
      </w:pPr>
      <w:r w:rsidRPr="00A31F2A">
        <w:rPr>
          <w:i/>
        </w:rPr>
        <w:t>Риск чрезвычайной ситуации</w:t>
      </w:r>
      <w:r w:rsidRPr="00A31F2A">
        <w:t xml:space="preserve"> – потенциальная возможность возникновения чрезвычайной ситуации с негативными последствиями, представляющими угрозу жизни, здоровью и имуществу населения, объектам экономики и окружающей среде.</w:t>
      </w:r>
    </w:p>
    <w:p w:rsidR="00BC5D52" w:rsidRPr="00A31F2A" w:rsidRDefault="00BC5D52" w:rsidP="00BC5D52">
      <w:pPr>
        <w:widowControl w:val="0"/>
        <w:ind w:firstLine="851"/>
        <w:rPr>
          <w:i/>
        </w:rPr>
      </w:pPr>
      <w:r w:rsidRPr="00A31F2A">
        <w:rPr>
          <w:i/>
        </w:rPr>
        <w:t>Риск индивидуальный</w:t>
      </w:r>
      <w:r w:rsidRPr="00A31F2A">
        <w:t xml:space="preserve"> –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w:t>
      </w:r>
    </w:p>
    <w:p w:rsidR="00BC5D52" w:rsidRPr="00A31F2A" w:rsidRDefault="00BC5D52" w:rsidP="00BC5D52">
      <w:pPr>
        <w:widowControl w:val="0"/>
        <w:ind w:firstLine="851"/>
        <w:rPr>
          <w:i/>
        </w:rPr>
      </w:pPr>
      <w:r w:rsidRPr="00A31F2A">
        <w:rPr>
          <w:i/>
        </w:rPr>
        <w:t>Риск социальный</w:t>
      </w:r>
      <w:r w:rsidRPr="00A31F2A">
        <w:t xml:space="preserve"> – зависимость между частотой реализации определённых факторов опасностей и размером последствий для здоровья людей (числом погибших или пострадавших), так называемые F/N-диаграммы или кривые социального риска.</w:t>
      </w:r>
    </w:p>
    <w:p w:rsidR="00BC5D52" w:rsidRPr="00A31F2A" w:rsidRDefault="00BC5D52" w:rsidP="00BC5D52">
      <w:pPr>
        <w:widowControl w:val="0"/>
        <w:ind w:firstLine="851"/>
        <w:rPr>
          <w:i/>
        </w:rPr>
      </w:pPr>
      <w:r w:rsidRPr="00A31F2A">
        <w:rPr>
          <w:i/>
        </w:rPr>
        <w:t>Риск экономический</w:t>
      </w:r>
      <w:r w:rsidRPr="00A31F2A">
        <w:t xml:space="preserve"> – в данном Руководстве понимается зависимость между частотой реализации определённых факторов опасностей и размером материального ущерба, так называемые F/G-диаграммы или кривые экономического риска.</w:t>
      </w:r>
    </w:p>
    <w:p w:rsidR="00BC5D52" w:rsidRPr="00A31F2A" w:rsidRDefault="00BC5D52" w:rsidP="00BC5D52">
      <w:pPr>
        <w:widowControl w:val="0"/>
        <w:ind w:firstLine="851"/>
      </w:pPr>
      <w:r w:rsidRPr="00A31F2A">
        <w:rPr>
          <w:i/>
        </w:rPr>
        <w:lastRenderedPageBreak/>
        <w:t>Риск коллективный</w:t>
      </w:r>
      <w:r w:rsidRPr="00A31F2A">
        <w:t xml:space="preserve"> – ожидаемое количество погибших или пострадавших в результате возможных реализаций факторов опасности за определённый период времени.</w:t>
      </w:r>
    </w:p>
    <w:p w:rsidR="00BC5D52" w:rsidRPr="00A31F2A" w:rsidRDefault="00BC5D52" w:rsidP="00BC5D52">
      <w:pPr>
        <w:widowControl w:val="0"/>
        <w:ind w:firstLine="851"/>
        <w:rPr>
          <w:i/>
        </w:rPr>
      </w:pPr>
      <w:r w:rsidRPr="00A31F2A">
        <w:rPr>
          <w:i/>
        </w:rPr>
        <w:t>Риск материальный</w:t>
      </w:r>
      <w:r w:rsidRPr="00A31F2A">
        <w:t xml:space="preserve"> – в данном Руководстве понимаются ожидаемые материальные потери в результате возможных реализаций факторов опасности за определённый период времени.</w:t>
      </w:r>
    </w:p>
    <w:p w:rsidR="00BC5D52" w:rsidRPr="00A31F2A" w:rsidRDefault="00BC5D52" w:rsidP="00BC5D52">
      <w:pPr>
        <w:widowControl w:val="0"/>
        <w:ind w:firstLine="851"/>
        <w:rPr>
          <w:i/>
        </w:rPr>
      </w:pPr>
      <w:r w:rsidRPr="00A31F2A">
        <w:rPr>
          <w:i/>
        </w:rPr>
        <w:t>Риск предельно допустимый</w:t>
      </w:r>
      <w:r w:rsidRPr="00A31F2A">
        <w:t xml:space="preserve"> – нормативный уровень риска, определяющий верхнюю границу допустимого риска.</w:t>
      </w:r>
    </w:p>
    <w:p w:rsidR="00BC5D52" w:rsidRPr="00A31F2A" w:rsidRDefault="00BC5D52" w:rsidP="00BC5D52">
      <w:pPr>
        <w:widowControl w:val="0"/>
        <w:ind w:firstLine="851"/>
        <w:rPr>
          <w:i/>
        </w:rPr>
      </w:pPr>
      <w:r w:rsidRPr="00A31F2A">
        <w:rPr>
          <w:i/>
        </w:rPr>
        <w:t>Риск неприемлемый (недопустимый)</w:t>
      </w:r>
      <w:r w:rsidRPr="00A31F2A">
        <w:t xml:space="preserve"> – риск, уровень которого превышает величину предельно допустимого уровня риска.</w:t>
      </w:r>
    </w:p>
    <w:p w:rsidR="00BC5D52" w:rsidRPr="00A31F2A" w:rsidRDefault="00BC5D52" w:rsidP="00BC5D52">
      <w:pPr>
        <w:widowControl w:val="0"/>
        <w:ind w:firstLine="851"/>
        <w:rPr>
          <w:i/>
        </w:rPr>
      </w:pPr>
      <w:r w:rsidRPr="00A31F2A">
        <w:rPr>
          <w:i/>
        </w:rPr>
        <w:t>Риск допустимый</w:t>
      </w:r>
      <w:r w:rsidRPr="00A31F2A">
        <w:t xml:space="preserve"> – риск, уровень которого ниже величины предельно допустимого уровня риска. Допустимый риск подразделяется на три категории: повышенный, условно приемлемый и приемлемый риск.</w:t>
      </w:r>
    </w:p>
    <w:p w:rsidR="00BC5D52" w:rsidRPr="00A31F2A" w:rsidRDefault="00BC5D52" w:rsidP="00BC5D52">
      <w:pPr>
        <w:widowControl w:val="0"/>
        <w:ind w:firstLine="851"/>
        <w:rPr>
          <w:i/>
        </w:rPr>
      </w:pPr>
      <w:r w:rsidRPr="00A31F2A">
        <w:rPr>
          <w:i/>
        </w:rPr>
        <w:t>Риск повышенный</w:t>
      </w:r>
      <w:r w:rsidRPr="00A31F2A">
        <w:t xml:space="preserve"> – риск, уровень которого близок к предельно допустимому, требуются меры по его снижению и контролю.</w:t>
      </w:r>
    </w:p>
    <w:p w:rsidR="00BC5D52" w:rsidRPr="00A31F2A" w:rsidRDefault="00BC5D52" w:rsidP="00BC5D52">
      <w:pPr>
        <w:widowControl w:val="0"/>
        <w:ind w:firstLine="851"/>
        <w:rPr>
          <w:i/>
        </w:rPr>
      </w:pPr>
      <w:r w:rsidRPr="00A31F2A">
        <w:rPr>
          <w:i/>
        </w:rPr>
        <w:t>Риск условно приемлемый</w:t>
      </w:r>
      <w:r w:rsidRPr="00A31F2A">
        <w:t xml:space="preserve"> – риск, уровень которого разумно оправдан с социальной, экономической и экологической точек зрения, но рекомендуются меры по его дальнейшему снижению и контролю.</w:t>
      </w:r>
    </w:p>
    <w:p w:rsidR="00BC5D52" w:rsidRPr="00A31F2A" w:rsidRDefault="00BC5D52" w:rsidP="00BC5D52">
      <w:pPr>
        <w:widowControl w:val="0"/>
        <w:ind w:firstLine="851"/>
        <w:rPr>
          <w:i/>
        </w:rPr>
      </w:pPr>
      <w:r w:rsidRPr="00A31F2A">
        <w:rPr>
          <w:i/>
          <w:spacing w:val="-8"/>
        </w:rPr>
        <w:t>Риск приемлемый</w:t>
      </w:r>
      <w:r w:rsidRPr="00A31F2A">
        <w:rPr>
          <w:spacing w:val="-8"/>
        </w:rPr>
        <w:t xml:space="preserve"> – риск, уровень </w:t>
      </w:r>
      <w:proofErr w:type="gramStart"/>
      <w:r w:rsidRPr="00A31F2A">
        <w:rPr>
          <w:spacing w:val="-8"/>
        </w:rPr>
        <w:t>которого</w:t>
      </w:r>
      <w:proofErr w:type="gramEnd"/>
      <w:r w:rsidRPr="00A31F2A">
        <w:rPr>
          <w:spacing w:val="-8"/>
        </w:rPr>
        <w:t xml:space="preserve"> безусловно оправдан с социальной,</w:t>
      </w:r>
      <w:r w:rsidRPr="00A31F2A">
        <w:t xml:space="preserve"> экономической и экологической точек зрения или пренебрежимо мал.</w:t>
      </w:r>
    </w:p>
    <w:p w:rsidR="00BC5D52" w:rsidRPr="00A31F2A" w:rsidRDefault="00BC5D52" w:rsidP="00BC5D52">
      <w:pPr>
        <w:widowControl w:val="0"/>
        <w:ind w:firstLine="851"/>
        <w:rPr>
          <w:i/>
        </w:rPr>
      </w:pPr>
      <w:r w:rsidRPr="00A31F2A">
        <w:rPr>
          <w:i/>
        </w:rPr>
        <w:t>Опасность</w:t>
      </w:r>
      <w:r w:rsidRPr="00A31F2A">
        <w:t xml:space="preserve"> – способность причинения какого-либо вреда (ущерба), в том числе угроза жизни и здоровью человека, его материальным и духовным ценностям, окружающей среде.</w:t>
      </w:r>
    </w:p>
    <w:p w:rsidR="00BC5D52" w:rsidRPr="00A31F2A" w:rsidRDefault="00BC5D52" w:rsidP="00BC5D52">
      <w:pPr>
        <w:widowControl w:val="0"/>
        <w:ind w:firstLine="851"/>
        <w:rPr>
          <w:i/>
        </w:rPr>
      </w:pPr>
      <w:r w:rsidRPr="00A31F2A">
        <w:rPr>
          <w:i/>
        </w:rPr>
        <w:t>Пострадавшие</w:t>
      </w:r>
      <w:r w:rsidRPr="00A31F2A">
        <w:t xml:space="preserve"> – количество людей, погибших или получивших в результате чрезвычайной ситуации ущерб здоровью.</w:t>
      </w:r>
    </w:p>
    <w:p w:rsidR="00BC5D52" w:rsidRPr="00A31F2A" w:rsidRDefault="00BC5D52" w:rsidP="00BC5D52">
      <w:pPr>
        <w:widowControl w:val="0"/>
        <w:ind w:firstLine="851"/>
        <w:rPr>
          <w:i/>
        </w:rPr>
      </w:pPr>
      <w:r w:rsidRPr="00A31F2A">
        <w:rPr>
          <w:i/>
        </w:rPr>
        <w:t>Ущерб</w:t>
      </w:r>
      <w:r w:rsidRPr="00A31F2A">
        <w:t xml:space="preserve"> – потери некоторого субъекта или группы субъектов части или всех своих ценностей.</w:t>
      </w:r>
    </w:p>
    <w:p w:rsidR="00BC5D52" w:rsidRPr="00A31F2A" w:rsidRDefault="00BC5D52" w:rsidP="00BC5D52">
      <w:pPr>
        <w:widowControl w:val="0"/>
        <w:ind w:firstLine="851"/>
      </w:pPr>
      <w:r w:rsidRPr="00A31F2A">
        <w:rPr>
          <w:i/>
        </w:rPr>
        <w:t>Ущерб материальный</w:t>
      </w:r>
      <w:r w:rsidRPr="00A31F2A">
        <w:t xml:space="preserve"> – потери материальных ценностей, собственности или финансовых средств.</w:t>
      </w:r>
    </w:p>
    <w:p w:rsidR="00BC5D52" w:rsidRPr="00A31F2A" w:rsidRDefault="00BC5D52" w:rsidP="00BC5D52">
      <w:pPr>
        <w:widowControl w:val="0"/>
        <w:ind w:firstLine="851"/>
      </w:pPr>
      <w:r w:rsidRPr="00A31F2A">
        <w:rPr>
          <w:i/>
        </w:rPr>
        <w:t>Ущерб социальный</w:t>
      </w:r>
      <w:r w:rsidRPr="00A31F2A">
        <w:t xml:space="preserve"> – потери, связанные с жизнью, здоровьем и духовными ценностями индивидуума, социальных групп и общества в целом.</w:t>
      </w:r>
    </w:p>
    <w:p w:rsidR="00BC5D52" w:rsidRPr="00A31F2A" w:rsidRDefault="00BC5D52" w:rsidP="00BC5D52">
      <w:pPr>
        <w:widowControl w:val="0"/>
        <w:ind w:firstLine="851"/>
        <w:rPr>
          <w:i/>
        </w:rPr>
      </w:pPr>
      <w:r w:rsidRPr="00A31F2A">
        <w:rPr>
          <w:i/>
        </w:rPr>
        <w:t>Ущерб социально-экономический</w:t>
      </w:r>
      <w:r w:rsidRPr="00A31F2A">
        <w:t xml:space="preserve"> – стоимостное выражение потерь, связанных с жизнью, здоровьем и духовными ценностями индивидуума, социальных групп и общества в целом.</w:t>
      </w:r>
    </w:p>
    <w:p w:rsidR="00BC5D52" w:rsidRPr="00A31F2A" w:rsidRDefault="00BC5D52" w:rsidP="00BC5D52">
      <w:pPr>
        <w:widowControl w:val="0"/>
        <w:ind w:firstLine="851"/>
        <w:rPr>
          <w:i/>
        </w:rPr>
      </w:pPr>
      <w:r w:rsidRPr="00A31F2A">
        <w:rPr>
          <w:i/>
        </w:rPr>
        <w:t>Ущерб эколого-экономический</w:t>
      </w:r>
      <w:r w:rsidRPr="00A31F2A">
        <w:t xml:space="preserve"> – сумма затрат на ликвидацию последствий чрезвычайной ситуации, восстановление объектов и сооружений, расположенных на загрязнённой территории, а также реабилитацию загрязнённой территории или оплату за нанесение вреда окружающей среде от загрязнения земель, водных объектов и атмосферы.</w:t>
      </w:r>
    </w:p>
    <w:p w:rsidR="00BC5D52" w:rsidRPr="00A31F2A" w:rsidRDefault="00BC5D52" w:rsidP="00BC5D52">
      <w:pPr>
        <w:tabs>
          <w:tab w:val="left" w:pos="0"/>
        </w:tabs>
        <w:ind w:firstLine="851"/>
      </w:pPr>
      <w:r w:rsidRPr="00A31F2A">
        <w:t xml:space="preserve">Оценка риска выполняется с учетом погрешностей, </w:t>
      </w:r>
      <w:proofErr w:type="gramStart"/>
      <w:r w:rsidRPr="00A31F2A">
        <w:t>присутствующих</w:t>
      </w:r>
      <w:proofErr w:type="gramEnd"/>
      <w:r w:rsidRPr="00A31F2A">
        <w:t xml:space="preserve"> как при оценке риска, так и при оценке того, что можно считать допустимым.</w:t>
      </w:r>
    </w:p>
    <w:p w:rsidR="00BC5D52" w:rsidRPr="00A31F2A" w:rsidRDefault="00BC5D52" w:rsidP="00BC5D52">
      <w:pPr>
        <w:tabs>
          <w:tab w:val="left" w:pos="0"/>
        </w:tabs>
        <w:ind w:firstLine="851"/>
      </w:pPr>
      <w:r w:rsidRPr="00A31F2A">
        <w:lastRenderedPageBreak/>
        <w:t>Таким образом, задача оценки риска заключается в решении двух составляющих.</w:t>
      </w:r>
    </w:p>
    <w:p w:rsidR="00BC5D52" w:rsidRPr="00A31F2A" w:rsidRDefault="00BC5D52" w:rsidP="00BC5D52">
      <w:pPr>
        <w:tabs>
          <w:tab w:val="left" w:pos="0"/>
        </w:tabs>
        <w:ind w:firstLine="851"/>
      </w:pPr>
      <w:r w:rsidRPr="00A31F2A">
        <w:t xml:space="preserve">Первая ставит целью определить вероятность (частоту) возникновения события инициирующего возникновение поражающих факторов (источник ЧС). </w:t>
      </w:r>
    </w:p>
    <w:p w:rsidR="00BC5D52" w:rsidRPr="00A31F2A" w:rsidRDefault="00BC5D52" w:rsidP="00BC5D52">
      <w:pPr>
        <w:tabs>
          <w:tab w:val="left" w:pos="0"/>
        </w:tabs>
        <w:ind w:firstLine="851"/>
      </w:pPr>
      <w:r w:rsidRPr="00A31F2A">
        <w:t>Вторая составляющая заключается в определении вероятности поражения человека при условии формирования заданных поражающих факторов, с последующим осуществлением зонирования территории по показателю индивидуального риска.</w:t>
      </w:r>
    </w:p>
    <w:p w:rsidR="00BC5D52" w:rsidRPr="00A31F2A" w:rsidRDefault="00BC5D52" w:rsidP="00BC5D52">
      <w:pPr>
        <w:tabs>
          <w:tab w:val="left" w:pos="0"/>
        </w:tabs>
        <w:ind w:firstLine="851"/>
      </w:pPr>
      <w:r w:rsidRPr="00A31F2A">
        <w:t>При определении количественных показателей риска, важнейшей задачей является расчет вероятности формирования источника чрезвычайной ситуации. Правильное определение этого показателя позволит принять адекватные меры по защите населения и территории. Его завышением по отношению к реальному значению приводит к большим прогнозируемым потерям населения и, как следствие к необоснованным мероприятиям по предупреждению чрезвычайных ситуаций.</w:t>
      </w:r>
    </w:p>
    <w:p w:rsidR="00BC5D52" w:rsidRPr="00A31F2A" w:rsidRDefault="00BC5D52" w:rsidP="00BC5D52">
      <w:pPr>
        <w:tabs>
          <w:tab w:val="left" w:pos="0"/>
        </w:tabs>
        <w:ind w:firstLine="851"/>
        <w:rPr>
          <w:b/>
        </w:rPr>
      </w:pPr>
      <w:r w:rsidRPr="00A31F2A">
        <w:t>Оценка риска является составной частью управления безопасностью. Оценка риска заключается в систематическом использовании всей доступной информации для идентификации опасностей и определения риска возможных нежелательных</w:t>
      </w:r>
      <w:r w:rsidRPr="00A31F2A">
        <w:rPr>
          <w:b/>
        </w:rPr>
        <w:t xml:space="preserve"> событий.</w:t>
      </w:r>
    </w:p>
    <w:p w:rsidR="00BC5D52" w:rsidRPr="00A31F2A" w:rsidRDefault="00BC5D52" w:rsidP="00BC5D52">
      <w:pPr>
        <w:keepNext/>
        <w:keepLines/>
      </w:pPr>
    </w:p>
    <w:p w:rsidR="00BC5D52" w:rsidRPr="00A31F2A" w:rsidRDefault="00BC5D52" w:rsidP="00123822">
      <w:pPr>
        <w:pStyle w:val="21"/>
        <w:numPr>
          <w:ilvl w:val="1"/>
          <w:numId w:val="18"/>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34" w:name="_Toc300828408"/>
      <w:bookmarkStart w:id="1435" w:name="_Toc301189946"/>
      <w:bookmarkStart w:id="1436" w:name="_Toc301190001"/>
      <w:bookmarkStart w:id="1437" w:name="_Toc301267444"/>
      <w:bookmarkStart w:id="1438" w:name="_Toc301268072"/>
      <w:bookmarkStart w:id="1439" w:name="_Toc322356017"/>
      <w:bookmarkStart w:id="1440" w:name="_Toc334422681"/>
      <w:bookmarkStart w:id="1441" w:name="_Toc334434232"/>
      <w:bookmarkStart w:id="1442" w:name="_Toc334434756"/>
      <w:bookmarkStart w:id="1443" w:name="_Toc334434817"/>
      <w:bookmarkStart w:id="1444" w:name="_Toc335837259"/>
      <w:bookmarkStart w:id="1445" w:name="_Toc369545101"/>
      <w:bookmarkStart w:id="1446" w:name="_Toc405534597"/>
      <w:bookmarkEnd w:id="1434"/>
      <w:bookmarkEnd w:id="1435"/>
      <w:bookmarkEnd w:id="1436"/>
      <w:bookmarkEnd w:id="1437"/>
      <w:bookmarkEnd w:id="1438"/>
      <w:bookmarkEnd w:id="1439"/>
      <w:bookmarkEnd w:id="1440"/>
      <w:bookmarkEnd w:id="1441"/>
      <w:bookmarkEnd w:id="1442"/>
      <w:bookmarkEnd w:id="1443"/>
      <w:bookmarkEnd w:id="1444"/>
      <w:bookmarkEnd w:id="1445"/>
      <w:r w:rsidRPr="00A31F2A">
        <w:rPr>
          <w:rFonts w:ascii="Times New Roman" w:hAnsi="Times New Roman" w:cs="Times New Roman"/>
          <w:i w:val="0"/>
          <w:sz w:val="30"/>
          <w:szCs w:val="30"/>
        </w:rPr>
        <w:t>Анализ основных факторов риска возникновения чрезвычайных ситуаций, влияния на них факторов риска ЧС военного, биолого-социального характера и иных угроз на территории МО «Сазановский сельсовет».</w:t>
      </w:r>
      <w:bookmarkEnd w:id="1446"/>
    </w:p>
    <w:p w:rsidR="00BC5D52" w:rsidRPr="00A31F2A" w:rsidRDefault="00BC5D52" w:rsidP="00BC5D52">
      <w:pPr>
        <w:tabs>
          <w:tab w:val="left" w:pos="0"/>
        </w:tabs>
        <w:ind w:firstLine="851"/>
      </w:pPr>
      <w:r w:rsidRPr="00A31F2A">
        <w:t>Характерной особенностью инфраструктуры населённых пунктов сельсовета является расположение ряда потенциально опасных объектов в черте застройки. Эти обстоятельства определяют высокую вероятность возникновения чрезвычайных ситуаций техногенного характера, а также тяжесть возможных социально-экономических последствий.</w:t>
      </w:r>
    </w:p>
    <w:p w:rsidR="00BC5D52" w:rsidRPr="00A31F2A" w:rsidRDefault="00BC5D52" w:rsidP="00BC5D52">
      <w:pPr>
        <w:tabs>
          <w:tab w:val="left" w:pos="0"/>
        </w:tabs>
        <w:ind w:firstLine="851"/>
      </w:pPr>
      <w:r w:rsidRPr="00A31F2A">
        <w:t>Основными факторами риска возникновения чрезвычайных ситуаций являются опасности (как имевшие место, так и прогнозируемые с высокой степенью вероятности), на территории сельсовета и существенно сказывающиеся на безопасности населения:</w:t>
      </w:r>
    </w:p>
    <w:p w:rsidR="00BC5D52" w:rsidRPr="00A31F2A" w:rsidRDefault="00BC5D52" w:rsidP="00123822">
      <w:pPr>
        <w:pStyle w:val="11"/>
        <w:numPr>
          <w:ilvl w:val="0"/>
          <w:numId w:val="4"/>
        </w:numPr>
        <w:tabs>
          <w:tab w:val="left" w:pos="0"/>
        </w:tabs>
        <w:ind w:left="0"/>
        <w:rPr>
          <w:lang w:eastAsia="ru-RU"/>
        </w:rPr>
      </w:pPr>
      <w:r w:rsidRPr="00A31F2A">
        <w:rPr>
          <w:lang w:eastAsia="ru-RU"/>
        </w:rPr>
        <w:t>террористические;</w:t>
      </w:r>
    </w:p>
    <w:p w:rsidR="00BC5D52" w:rsidRPr="00A31F2A" w:rsidRDefault="00BC5D52" w:rsidP="00123822">
      <w:pPr>
        <w:pStyle w:val="11"/>
        <w:numPr>
          <w:ilvl w:val="0"/>
          <w:numId w:val="4"/>
        </w:numPr>
        <w:tabs>
          <w:tab w:val="left" w:pos="0"/>
        </w:tabs>
        <w:ind w:left="0"/>
        <w:rPr>
          <w:lang w:eastAsia="ru-RU"/>
        </w:rPr>
      </w:pPr>
      <w:r w:rsidRPr="00A31F2A">
        <w:rPr>
          <w:lang w:eastAsia="ru-RU"/>
        </w:rPr>
        <w:t>криминальные;</w:t>
      </w:r>
    </w:p>
    <w:p w:rsidR="00BC5D52" w:rsidRPr="00A31F2A" w:rsidRDefault="00BC5D52" w:rsidP="00123822">
      <w:pPr>
        <w:pStyle w:val="11"/>
        <w:numPr>
          <w:ilvl w:val="0"/>
          <w:numId w:val="4"/>
        </w:numPr>
        <w:tabs>
          <w:tab w:val="left" w:pos="0"/>
        </w:tabs>
        <w:ind w:left="0"/>
        <w:rPr>
          <w:lang w:eastAsia="ru-RU"/>
        </w:rPr>
      </w:pPr>
      <w:r w:rsidRPr="00A31F2A">
        <w:rPr>
          <w:lang w:eastAsia="ru-RU"/>
        </w:rPr>
        <w:t>коммунально-бытового и жилищного характера;</w:t>
      </w:r>
    </w:p>
    <w:p w:rsidR="00BC5D52" w:rsidRPr="00A31F2A" w:rsidRDefault="00BC5D52" w:rsidP="00123822">
      <w:pPr>
        <w:pStyle w:val="11"/>
        <w:numPr>
          <w:ilvl w:val="0"/>
          <w:numId w:val="4"/>
        </w:numPr>
        <w:tabs>
          <w:tab w:val="left" w:pos="0"/>
        </w:tabs>
        <w:ind w:left="0"/>
        <w:rPr>
          <w:lang w:eastAsia="ru-RU"/>
        </w:rPr>
      </w:pPr>
      <w:r w:rsidRPr="00A31F2A">
        <w:rPr>
          <w:lang w:eastAsia="ru-RU"/>
        </w:rPr>
        <w:t>техногенные;</w:t>
      </w:r>
    </w:p>
    <w:p w:rsidR="00BC5D52" w:rsidRPr="00A31F2A" w:rsidRDefault="00BC5D52" w:rsidP="00123822">
      <w:pPr>
        <w:pStyle w:val="11"/>
        <w:numPr>
          <w:ilvl w:val="0"/>
          <w:numId w:val="4"/>
        </w:numPr>
        <w:tabs>
          <w:tab w:val="left" w:pos="0"/>
        </w:tabs>
        <w:ind w:left="0"/>
        <w:rPr>
          <w:lang w:eastAsia="ru-RU"/>
        </w:rPr>
      </w:pPr>
      <w:r w:rsidRPr="00A31F2A">
        <w:rPr>
          <w:lang w:eastAsia="ru-RU"/>
        </w:rPr>
        <w:t>военные;</w:t>
      </w:r>
    </w:p>
    <w:p w:rsidR="00BC5D52" w:rsidRPr="00A31F2A" w:rsidRDefault="00BC5D52" w:rsidP="00123822">
      <w:pPr>
        <w:pStyle w:val="11"/>
        <w:numPr>
          <w:ilvl w:val="0"/>
          <w:numId w:val="4"/>
        </w:numPr>
        <w:tabs>
          <w:tab w:val="left" w:pos="0"/>
        </w:tabs>
        <w:ind w:left="0"/>
        <w:rPr>
          <w:lang w:eastAsia="ru-RU"/>
        </w:rPr>
      </w:pPr>
      <w:r w:rsidRPr="00A31F2A">
        <w:rPr>
          <w:lang w:eastAsia="ru-RU"/>
        </w:rPr>
        <w:t>природные;</w:t>
      </w:r>
    </w:p>
    <w:p w:rsidR="00BC5D52" w:rsidRPr="00A31F2A" w:rsidRDefault="00BC5D52" w:rsidP="00123822">
      <w:pPr>
        <w:pStyle w:val="11"/>
        <w:numPr>
          <w:ilvl w:val="0"/>
          <w:numId w:val="4"/>
        </w:numPr>
        <w:tabs>
          <w:tab w:val="left" w:pos="0"/>
        </w:tabs>
        <w:ind w:left="0"/>
        <w:rPr>
          <w:lang w:eastAsia="ru-RU"/>
        </w:rPr>
      </w:pPr>
      <w:r w:rsidRPr="00A31F2A">
        <w:rPr>
          <w:lang w:eastAsia="ru-RU"/>
        </w:rPr>
        <w:t>эпидемиологического характера;</w:t>
      </w:r>
    </w:p>
    <w:p w:rsidR="00BC5D52" w:rsidRPr="00A31F2A" w:rsidRDefault="00BC5D52" w:rsidP="00123822">
      <w:pPr>
        <w:pStyle w:val="11"/>
        <w:numPr>
          <w:ilvl w:val="0"/>
          <w:numId w:val="4"/>
        </w:numPr>
        <w:tabs>
          <w:tab w:val="left" w:pos="0"/>
        </w:tabs>
        <w:ind w:left="0"/>
        <w:rPr>
          <w:lang w:eastAsia="ru-RU"/>
        </w:rPr>
      </w:pPr>
      <w:r w:rsidRPr="00A31F2A">
        <w:rPr>
          <w:lang w:eastAsia="ru-RU"/>
        </w:rPr>
        <w:t>экологические.</w:t>
      </w:r>
    </w:p>
    <w:p w:rsidR="00BC5D52" w:rsidRPr="00A31F2A" w:rsidRDefault="00BC5D52" w:rsidP="00BC5D52">
      <w:pPr>
        <w:tabs>
          <w:tab w:val="left" w:pos="0"/>
        </w:tabs>
        <w:ind w:firstLine="851"/>
      </w:pPr>
      <w:r w:rsidRPr="00A31F2A">
        <w:lastRenderedPageBreak/>
        <w:t>Конкретная часть территории РФ (субъекта РФ, муниципального образования) в зависимости от степени риска может быть отнесена к одному из 4-х типов зон риска:</w:t>
      </w:r>
    </w:p>
    <w:p w:rsidR="00BC5D52" w:rsidRPr="00A31F2A" w:rsidRDefault="00BC5D52" w:rsidP="00BC5D52">
      <w:pPr>
        <w:widowControl w:val="0"/>
      </w:pPr>
      <w:r w:rsidRPr="00A31F2A">
        <w:t xml:space="preserve">● </w:t>
      </w:r>
      <w:r w:rsidRPr="00A31F2A">
        <w:rPr>
          <w:i/>
        </w:rPr>
        <w:t>зона неприемлемого (недопустимого) риска</w:t>
      </w:r>
      <w:r w:rsidRPr="00A31F2A">
        <w:t xml:space="preserve"> – это территория, на которой не допускается нахождение людей, за исключением лиц, обеспечивающих проведение соответствующего комплекса организационных, социальных и технических мероприятий (специальное строительство </w:t>
      </w:r>
      <w:r w:rsidRPr="00A31F2A">
        <w:rPr>
          <w:spacing w:val="2"/>
        </w:rPr>
        <w:t>инженерных сооружений, введение дополнительных систем защиты, контроля, оповещения и т.д.), направленного на снижение риска до допустимого уровня. Новое строительство не разрешается независимо от возможных экономических и социальных преимуществ того или иного вида хозяйственной деятельности,</w:t>
      </w:r>
      <w:r w:rsidRPr="00A31F2A">
        <w:t xml:space="preserve"> за исключением объектов обороны, охраны государственной границы или объектов, осуществляющих функционирование в автоматическом режиме. В плановом порядке осуществляется переселение людей в безопасные районы;</w:t>
      </w:r>
    </w:p>
    <w:p w:rsidR="00BC5D52" w:rsidRPr="00A31F2A" w:rsidRDefault="00BC5D52" w:rsidP="00BC5D52">
      <w:pPr>
        <w:widowControl w:val="0"/>
      </w:pPr>
      <w:r w:rsidRPr="00A31F2A">
        <w:t xml:space="preserve">● </w:t>
      </w:r>
      <w:r w:rsidRPr="00A31F2A">
        <w:rPr>
          <w:i/>
        </w:rPr>
        <w:t>зона повышенного риска</w:t>
      </w:r>
      <w:r w:rsidRPr="00A31F2A">
        <w:t xml:space="preserve"> – это территория, на которой допускается временное пребывание ограниченного количества людей, связанных с выполнением служебных обязанностей. Новое жилищное и промышленное строительство допускается в исключительных случаях по решению глав администраций субъектов РФ или федеральных органов исполнительной власти при условии обязательного выполнения комплекса специальных мероприятий по снижению риска до приемлемого уровня, обязательному контролю риска и предупреждению чрезвычайных ситуаций;</w:t>
      </w:r>
    </w:p>
    <w:p w:rsidR="00BC5D52" w:rsidRPr="00A31F2A" w:rsidRDefault="00BC5D52" w:rsidP="00BC5D52">
      <w:pPr>
        <w:widowControl w:val="0"/>
      </w:pPr>
      <w:r w:rsidRPr="00A31F2A">
        <w:t xml:space="preserve">● </w:t>
      </w:r>
      <w:r w:rsidRPr="00A31F2A">
        <w:rPr>
          <w:i/>
        </w:rPr>
        <w:t>зона условно приемлемого риска</w:t>
      </w:r>
      <w:r w:rsidRPr="00A31F2A">
        <w:t xml:space="preserve"> – территория, где допускается строительство и размещение новых жилых, социальных и промышленных объектов при условии обязательного выполнения комплекса дополнительных мероприятий по снижению риска;</w:t>
      </w:r>
    </w:p>
    <w:p w:rsidR="00BC5D52" w:rsidRPr="00A31F2A" w:rsidRDefault="00BC5D52" w:rsidP="00BC5D52">
      <w:pPr>
        <w:widowControl w:val="0"/>
      </w:pPr>
      <w:r w:rsidRPr="00A31F2A">
        <w:t xml:space="preserve">● </w:t>
      </w:r>
      <w:r w:rsidRPr="00A31F2A">
        <w:rPr>
          <w:i/>
        </w:rPr>
        <w:t>зона приемлемого риска</w:t>
      </w:r>
      <w:r w:rsidRPr="00A31F2A">
        <w:t xml:space="preserve"> – территория, на которой допускается любое строительство и размещение населения.</w:t>
      </w:r>
    </w:p>
    <w:p w:rsidR="00BC5D52" w:rsidRPr="00A31F2A" w:rsidRDefault="00BC5D52" w:rsidP="00BC5D52">
      <w:pPr>
        <w:tabs>
          <w:tab w:val="left" w:pos="0"/>
        </w:tabs>
        <w:ind w:firstLine="851"/>
      </w:pPr>
      <w:r w:rsidRPr="00A31F2A">
        <w:t>Решение о временных ограничениях на проживание и хозяйственную деятельность и проведении комплекса мероприятий, направленных на снижение риска, принимается Правительством РФ или органом исполнительной власти субъекта РФ по представлению надзорных органов. При невозможности снижения уровня риска ограничения на проживание и хозяйственную деятельность вводятся Законом Российской Федерации или законом субъекта РФ.</w:t>
      </w:r>
    </w:p>
    <w:p w:rsidR="00BC5D52" w:rsidRPr="00A31F2A" w:rsidRDefault="00BC5D52" w:rsidP="00BC5D52">
      <w:pPr>
        <w:tabs>
          <w:tab w:val="left" w:pos="0"/>
        </w:tabs>
        <w:ind w:firstLine="851"/>
      </w:pPr>
      <w:r w:rsidRPr="00A31F2A">
        <w:t>Границы зон в координатах «частота ЧС – число пострадавших» и «частота ЧС – материальный ущерб» представлены в Таблице 1 и Таблице 2 соответственно:</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lastRenderedPageBreak/>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1</w:t>
      </w:r>
      <w:r w:rsidRPr="00A31F2A">
        <w:rPr>
          <w:color w:val="auto"/>
          <w:kern w:val="0"/>
          <w:sz w:val="20"/>
          <w:szCs w:val="20"/>
          <w:lang w:eastAsia="ru-RU"/>
        </w:rPr>
        <w:fldChar w:fldCharType="end"/>
      </w:r>
      <w:r w:rsidRPr="00A31F2A">
        <w:rPr>
          <w:color w:val="auto"/>
          <w:kern w:val="0"/>
          <w:sz w:val="20"/>
          <w:szCs w:val="20"/>
          <w:lang w:eastAsia="ru-RU"/>
        </w:rPr>
        <w:t xml:space="preserve"> – Определение границ зон рисков в координатах «частота ЧС – число пострадавших»</w:t>
      </w:r>
    </w:p>
    <w:p w:rsidR="00BC5D52" w:rsidRPr="00A31F2A" w:rsidRDefault="00BC5D52" w:rsidP="00BC5D52">
      <w:pPr>
        <w:widowControl w:val="0"/>
        <w:ind w:left="375"/>
      </w:pPr>
      <w:r w:rsidRPr="00A31F2A">
        <w:rPr>
          <w:b/>
          <w:noProof/>
        </w:rPr>
        <w:drawing>
          <wp:inline distT="0" distB="0" distL="0" distR="0">
            <wp:extent cx="5819775" cy="2276475"/>
            <wp:effectExtent l="1905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5819775" cy="2276475"/>
                    </a:xfrm>
                    <a:prstGeom prst="rect">
                      <a:avLst/>
                    </a:prstGeom>
                    <a:noFill/>
                    <a:ln w="9525">
                      <a:noFill/>
                      <a:miter lim="800000"/>
                      <a:headEnd/>
                      <a:tailEnd/>
                    </a:ln>
                  </pic:spPr>
                </pic:pic>
              </a:graphicData>
            </a:graphic>
          </wp:inline>
        </w:drawing>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2</w:t>
      </w:r>
      <w:r w:rsidRPr="00A31F2A">
        <w:rPr>
          <w:color w:val="auto"/>
          <w:kern w:val="0"/>
          <w:sz w:val="20"/>
          <w:szCs w:val="20"/>
          <w:lang w:eastAsia="ru-RU"/>
        </w:rPr>
        <w:fldChar w:fldCharType="end"/>
      </w:r>
      <w:r w:rsidRPr="00A31F2A">
        <w:rPr>
          <w:color w:val="auto"/>
          <w:kern w:val="0"/>
          <w:sz w:val="20"/>
          <w:szCs w:val="20"/>
          <w:lang w:eastAsia="ru-RU"/>
        </w:rPr>
        <w:t xml:space="preserve"> – Определение границ зон рисков в координатах «частота ЧС – материальный ущерб»</w:t>
      </w:r>
    </w:p>
    <w:p w:rsidR="00BC5D52" w:rsidRPr="00A31F2A" w:rsidRDefault="00BC5D52" w:rsidP="00BC5D52">
      <w:pPr>
        <w:widowControl w:val="0"/>
        <w:ind w:left="375"/>
      </w:pPr>
      <w:r w:rsidRPr="00A31F2A">
        <w:rPr>
          <w:noProof/>
        </w:rPr>
        <w:drawing>
          <wp:inline distT="0" distB="0" distL="0" distR="0">
            <wp:extent cx="5791200" cy="2495550"/>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5791200" cy="2495550"/>
                    </a:xfrm>
                    <a:prstGeom prst="rect">
                      <a:avLst/>
                    </a:prstGeom>
                    <a:noFill/>
                    <a:ln w="9525">
                      <a:noFill/>
                      <a:miter lim="800000"/>
                      <a:headEnd/>
                      <a:tailEnd/>
                    </a:ln>
                  </pic:spPr>
                </pic:pic>
              </a:graphicData>
            </a:graphic>
          </wp:inline>
        </w:drawing>
      </w:r>
    </w:p>
    <w:p w:rsidR="00BC5D52" w:rsidRPr="00A31F2A" w:rsidRDefault="00BC5D52" w:rsidP="00123822">
      <w:pPr>
        <w:pStyle w:val="21"/>
        <w:numPr>
          <w:ilvl w:val="1"/>
          <w:numId w:val="18"/>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447" w:name="_Toc405534598"/>
      <w:r w:rsidRPr="00A31F2A">
        <w:rPr>
          <w:rFonts w:ascii="Times New Roman" w:hAnsi="Times New Roman" w:cs="Times New Roman"/>
          <w:i w:val="0"/>
          <w:sz w:val="30"/>
          <w:szCs w:val="30"/>
        </w:rPr>
        <w:t>Общая оценка риска</w:t>
      </w:r>
      <w:bookmarkEnd w:id="1447"/>
    </w:p>
    <w:p w:rsidR="00BC5D52" w:rsidRPr="00A31F2A" w:rsidRDefault="00BC5D52" w:rsidP="00BC5D52">
      <w:pPr>
        <w:keepNext/>
        <w:tabs>
          <w:tab w:val="left" w:pos="709"/>
        </w:tabs>
      </w:pPr>
      <w:r w:rsidRPr="00A31F2A">
        <w:t>Процесс оценки риска чрезвычайной ситуации подразделяется на 5 последовательных этапов:</w:t>
      </w:r>
    </w:p>
    <w:p w:rsidR="00BC5D52" w:rsidRPr="00A31F2A" w:rsidRDefault="00BC5D52" w:rsidP="00BC5D52">
      <w:pPr>
        <w:tabs>
          <w:tab w:val="left" w:pos="0"/>
        </w:tabs>
      </w:pPr>
      <w:r w:rsidRPr="00A31F2A">
        <w:t>I – идентификация опасности;</w:t>
      </w:r>
    </w:p>
    <w:p w:rsidR="00BC5D52" w:rsidRPr="00A31F2A" w:rsidRDefault="00BC5D52" w:rsidP="00BC5D52">
      <w:pPr>
        <w:tabs>
          <w:tab w:val="left" w:pos="0"/>
        </w:tabs>
      </w:pPr>
      <w:r w:rsidRPr="00A31F2A">
        <w:t>II – построение полей поражающих факторов;</w:t>
      </w:r>
    </w:p>
    <w:p w:rsidR="00BC5D52" w:rsidRPr="00A31F2A" w:rsidRDefault="00BC5D52" w:rsidP="00BC5D52">
      <w:pPr>
        <w:tabs>
          <w:tab w:val="left" w:pos="0"/>
        </w:tabs>
      </w:pPr>
      <w:r w:rsidRPr="00A31F2A">
        <w:t>III – выбор критериев поражения;</w:t>
      </w:r>
    </w:p>
    <w:p w:rsidR="00BC5D52" w:rsidRPr="00A31F2A" w:rsidRDefault="00BC5D52" w:rsidP="00BC5D52">
      <w:pPr>
        <w:tabs>
          <w:tab w:val="left" w:pos="0"/>
        </w:tabs>
      </w:pPr>
      <w:r w:rsidRPr="00A31F2A">
        <w:t>IV – оценка последствий воздействия поражающих факторов;</w:t>
      </w:r>
    </w:p>
    <w:p w:rsidR="00BC5D52" w:rsidRPr="00A31F2A" w:rsidRDefault="00BC5D52" w:rsidP="00BC5D52">
      <w:pPr>
        <w:tabs>
          <w:tab w:val="left" w:pos="0"/>
        </w:tabs>
      </w:pPr>
      <w:r w:rsidRPr="00A31F2A">
        <w:t>V – расчет показателей риска.</w:t>
      </w:r>
    </w:p>
    <w:p w:rsidR="00BC5D52" w:rsidRPr="00A31F2A" w:rsidRDefault="00BC5D52" w:rsidP="00BC5D52"/>
    <w:p w:rsidR="00BC5D52" w:rsidRPr="00A31F2A" w:rsidRDefault="00BC5D52" w:rsidP="00123822">
      <w:pPr>
        <w:pStyle w:val="21"/>
        <w:numPr>
          <w:ilvl w:val="1"/>
          <w:numId w:val="18"/>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448" w:name="_Toc405534599"/>
      <w:r w:rsidRPr="00A31F2A">
        <w:rPr>
          <w:rFonts w:ascii="Times New Roman" w:hAnsi="Times New Roman" w:cs="Times New Roman"/>
          <w:i w:val="0"/>
          <w:sz w:val="30"/>
          <w:szCs w:val="30"/>
        </w:rPr>
        <w:lastRenderedPageBreak/>
        <w:t>Расчет показателей риска чрезвычайных ситуаций техногенного характера</w:t>
      </w:r>
      <w:bookmarkEnd w:id="1448"/>
    </w:p>
    <w:p w:rsidR="00BC5D52" w:rsidRPr="00A31F2A" w:rsidRDefault="00BC5D52" w:rsidP="00BC5D52">
      <w:pPr>
        <w:keepNext/>
        <w:tabs>
          <w:tab w:val="left" w:pos="0"/>
        </w:tabs>
      </w:pPr>
      <w:r w:rsidRPr="00A31F2A">
        <w:t>К числу основных расчетных показателей риска относятся:</w:t>
      </w:r>
    </w:p>
    <w:p w:rsidR="00BC5D52" w:rsidRPr="00A31F2A" w:rsidRDefault="00BC5D52" w:rsidP="00123822">
      <w:pPr>
        <w:pStyle w:val="11"/>
        <w:keepNext/>
        <w:numPr>
          <w:ilvl w:val="0"/>
          <w:numId w:val="5"/>
        </w:numPr>
        <w:tabs>
          <w:tab w:val="left" w:pos="0"/>
        </w:tabs>
        <w:ind w:left="0"/>
        <w:rPr>
          <w:lang w:eastAsia="ru-RU"/>
        </w:rPr>
      </w:pPr>
      <w:r w:rsidRPr="00A31F2A">
        <w:rPr>
          <w:lang w:eastAsia="ru-RU"/>
        </w:rPr>
        <w:t>индивидуальный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коллективный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социальный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материальный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экономический риск.</w:t>
      </w:r>
    </w:p>
    <w:p w:rsidR="00BC5D52" w:rsidRPr="00A31F2A" w:rsidRDefault="00BC5D52" w:rsidP="00BC5D52">
      <w:pPr>
        <w:tabs>
          <w:tab w:val="left" w:pos="0"/>
        </w:tabs>
        <w:ind w:firstLine="851"/>
      </w:pPr>
      <w:r w:rsidRPr="00A31F2A">
        <w:t xml:space="preserve">Физический смысл </w:t>
      </w:r>
      <w:r w:rsidRPr="00A31F2A">
        <w:rPr>
          <w:i/>
        </w:rPr>
        <w:t>индивидуального риска</w:t>
      </w:r>
      <w:r w:rsidRPr="00A31F2A">
        <w:t xml:space="preserve"> может быть представлен как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 Индивидуальный риск, являющейся функцией, определяемой на поверхности, прилегающей к опасному объекту, рассчитывается по формуле:</w:t>
      </w:r>
    </w:p>
    <w:p w:rsidR="00BC5D52" w:rsidRPr="00A31F2A" w:rsidRDefault="00BC5D52" w:rsidP="00BC5D52">
      <w:pPr>
        <w:widowControl w:val="0"/>
        <w:ind w:firstLine="567"/>
        <w:jc w:val="center"/>
      </w:pPr>
      <w:r w:rsidRPr="00A31F2A">
        <w:rPr>
          <w:i/>
        </w:rPr>
        <w:t>R</w:t>
      </w:r>
      <w:r w:rsidRPr="00A31F2A">
        <w:rPr>
          <w:i/>
          <w:vertAlign w:val="subscript"/>
        </w:rPr>
        <w:t>∑</w:t>
      </w:r>
      <w:r w:rsidRPr="00A31F2A">
        <w:t>(</w:t>
      </w:r>
      <w:proofErr w:type="spellStart"/>
      <w:r w:rsidRPr="00A31F2A">
        <w:rPr>
          <w:i/>
        </w:rPr>
        <w:t>x,y</w:t>
      </w:r>
      <w:proofErr w:type="spellEnd"/>
      <w:r w:rsidRPr="00A31F2A">
        <w:t>)</w:t>
      </w:r>
      <w:r w:rsidRPr="00A31F2A">
        <w:rPr>
          <w:i/>
        </w:rPr>
        <w:t xml:space="preserve"> = </w:t>
      </w:r>
      <w:r w:rsidRPr="00A31F2A">
        <w:t>∑</w:t>
      </w:r>
      <w:r w:rsidRPr="00A31F2A">
        <w:rPr>
          <w:i/>
          <w:vertAlign w:val="subscript"/>
        </w:rPr>
        <w:t>i,j</w:t>
      </w:r>
      <w:r w:rsidRPr="00A31F2A">
        <w:rPr>
          <w:i/>
        </w:rPr>
        <w:t>λ</w:t>
      </w:r>
      <w:r w:rsidRPr="00A31F2A">
        <w:rPr>
          <w:i/>
          <w:vertAlign w:val="subscript"/>
        </w:rPr>
        <w:t>i</w:t>
      </w:r>
      <w:r w:rsidRPr="00A31F2A">
        <w:rPr>
          <w:i/>
        </w:rPr>
        <w:t>E</w:t>
      </w:r>
      <w:r w:rsidRPr="00A31F2A">
        <w:rPr>
          <w:i/>
          <w:vertAlign w:val="subscript"/>
        </w:rPr>
        <w:t>ij</w:t>
      </w:r>
      <w:r w:rsidRPr="00A31F2A">
        <w:t>(</w:t>
      </w:r>
      <w:r w:rsidRPr="00A31F2A">
        <w:rPr>
          <w:i/>
        </w:rPr>
        <w:t>x,y</w:t>
      </w:r>
      <w:r w:rsidRPr="00A31F2A">
        <w:t>)</w:t>
      </w:r>
      <w:r w:rsidRPr="00A31F2A">
        <w:rPr>
          <w:i/>
        </w:rPr>
        <w:t>P</w:t>
      </w:r>
      <w:r w:rsidRPr="00A31F2A">
        <w:rPr>
          <w:i/>
          <w:vertAlign w:val="subscript"/>
        </w:rPr>
        <w:t>j</w:t>
      </w:r>
      <w:r w:rsidRPr="00A31F2A">
        <w:t>,</w:t>
      </w:r>
    </w:p>
    <w:p w:rsidR="00BC5D52" w:rsidRPr="00A31F2A" w:rsidRDefault="00BC5D52" w:rsidP="00BC5D52">
      <w:pPr>
        <w:tabs>
          <w:tab w:val="left" w:pos="0"/>
        </w:tabs>
        <w:ind w:firstLine="851"/>
      </w:pPr>
      <w:r w:rsidRPr="00A31F2A">
        <w:t xml:space="preserve">где </w:t>
      </w:r>
      <w:r w:rsidRPr="00A31F2A">
        <w:rPr>
          <w:i/>
        </w:rPr>
        <w:t>λ</w:t>
      </w:r>
      <w:r w:rsidRPr="00A31F2A">
        <w:rPr>
          <w:i/>
          <w:vertAlign w:val="subscript"/>
        </w:rPr>
        <w:t>i</w:t>
      </w:r>
      <w:r w:rsidRPr="00A31F2A">
        <w:t xml:space="preserve"> – частота реализации</w:t>
      </w:r>
      <w:r w:rsidRPr="00A31F2A">
        <w:rPr>
          <w:i/>
        </w:rPr>
        <w:t xml:space="preserve"> i</w:t>
      </w:r>
      <w:r w:rsidRPr="00A31F2A">
        <w:t>-го сценария;</w:t>
      </w:r>
    </w:p>
    <w:p w:rsidR="00BC5D52" w:rsidRPr="00A31F2A" w:rsidRDefault="00BC5D52" w:rsidP="00BC5D52">
      <w:pPr>
        <w:tabs>
          <w:tab w:val="left" w:pos="0"/>
        </w:tabs>
        <w:ind w:firstLine="851"/>
      </w:pPr>
      <w:proofErr w:type="spellStart"/>
      <w:r w:rsidRPr="00A31F2A">
        <w:rPr>
          <w:i/>
        </w:rPr>
        <w:t>E</w:t>
      </w:r>
      <w:r w:rsidRPr="00A31F2A">
        <w:rPr>
          <w:i/>
          <w:vertAlign w:val="subscript"/>
        </w:rPr>
        <w:t>ij</w:t>
      </w:r>
      <w:proofErr w:type="spellEnd"/>
      <w:r w:rsidRPr="00A31F2A">
        <w:rPr>
          <w:i/>
        </w:rPr>
        <w:t>(</w:t>
      </w:r>
      <w:proofErr w:type="spellStart"/>
      <w:r w:rsidRPr="00A31F2A">
        <w:rPr>
          <w:i/>
        </w:rPr>
        <w:t>x,y</w:t>
      </w:r>
      <w:proofErr w:type="spellEnd"/>
      <w:r w:rsidRPr="00A31F2A">
        <w:rPr>
          <w:i/>
        </w:rPr>
        <w:t>)</w:t>
      </w:r>
      <w:r w:rsidRPr="00A31F2A">
        <w:t xml:space="preserve"> – вероятность реализации </w:t>
      </w:r>
      <w:r w:rsidRPr="00A31F2A">
        <w:rPr>
          <w:i/>
        </w:rPr>
        <w:t>j</w:t>
      </w:r>
      <w:r w:rsidRPr="00A31F2A">
        <w:t xml:space="preserve">-го механизма в точке </w:t>
      </w:r>
      <w:r w:rsidRPr="00A31F2A">
        <w:rPr>
          <w:i/>
        </w:rPr>
        <w:t>(</w:t>
      </w:r>
      <w:proofErr w:type="spellStart"/>
      <w:r w:rsidRPr="00A31F2A">
        <w:rPr>
          <w:i/>
        </w:rPr>
        <w:t>x,y</w:t>
      </w:r>
      <w:proofErr w:type="spellEnd"/>
      <w:r w:rsidRPr="00A31F2A">
        <w:rPr>
          <w:i/>
        </w:rPr>
        <w:t>)</w:t>
      </w:r>
      <w:r w:rsidRPr="00A31F2A">
        <w:t xml:space="preserve"> для</w:t>
      </w:r>
      <w:r w:rsidRPr="00A31F2A">
        <w:rPr>
          <w:i/>
        </w:rPr>
        <w:t xml:space="preserve"> i</w:t>
      </w:r>
      <w:r w:rsidRPr="00A31F2A">
        <w:t>-го сценария;</w:t>
      </w:r>
    </w:p>
    <w:p w:rsidR="00BC5D52" w:rsidRPr="00A31F2A" w:rsidRDefault="00BC5D52" w:rsidP="00BC5D52">
      <w:pPr>
        <w:tabs>
          <w:tab w:val="left" w:pos="0"/>
        </w:tabs>
        <w:ind w:firstLine="851"/>
      </w:pPr>
      <w:proofErr w:type="spellStart"/>
      <w:r w:rsidRPr="00A31F2A">
        <w:rPr>
          <w:i/>
        </w:rPr>
        <w:t>P</w:t>
      </w:r>
      <w:r w:rsidRPr="00A31F2A">
        <w:rPr>
          <w:i/>
          <w:vertAlign w:val="subscript"/>
        </w:rPr>
        <w:t>j</w:t>
      </w:r>
      <w:proofErr w:type="spellEnd"/>
      <w:r w:rsidRPr="00A31F2A">
        <w:rPr>
          <w:i/>
        </w:rPr>
        <w:t xml:space="preserve"> </w:t>
      </w:r>
      <w:r w:rsidRPr="00A31F2A">
        <w:t xml:space="preserve">– вероятность поражения при реализации </w:t>
      </w:r>
      <w:r w:rsidRPr="00A31F2A">
        <w:rPr>
          <w:i/>
        </w:rPr>
        <w:t>j</w:t>
      </w:r>
      <w:r w:rsidRPr="00A31F2A">
        <w:t>-го механизма воздействия.</w:t>
      </w:r>
    </w:p>
    <w:p w:rsidR="00BC5D52" w:rsidRPr="00A31F2A" w:rsidRDefault="00BC5D52" w:rsidP="00BC5D52">
      <w:pPr>
        <w:tabs>
          <w:tab w:val="left" w:pos="0"/>
        </w:tabs>
        <w:ind w:firstLine="851"/>
      </w:pPr>
      <w:r w:rsidRPr="00A31F2A">
        <w:t xml:space="preserve">Через </w:t>
      </w:r>
      <w:r w:rsidRPr="00A31F2A">
        <w:rPr>
          <w:i/>
        </w:rPr>
        <w:t>индивидуальный риск</w:t>
      </w:r>
      <w:r w:rsidRPr="00A31F2A">
        <w:t xml:space="preserve"> может быть выражен </w:t>
      </w:r>
      <w:r w:rsidRPr="00A31F2A">
        <w:rPr>
          <w:i/>
        </w:rPr>
        <w:t>коллективный риск</w:t>
      </w:r>
      <w:r w:rsidRPr="00A31F2A">
        <w:t>:</w:t>
      </w:r>
    </w:p>
    <w:p w:rsidR="00BC5D52" w:rsidRPr="00A31F2A" w:rsidRDefault="00BC5D52" w:rsidP="00BC5D52">
      <w:pPr>
        <w:widowControl w:val="0"/>
        <w:ind w:firstLine="851"/>
        <w:jc w:val="center"/>
      </w:pPr>
      <w:proofErr w:type="spellStart"/>
      <w:proofErr w:type="gramStart"/>
      <w:r w:rsidRPr="00A31F2A">
        <w:rPr>
          <w:i/>
        </w:rPr>
        <w:t>R</w:t>
      </w:r>
      <w:proofErr w:type="gramEnd"/>
      <w:r w:rsidRPr="00A31F2A">
        <w:rPr>
          <w:vertAlign w:val="subscript"/>
        </w:rPr>
        <w:t>кол</w:t>
      </w:r>
      <w:proofErr w:type="spellEnd"/>
      <w:r w:rsidRPr="00A31F2A">
        <w:t xml:space="preserve"> = </w:t>
      </w:r>
      <w:r w:rsidRPr="00A31F2A">
        <w:rPr>
          <w:position w:val="-38"/>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3pt" o:ole="">
            <v:imagedata r:id="rId29" o:title=""/>
          </v:shape>
          <o:OLEObject Type="Embed" ProgID="Equation.3" ShapeID="_x0000_i1025" DrawAspect="Content" ObjectID="_1483359994" r:id="rId30"/>
        </w:object>
      </w:r>
      <w:r w:rsidRPr="00A31F2A">
        <w:rPr>
          <w:i/>
        </w:rPr>
        <w:t xml:space="preserve"> R</w:t>
      </w:r>
      <w:r w:rsidRPr="00A31F2A">
        <w:rPr>
          <w:i/>
          <w:vertAlign w:val="subscript"/>
        </w:rPr>
        <w:t>∑</w:t>
      </w:r>
      <w:r w:rsidRPr="00A31F2A">
        <w:t>(</w:t>
      </w:r>
      <w:proofErr w:type="spellStart"/>
      <w:r w:rsidRPr="00A31F2A">
        <w:rPr>
          <w:i/>
        </w:rPr>
        <w:t>x,y</w:t>
      </w:r>
      <w:proofErr w:type="spellEnd"/>
      <w:r w:rsidRPr="00A31F2A">
        <w:t>)</w:t>
      </w:r>
      <w:r w:rsidRPr="00A31F2A">
        <w:rPr>
          <w:i/>
        </w:rPr>
        <w:t>N</w:t>
      </w:r>
      <w:r w:rsidRPr="00A31F2A">
        <w:t>(</w:t>
      </w:r>
      <w:proofErr w:type="spellStart"/>
      <w:r w:rsidRPr="00A31F2A">
        <w:rPr>
          <w:i/>
        </w:rPr>
        <w:t>x,y</w:t>
      </w:r>
      <w:proofErr w:type="spellEnd"/>
      <w:r w:rsidRPr="00A31F2A">
        <w:t>)</w:t>
      </w:r>
      <w:proofErr w:type="spellStart"/>
      <w:r w:rsidRPr="00A31F2A">
        <w:rPr>
          <w:i/>
        </w:rPr>
        <w:t>dxdy</w:t>
      </w:r>
      <w:proofErr w:type="spellEnd"/>
      <w:r w:rsidRPr="00A31F2A">
        <w:t>,</w:t>
      </w:r>
    </w:p>
    <w:p w:rsidR="00BC5D52" w:rsidRPr="00A31F2A" w:rsidRDefault="00BC5D52" w:rsidP="00BC5D52">
      <w:pPr>
        <w:tabs>
          <w:tab w:val="left" w:pos="0"/>
        </w:tabs>
        <w:ind w:firstLine="851"/>
      </w:pPr>
      <w:r w:rsidRPr="00A31F2A">
        <w:t xml:space="preserve">где </w:t>
      </w:r>
      <w:r w:rsidRPr="00A31F2A">
        <w:rPr>
          <w:i/>
        </w:rPr>
        <w:t>N(</w:t>
      </w:r>
      <w:proofErr w:type="spellStart"/>
      <w:r w:rsidRPr="00A31F2A">
        <w:rPr>
          <w:i/>
        </w:rPr>
        <w:t>x,y</w:t>
      </w:r>
      <w:proofErr w:type="spellEnd"/>
      <w:r w:rsidRPr="00A31F2A">
        <w:rPr>
          <w:i/>
        </w:rPr>
        <w:t>)</w:t>
      </w:r>
      <w:r w:rsidRPr="00A31F2A">
        <w:t xml:space="preserve"> – плотность распределения населения и/или персонала по поверхности, прилегающей к опасному объекту.</w:t>
      </w:r>
    </w:p>
    <w:p w:rsidR="00BC5D52" w:rsidRPr="00A31F2A" w:rsidRDefault="00BC5D52" w:rsidP="00BC5D52">
      <w:pPr>
        <w:tabs>
          <w:tab w:val="left" w:pos="0"/>
        </w:tabs>
        <w:ind w:firstLine="851"/>
      </w:pPr>
      <w:r w:rsidRPr="00A31F2A">
        <w:t xml:space="preserve">Вероятность реализации события </w:t>
      </w:r>
      <w:proofErr w:type="spellStart"/>
      <w:r w:rsidRPr="00A31F2A">
        <w:rPr>
          <w:i/>
        </w:rPr>
        <w:t>p</w:t>
      </w:r>
      <w:r w:rsidRPr="00A31F2A">
        <w:rPr>
          <w:i/>
          <w:vertAlign w:val="subscript"/>
        </w:rPr>
        <w:t>i</w:t>
      </w:r>
      <w:proofErr w:type="spellEnd"/>
      <w:r w:rsidRPr="00A31F2A">
        <w:rPr>
          <w:i/>
        </w:rPr>
        <w:t xml:space="preserve"> </w:t>
      </w:r>
      <w:r w:rsidRPr="00A31F2A">
        <w:t xml:space="preserve">за рассматриваемый период времени </w:t>
      </w:r>
      <w:proofErr w:type="spellStart"/>
      <w:r w:rsidRPr="00A31F2A">
        <w:t>t</w:t>
      </w:r>
      <w:proofErr w:type="spellEnd"/>
      <w:r w:rsidRPr="00A31F2A">
        <w:t xml:space="preserve"> может быть связана с частотой реализации этого события λi (при выполнении условия </w:t>
      </w:r>
      <w:r w:rsidRPr="00A31F2A">
        <w:rPr>
          <w:i/>
        </w:rPr>
        <w:t>λ</w:t>
      </w:r>
      <w:r w:rsidRPr="00A31F2A">
        <w:rPr>
          <w:i/>
          <w:vertAlign w:val="subscript"/>
        </w:rPr>
        <w:t>i·t</w:t>
      </w:r>
      <w:r w:rsidRPr="00A31F2A">
        <w:t xml:space="preserve"> ≤ 0,01) достаточно просто:</w:t>
      </w:r>
    </w:p>
    <w:p w:rsidR="00BC5D52" w:rsidRPr="00A31F2A" w:rsidRDefault="00BC5D52" w:rsidP="00BC5D52">
      <w:pPr>
        <w:widowControl w:val="0"/>
        <w:ind w:firstLine="567"/>
        <w:jc w:val="center"/>
      </w:pPr>
      <w:proofErr w:type="spellStart"/>
      <w:r w:rsidRPr="00A31F2A">
        <w:rPr>
          <w:i/>
        </w:rPr>
        <w:t>p</w:t>
      </w:r>
      <w:r w:rsidRPr="00A31F2A">
        <w:rPr>
          <w:i/>
          <w:vertAlign w:val="subscript"/>
        </w:rPr>
        <w:t>i</w:t>
      </w:r>
      <w:proofErr w:type="spellEnd"/>
      <w:r w:rsidRPr="00A31F2A">
        <w:t xml:space="preserve"> ≈ </w:t>
      </w:r>
      <w:r w:rsidRPr="00A31F2A">
        <w:rPr>
          <w:i/>
        </w:rPr>
        <w:t>λ</w:t>
      </w:r>
      <w:r w:rsidRPr="00A31F2A">
        <w:rPr>
          <w:i/>
          <w:vertAlign w:val="subscript"/>
        </w:rPr>
        <w:t>i</w:t>
      </w:r>
      <w:r w:rsidRPr="00A31F2A">
        <w:t>·</w:t>
      </w:r>
      <w:r w:rsidRPr="00A31F2A">
        <w:rPr>
          <w:i/>
        </w:rPr>
        <w:t>t</w:t>
      </w:r>
      <w:r w:rsidRPr="00A31F2A">
        <w:t>.</w:t>
      </w:r>
    </w:p>
    <w:p w:rsidR="00BC5D52" w:rsidRPr="00A31F2A" w:rsidRDefault="00BC5D52" w:rsidP="00BC5D52">
      <w:pPr>
        <w:tabs>
          <w:tab w:val="left" w:pos="0"/>
        </w:tabs>
        <w:ind w:firstLine="851"/>
      </w:pPr>
      <w:r w:rsidRPr="00A31F2A">
        <w:rPr>
          <w:i/>
        </w:rPr>
        <w:t>Коллективный риск</w:t>
      </w:r>
      <w:r w:rsidRPr="00A31F2A">
        <w:t xml:space="preserve"> поэтому, по сути, является математическим ожиданием дискретной случайной величины людских потерь N и может быть рассчитан как:</w:t>
      </w:r>
    </w:p>
    <w:p w:rsidR="00BC5D52" w:rsidRPr="00A31F2A" w:rsidRDefault="00BC5D52" w:rsidP="00BC5D52">
      <w:pPr>
        <w:widowControl w:val="0"/>
        <w:ind w:firstLine="851"/>
        <w:jc w:val="center"/>
      </w:pPr>
      <w:proofErr w:type="spellStart"/>
      <w:proofErr w:type="gramStart"/>
      <w:r w:rsidRPr="00A31F2A">
        <w:rPr>
          <w:i/>
        </w:rPr>
        <w:t>R</w:t>
      </w:r>
      <w:proofErr w:type="gramEnd"/>
      <w:r w:rsidRPr="00A31F2A">
        <w:rPr>
          <w:vertAlign w:val="subscript"/>
        </w:rPr>
        <w:t>кол</w:t>
      </w:r>
      <w:proofErr w:type="spellEnd"/>
      <w:r w:rsidRPr="00A31F2A">
        <w:t xml:space="preserve"> = </w:t>
      </w:r>
      <w:r w:rsidRPr="00A31F2A">
        <w:rPr>
          <w:position w:val="-36"/>
        </w:rPr>
        <w:object w:dxaOrig="460" w:dyaOrig="780">
          <v:shape id="_x0000_i1026" type="#_x0000_t75" style="width:12.75pt;height:39pt" o:ole="">
            <v:imagedata r:id="rId31" o:title=""/>
          </v:shape>
          <o:OLEObject Type="Embed" ProgID="Equation.3" ShapeID="_x0000_i1026" DrawAspect="Content" ObjectID="_1483359995" r:id="rId32"/>
        </w:object>
      </w:r>
      <w:proofErr w:type="spellStart"/>
      <w:r w:rsidRPr="00A31F2A">
        <w:rPr>
          <w:i/>
        </w:rPr>
        <w:t>n</w:t>
      </w:r>
      <w:r w:rsidRPr="00A31F2A">
        <w:rPr>
          <w:i/>
          <w:vertAlign w:val="subscript"/>
        </w:rPr>
        <w:t>i</w:t>
      </w:r>
      <w:proofErr w:type="spellEnd"/>
      <w:r w:rsidRPr="00A31F2A">
        <w:t>∙</w:t>
      </w:r>
      <w:r w:rsidRPr="00A31F2A">
        <w:rPr>
          <w:i/>
          <w:vertAlign w:val="subscript"/>
        </w:rPr>
        <w:t xml:space="preserve"> </w:t>
      </w:r>
      <w:proofErr w:type="spellStart"/>
      <w:r w:rsidRPr="00A31F2A">
        <w:rPr>
          <w:i/>
        </w:rPr>
        <w:t>p</w:t>
      </w:r>
      <w:r w:rsidRPr="00A31F2A">
        <w:rPr>
          <w:i/>
          <w:vertAlign w:val="subscript"/>
        </w:rPr>
        <w:t>i</w:t>
      </w:r>
      <w:proofErr w:type="spellEnd"/>
      <w:r w:rsidRPr="00A31F2A">
        <w:rPr>
          <w:i/>
          <w:vertAlign w:val="subscript"/>
        </w:rPr>
        <w:t xml:space="preserve"> </w:t>
      </w:r>
      <w:r w:rsidRPr="00A31F2A">
        <w:t>,</w:t>
      </w:r>
    </w:p>
    <w:p w:rsidR="00BC5D52" w:rsidRPr="00A31F2A" w:rsidRDefault="00BC5D52" w:rsidP="00BC5D52">
      <w:pPr>
        <w:tabs>
          <w:tab w:val="left" w:pos="0"/>
        </w:tabs>
        <w:ind w:firstLine="851"/>
      </w:pPr>
      <w:r w:rsidRPr="00A31F2A">
        <w:t xml:space="preserve">где </w:t>
      </w:r>
      <w:proofErr w:type="spellStart"/>
      <w:r w:rsidRPr="00A31F2A">
        <w:rPr>
          <w:i/>
        </w:rPr>
        <w:t>n</w:t>
      </w:r>
      <w:r w:rsidRPr="00A31F2A">
        <w:rPr>
          <w:i/>
          <w:vertAlign w:val="subscript"/>
        </w:rPr>
        <w:t>i</w:t>
      </w:r>
      <w:proofErr w:type="spellEnd"/>
      <w:r w:rsidRPr="00A31F2A">
        <w:t xml:space="preserve"> – значение величины людских потерь при реализации </w:t>
      </w:r>
      <w:r w:rsidRPr="00A31F2A">
        <w:rPr>
          <w:i/>
        </w:rPr>
        <w:t>i</w:t>
      </w:r>
      <w:r w:rsidRPr="00A31F2A">
        <w:t xml:space="preserve">-го сценария аварийной ситуации из </w:t>
      </w:r>
      <w:proofErr w:type="spellStart"/>
      <w:r w:rsidRPr="00A31F2A">
        <w:rPr>
          <w:i/>
        </w:rPr>
        <w:t>k</w:t>
      </w:r>
      <w:proofErr w:type="spellEnd"/>
      <w:r w:rsidRPr="00A31F2A">
        <w:t xml:space="preserve"> возможных, который может осуществляться с вероятностью равной </w:t>
      </w:r>
      <w:proofErr w:type="spellStart"/>
      <w:r w:rsidRPr="00A31F2A">
        <w:rPr>
          <w:i/>
        </w:rPr>
        <w:t>p</w:t>
      </w:r>
      <w:r w:rsidRPr="00A31F2A">
        <w:rPr>
          <w:i/>
          <w:vertAlign w:val="subscript"/>
        </w:rPr>
        <w:t>i</w:t>
      </w:r>
      <w:proofErr w:type="spellEnd"/>
      <w:r w:rsidRPr="00A31F2A">
        <w:t>.</w:t>
      </w:r>
    </w:p>
    <w:p w:rsidR="00BC5D52" w:rsidRPr="00A31F2A" w:rsidRDefault="00BC5D52" w:rsidP="00BC5D52">
      <w:pPr>
        <w:tabs>
          <w:tab w:val="left" w:pos="0"/>
        </w:tabs>
        <w:ind w:firstLine="851"/>
      </w:pPr>
      <w:r w:rsidRPr="00A31F2A">
        <w:lastRenderedPageBreak/>
        <w:t xml:space="preserve">По аналогии с </w:t>
      </w:r>
      <w:r w:rsidRPr="00A31F2A">
        <w:rPr>
          <w:i/>
        </w:rPr>
        <w:t>коллективным риском</w:t>
      </w:r>
      <w:r w:rsidRPr="00A31F2A">
        <w:t xml:space="preserve"> определяется </w:t>
      </w:r>
      <w:r w:rsidRPr="00A31F2A">
        <w:rPr>
          <w:i/>
        </w:rPr>
        <w:t>материальный риск</w:t>
      </w:r>
      <w:r w:rsidRPr="00A31F2A">
        <w:t xml:space="preserve"> (математическое ожидание дискретной случайной величины материального ущерба </w:t>
      </w:r>
      <w:r w:rsidRPr="00A31F2A">
        <w:rPr>
          <w:i/>
        </w:rPr>
        <w:t>G</w:t>
      </w:r>
      <w:r w:rsidRPr="00A31F2A">
        <w:t>), который рассчитывается как:</w:t>
      </w:r>
    </w:p>
    <w:p w:rsidR="00BC5D52" w:rsidRPr="00A31F2A" w:rsidRDefault="00BC5D52" w:rsidP="00BC5D52">
      <w:pPr>
        <w:widowControl w:val="0"/>
        <w:ind w:firstLine="851"/>
        <w:jc w:val="center"/>
      </w:pPr>
      <w:proofErr w:type="spellStart"/>
      <w:proofErr w:type="gramStart"/>
      <w:r w:rsidRPr="00A31F2A">
        <w:rPr>
          <w:i/>
        </w:rPr>
        <w:t>R</w:t>
      </w:r>
      <w:proofErr w:type="gramEnd"/>
      <w:r w:rsidRPr="00A31F2A">
        <w:rPr>
          <w:vertAlign w:val="subscript"/>
        </w:rPr>
        <w:t>мат</w:t>
      </w:r>
      <w:proofErr w:type="spellEnd"/>
      <w:r w:rsidRPr="00A31F2A">
        <w:t xml:space="preserve"> = </w:t>
      </w:r>
      <w:r w:rsidRPr="00A31F2A">
        <w:rPr>
          <w:position w:val="-36"/>
        </w:rPr>
        <w:object w:dxaOrig="460" w:dyaOrig="780">
          <v:shape id="_x0000_i1027" type="#_x0000_t75" style="width:12.75pt;height:39pt" o:ole="">
            <v:imagedata r:id="rId31" o:title=""/>
          </v:shape>
          <o:OLEObject Type="Embed" ProgID="Equation.3" ShapeID="_x0000_i1027" DrawAspect="Content" ObjectID="_1483359996" r:id="rId33"/>
        </w:object>
      </w:r>
      <w:proofErr w:type="spellStart"/>
      <w:r w:rsidRPr="00A31F2A">
        <w:rPr>
          <w:i/>
        </w:rPr>
        <w:t>g</w:t>
      </w:r>
      <w:r w:rsidRPr="00A31F2A">
        <w:rPr>
          <w:i/>
          <w:vertAlign w:val="subscript"/>
        </w:rPr>
        <w:t>i</w:t>
      </w:r>
      <w:proofErr w:type="spellEnd"/>
      <w:r w:rsidRPr="00A31F2A">
        <w:t>∙</w:t>
      </w:r>
      <w:r w:rsidRPr="00A31F2A">
        <w:rPr>
          <w:i/>
          <w:vertAlign w:val="subscript"/>
        </w:rPr>
        <w:t xml:space="preserve"> </w:t>
      </w:r>
      <w:proofErr w:type="spellStart"/>
      <w:r w:rsidRPr="00A31F2A">
        <w:rPr>
          <w:i/>
        </w:rPr>
        <w:t>p</w:t>
      </w:r>
      <w:r w:rsidRPr="00A31F2A">
        <w:rPr>
          <w:i/>
          <w:vertAlign w:val="subscript"/>
        </w:rPr>
        <w:t>i</w:t>
      </w:r>
      <w:proofErr w:type="spellEnd"/>
      <w:r w:rsidRPr="00A31F2A">
        <w:rPr>
          <w:i/>
          <w:vertAlign w:val="subscript"/>
        </w:rPr>
        <w:t xml:space="preserve"> </w:t>
      </w:r>
      <w:r w:rsidRPr="00A31F2A">
        <w:t>,</w:t>
      </w:r>
    </w:p>
    <w:p w:rsidR="00BC5D52" w:rsidRPr="00A31F2A" w:rsidRDefault="00BC5D52" w:rsidP="00BC5D52">
      <w:pPr>
        <w:tabs>
          <w:tab w:val="left" w:pos="0"/>
        </w:tabs>
        <w:ind w:firstLine="851"/>
      </w:pPr>
      <w:r w:rsidRPr="00A31F2A">
        <w:t>где</w:t>
      </w:r>
      <w:r w:rsidRPr="00A31F2A">
        <w:rPr>
          <w:i/>
        </w:rPr>
        <w:t xml:space="preserve"> </w:t>
      </w:r>
      <w:proofErr w:type="spellStart"/>
      <w:r w:rsidRPr="00A31F2A">
        <w:rPr>
          <w:i/>
        </w:rPr>
        <w:t>g</w:t>
      </w:r>
      <w:r w:rsidRPr="00A31F2A">
        <w:rPr>
          <w:i/>
          <w:vertAlign w:val="subscript"/>
        </w:rPr>
        <w:t>i</w:t>
      </w:r>
      <w:proofErr w:type="spellEnd"/>
      <w:r w:rsidRPr="00A31F2A">
        <w:rPr>
          <w:i/>
          <w:vertAlign w:val="subscript"/>
        </w:rPr>
        <w:t xml:space="preserve"> </w:t>
      </w:r>
      <w:r w:rsidRPr="00A31F2A">
        <w:t xml:space="preserve">– значение стоимостной оценки материального ущерба при реализации </w:t>
      </w:r>
      <w:r w:rsidRPr="00A31F2A">
        <w:rPr>
          <w:i/>
        </w:rPr>
        <w:t>i</w:t>
      </w:r>
      <w:r w:rsidRPr="00A31F2A">
        <w:t xml:space="preserve">-го сценария аварийной ситуации из </w:t>
      </w:r>
      <w:proofErr w:type="spellStart"/>
      <w:r w:rsidRPr="00A31F2A">
        <w:rPr>
          <w:i/>
        </w:rPr>
        <w:t>k</w:t>
      </w:r>
      <w:proofErr w:type="spellEnd"/>
      <w:r w:rsidRPr="00A31F2A">
        <w:t xml:space="preserve"> возможных, который может осуществляться с вероятностью равной </w:t>
      </w:r>
      <w:proofErr w:type="spellStart"/>
      <w:r w:rsidRPr="00A31F2A">
        <w:rPr>
          <w:i/>
        </w:rPr>
        <w:t>p</w:t>
      </w:r>
      <w:r w:rsidRPr="00A31F2A">
        <w:rPr>
          <w:i/>
          <w:vertAlign w:val="subscript"/>
        </w:rPr>
        <w:t>i</w:t>
      </w:r>
      <w:proofErr w:type="spellEnd"/>
      <w:r w:rsidRPr="00A31F2A">
        <w:t>.</w:t>
      </w:r>
    </w:p>
    <w:p w:rsidR="00BC5D52" w:rsidRPr="00A31F2A" w:rsidRDefault="00BC5D52" w:rsidP="00BC5D52">
      <w:pPr>
        <w:widowControl w:val="0"/>
        <w:tabs>
          <w:tab w:val="left" w:pos="0"/>
        </w:tabs>
        <w:ind w:firstLine="851"/>
      </w:pPr>
      <w:r w:rsidRPr="00A31F2A">
        <w:t xml:space="preserve">Для любой случайной величины </w:t>
      </w:r>
      <w:r w:rsidRPr="00A31F2A">
        <w:rPr>
          <w:i/>
        </w:rPr>
        <w:t>Y</w:t>
      </w:r>
      <w:r w:rsidRPr="00A31F2A">
        <w:t xml:space="preserve"> (будь то дискретная случайная величина людских потерь </w:t>
      </w:r>
      <w:r w:rsidRPr="00A31F2A">
        <w:rPr>
          <w:i/>
        </w:rPr>
        <w:t>N</w:t>
      </w:r>
      <w:r w:rsidRPr="00A31F2A">
        <w:t xml:space="preserve"> или дискретная случайная величина материального ущерба </w:t>
      </w:r>
      <w:r w:rsidRPr="00A31F2A">
        <w:rPr>
          <w:i/>
        </w:rPr>
        <w:t>G</w:t>
      </w:r>
      <w:r w:rsidRPr="00A31F2A">
        <w:t xml:space="preserve">) универсальной характеристикой является её функция распределения </w:t>
      </w:r>
      <w:r w:rsidRPr="00A31F2A">
        <w:rPr>
          <w:i/>
        </w:rPr>
        <w:t>F</w:t>
      </w:r>
      <w:r w:rsidRPr="00A31F2A">
        <w:rPr>
          <w:i/>
          <w:vertAlign w:val="subscript"/>
        </w:rPr>
        <w:t>(</w:t>
      </w:r>
      <w:proofErr w:type="spellStart"/>
      <w:r w:rsidRPr="00A31F2A">
        <w:rPr>
          <w:i/>
          <w:vertAlign w:val="subscript"/>
        </w:rPr>
        <w:t>y</w:t>
      </w:r>
      <w:proofErr w:type="spellEnd"/>
      <w:r w:rsidRPr="00A31F2A">
        <w:rPr>
          <w:i/>
          <w:vertAlign w:val="subscript"/>
        </w:rPr>
        <w:t>)</w:t>
      </w:r>
      <w:r w:rsidRPr="00A31F2A">
        <w:t xml:space="preserve">, равная вероятности </w:t>
      </w:r>
      <w:proofErr w:type="gramStart"/>
      <w:r w:rsidRPr="00A31F2A">
        <w:rPr>
          <w:i/>
        </w:rPr>
        <w:t>Р</w:t>
      </w:r>
      <w:proofErr w:type="gramEnd"/>
      <w:r w:rsidRPr="00A31F2A">
        <w:t xml:space="preserve"> того, что случайная величина </w:t>
      </w:r>
      <w:r w:rsidRPr="00A31F2A">
        <w:rPr>
          <w:i/>
        </w:rPr>
        <w:t>Y</w:t>
      </w:r>
      <w:r w:rsidRPr="00A31F2A">
        <w:t xml:space="preserve"> примет значение меньше </w:t>
      </w:r>
      <w:r w:rsidRPr="00A31F2A">
        <w:rPr>
          <w:i/>
        </w:rPr>
        <w:t>у</w:t>
      </w:r>
      <w:r w:rsidRPr="00A31F2A">
        <w:t>:</w:t>
      </w:r>
    </w:p>
    <w:p w:rsidR="00BC5D52" w:rsidRPr="00A31F2A" w:rsidRDefault="00BC5D52" w:rsidP="00BC5D52">
      <w:pPr>
        <w:widowControl w:val="0"/>
        <w:ind w:firstLine="851"/>
        <w:jc w:val="center"/>
      </w:pPr>
      <w:r w:rsidRPr="00A31F2A">
        <w:rPr>
          <w:i/>
        </w:rPr>
        <w:t>F</w:t>
      </w:r>
      <w:r w:rsidRPr="00A31F2A">
        <w:t>(</w:t>
      </w:r>
      <w:proofErr w:type="spellStart"/>
      <w:r w:rsidRPr="00A31F2A">
        <w:rPr>
          <w:i/>
        </w:rPr>
        <w:t>y</w:t>
      </w:r>
      <w:proofErr w:type="spellEnd"/>
      <w:r w:rsidRPr="00A31F2A">
        <w:t xml:space="preserve">) = </w:t>
      </w:r>
      <w:proofErr w:type="gramStart"/>
      <w:r w:rsidRPr="00A31F2A">
        <w:rPr>
          <w:i/>
        </w:rPr>
        <w:t>Р</w:t>
      </w:r>
      <w:proofErr w:type="gramEnd"/>
      <w:r w:rsidRPr="00A31F2A">
        <w:t>(</w:t>
      </w:r>
      <w:r w:rsidRPr="00A31F2A">
        <w:rPr>
          <w:i/>
        </w:rPr>
        <w:t>Y</w:t>
      </w:r>
      <w:r w:rsidRPr="00A31F2A">
        <w:t xml:space="preserve"> &lt; </w:t>
      </w:r>
      <w:r w:rsidRPr="00A31F2A">
        <w:rPr>
          <w:i/>
        </w:rPr>
        <w:t>у</w:t>
      </w:r>
      <w:r w:rsidRPr="00A31F2A">
        <w:t>).</w:t>
      </w:r>
    </w:p>
    <w:p w:rsidR="00BC5D52" w:rsidRPr="00A31F2A" w:rsidRDefault="00BC5D52" w:rsidP="00BC5D52">
      <w:pPr>
        <w:tabs>
          <w:tab w:val="left" w:pos="0"/>
        </w:tabs>
        <w:ind w:firstLine="851"/>
      </w:pPr>
      <w:r w:rsidRPr="00A31F2A">
        <w:t xml:space="preserve">В практике расчета показателей риска обычно используют дополнительную функцию распределения случайной величины, равную вероятности </w:t>
      </w:r>
      <w:proofErr w:type="gramStart"/>
      <w:r w:rsidRPr="00A31F2A">
        <w:rPr>
          <w:i/>
        </w:rPr>
        <w:t>Р</w:t>
      </w:r>
      <w:proofErr w:type="gramEnd"/>
      <w:r w:rsidRPr="00A31F2A">
        <w:rPr>
          <w:i/>
        </w:rPr>
        <w:t xml:space="preserve"> </w:t>
      </w:r>
      <w:r w:rsidRPr="00A31F2A">
        <w:t xml:space="preserve">того, что случайная величина </w:t>
      </w:r>
      <w:r w:rsidRPr="00A31F2A">
        <w:rPr>
          <w:i/>
        </w:rPr>
        <w:t>Y</w:t>
      </w:r>
      <w:r w:rsidRPr="00A31F2A">
        <w:t xml:space="preserve"> примет значение не меньше </w:t>
      </w:r>
      <w:r w:rsidRPr="00A31F2A">
        <w:rPr>
          <w:i/>
        </w:rPr>
        <w:t>у</w:t>
      </w:r>
      <w:r w:rsidRPr="00A31F2A">
        <w:t>:</w:t>
      </w:r>
    </w:p>
    <w:p w:rsidR="00BC5D52" w:rsidRPr="00A31F2A" w:rsidRDefault="00BC5D52" w:rsidP="00BC5D52">
      <w:pPr>
        <w:widowControl w:val="0"/>
        <w:ind w:firstLine="851"/>
        <w:jc w:val="center"/>
      </w:pPr>
      <w:r w:rsidRPr="00A31F2A">
        <w:rPr>
          <w:position w:val="-4"/>
        </w:rPr>
        <w:object w:dxaOrig="279" w:dyaOrig="320">
          <v:shape id="_x0000_i1028" type="#_x0000_t75" style="width:14.25pt;height:15.75pt" o:ole="">
            <v:imagedata r:id="rId34" o:title=""/>
          </v:shape>
          <o:OLEObject Type="Embed" ProgID="Equation.3" ShapeID="_x0000_i1028" DrawAspect="Content" ObjectID="_1483359997" r:id="rId35"/>
        </w:object>
      </w:r>
      <w:r w:rsidRPr="00A31F2A">
        <w:t>(</w:t>
      </w:r>
      <w:r w:rsidRPr="00A31F2A">
        <w:rPr>
          <w:i/>
        </w:rPr>
        <w:t>у</w:t>
      </w:r>
      <w:r w:rsidRPr="00A31F2A">
        <w:t xml:space="preserve">) = 1 – </w:t>
      </w:r>
      <w:proofErr w:type="gramStart"/>
      <w:r w:rsidRPr="00A31F2A">
        <w:rPr>
          <w:i/>
        </w:rPr>
        <w:t>Р</w:t>
      </w:r>
      <w:proofErr w:type="gramEnd"/>
      <w:r w:rsidRPr="00A31F2A">
        <w:t>(</w:t>
      </w:r>
      <w:r w:rsidRPr="00A31F2A">
        <w:rPr>
          <w:i/>
        </w:rPr>
        <w:t>Y</w:t>
      </w:r>
      <w:r w:rsidRPr="00A31F2A">
        <w:t xml:space="preserve"> &lt; </w:t>
      </w:r>
      <w:r w:rsidRPr="00A31F2A">
        <w:rPr>
          <w:i/>
        </w:rPr>
        <w:t>у</w:t>
      </w:r>
      <w:r w:rsidRPr="00A31F2A">
        <w:t xml:space="preserve">) = </w:t>
      </w:r>
      <w:r w:rsidRPr="00A31F2A">
        <w:rPr>
          <w:i/>
        </w:rPr>
        <w:t>Р</w:t>
      </w:r>
      <w:r w:rsidRPr="00A31F2A">
        <w:t>(</w:t>
      </w:r>
      <w:r w:rsidRPr="00A31F2A">
        <w:rPr>
          <w:i/>
        </w:rPr>
        <w:t>Y</w:t>
      </w:r>
      <w:r w:rsidRPr="00A31F2A">
        <w:t xml:space="preserve"> ≥ </w:t>
      </w:r>
      <w:r w:rsidRPr="00A31F2A">
        <w:rPr>
          <w:i/>
        </w:rPr>
        <w:t>у</w:t>
      </w:r>
      <w:r w:rsidRPr="00A31F2A">
        <w:t>),</w:t>
      </w:r>
    </w:p>
    <w:p w:rsidR="00BC5D52" w:rsidRPr="00A31F2A" w:rsidRDefault="00BC5D52" w:rsidP="00BC5D52">
      <w:pPr>
        <w:tabs>
          <w:tab w:val="left" w:pos="0"/>
        </w:tabs>
        <w:ind w:firstLine="851"/>
      </w:pPr>
      <w:proofErr w:type="gramStart"/>
      <w:r w:rsidRPr="00A31F2A">
        <w:t>которая</w:t>
      </w:r>
      <w:proofErr w:type="gramEnd"/>
      <w:r w:rsidRPr="00A31F2A">
        <w:t xml:space="preserve"> может быть выражена через значения </w:t>
      </w:r>
      <w:proofErr w:type="spellStart"/>
      <w:r w:rsidRPr="00A31F2A">
        <w:t>p</w:t>
      </w:r>
      <w:r w:rsidRPr="00A31F2A">
        <w:rPr>
          <w:vertAlign w:val="subscript"/>
        </w:rPr>
        <w:t>i</w:t>
      </w:r>
      <w:proofErr w:type="spellEnd"/>
      <w:r w:rsidRPr="00A31F2A">
        <w:t xml:space="preserve"> и </w:t>
      </w:r>
      <w:proofErr w:type="spellStart"/>
      <w:r w:rsidRPr="00A31F2A">
        <w:t>у</w:t>
      </w:r>
      <w:r w:rsidRPr="00A31F2A">
        <w:rPr>
          <w:vertAlign w:val="subscript"/>
        </w:rPr>
        <w:t>i</w:t>
      </w:r>
      <w:proofErr w:type="spellEnd"/>
      <w:r w:rsidRPr="00A31F2A">
        <w:t xml:space="preserve"> следующим образом:</w:t>
      </w:r>
    </w:p>
    <w:p w:rsidR="00BC5D52" w:rsidRPr="00A31F2A" w:rsidRDefault="00BC5D52" w:rsidP="00BC5D52">
      <w:pPr>
        <w:widowControl w:val="0"/>
        <w:jc w:val="center"/>
      </w:pPr>
      <w:r w:rsidRPr="00A31F2A">
        <w:rPr>
          <w:noProof/>
        </w:rPr>
        <w:drawing>
          <wp:inline distT="0" distB="0" distL="0" distR="0">
            <wp:extent cx="2228850" cy="17811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cstate="print"/>
                    <a:srcRect/>
                    <a:stretch>
                      <a:fillRect/>
                    </a:stretch>
                  </pic:blipFill>
                  <pic:spPr bwMode="auto">
                    <a:xfrm>
                      <a:off x="0" y="0"/>
                      <a:ext cx="2228850" cy="1781175"/>
                    </a:xfrm>
                    <a:prstGeom prst="rect">
                      <a:avLst/>
                    </a:prstGeom>
                    <a:noFill/>
                    <a:ln w="9525">
                      <a:noFill/>
                      <a:miter lim="800000"/>
                      <a:headEnd/>
                      <a:tailEnd/>
                    </a:ln>
                  </pic:spPr>
                </pic:pic>
              </a:graphicData>
            </a:graphic>
          </wp:inline>
        </w:drawing>
      </w:r>
      <w:r w:rsidRPr="00A31F2A">
        <w:t>,</w:t>
      </w:r>
    </w:p>
    <w:p w:rsidR="00BC5D52" w:rsidRPr="00A31F2A" w:rsidRDefault="00BC5D52" w:rsidP="00BC5D52">
      <w:pPr>
        <w:widowControl w:val="0"/>
        <w:ind w:firstLine="851"/>
      </w:pPr>
      <w:r w:rsidRPr="00A31F2A">
        <w:t xml:space="preserve">где </w:t>
      </w:r>
      <w:proofErr w:type="spellStart"/>
      <w:proofErr w:type="gramStart"/>
      <w:r w:rsidRPr="00A31F2A">
        <w:rPr>
          <w:i/>
        </w:rPr>
        <w:t>p</w:t>
      </w:r>
      <w:proofErr w:type="gramEnd"/>
      <w:r w:rsidRPr="00A31F2A">
        <w:rPr>
          <w:i/>
          <w:vertAlign w:val="subscript"/>
        </w:rPr>
        <w:t>о</w:t>
      </w:r>
      <w:proofErr w:type="spellEnd"/>
      <w:r w:rsidRPr="00A31F2A">
        <w:t xml:space="preserve"> = 1 – </w:t>
      </w:r>
      <w:r w:rsidRPr="00A31F2A">
        <w:rPr>
          <w:position w:val="-36"/>
        </w:rPr>
        <w:object w:dxaOrig="460" w:dyaOrig="780">
          <v:shape id="_x0000_i1029" type="#_x0000_t75" style="width:12.75pt;height:39pt" o:ole="">
            <v:imagedata r:id="rId31" o:title=""/>
          </v:shape>
          <o:OLEObject Type="Embed" ProgID="Equation.3" ShapeID="_x0000_i1029" DrawAspect="Content" ObjectID="_1483359998" r:id="rId37"/>
        </w:object>
      </w:r>
      <w:r w:rsidRPr="00A31F2A">
        <w:rPr>
          <w:i/>
          <w:vertAlign w:val="subscript"/>
        </w:rPr>
        <w:t xml:space="preserve"> </w:t>
      </w:r>
      <w:proofErr w:type="spellStart"/>
      <w:r w:rsidRPr="00A31F2A">
        <w:rPr>
          <w:i/>
        </w:rPr>
        <w:t>p</w:t>
      </w:r>
      <w:r w:rsidRPr="00A31F2A">
        <w:rPr>
          <w:i/>
          <w:vertAlign w:val="subscript"/>
        </w:rPr>
        <w:t>i</w:t>
      </w:r>
      <w:proofErr w:type="spellEnd"/>
      <w:r w:rsidRPr="00A31F2A">
        <w:rPr>
          <w:i/>
          <w:vertAlign w:val="subscript"/>
        </w:rPr>
        <w:t xml:space="preserve"> </w:t>
      </w:r>
      <w:r w:rsidRPr="00A31F2A">
        <w:t>есть вероятность безаварийной эксплуатации.</w:t>
      </w:r>
    </w:p>
    <w:p w:rsidR="00BC5D52" w:rsidRPr="00A31F2A" w:rsidRDefault="00BC5D52" w:rsidP="00BC5D52">
      <w:pPr>
        <w:keepNext/>
        <w:widowControl w:val="0"/>
        <w:tabs>
          <w:tab w:val="left" w:pos="0"/>
        </w:tabs>
        <w:ind w:firstLine="851"/>
      </w:pPr>
      <w:r w:rsidRPr="00A31F2A">
        <w:t xml:space="preserve">Зависимость между вероятностью реализации </w:t>
      </w:r>
      <w:r w:rsidRPr="00A31F2A">
        <w:rPr>
          <w:i/>
        </w:rPr>
        <w:object w:dxaOrig="279" w:dyaOrig="320">
          <v:shape id="_x0000_i1030" type="#_x0000_t75" style="width:14.25pt;height:15.75pt" o:ole="">
            <v:imagedata r:id="rId34" o:title=""/>
          </v:shape>
          <o:OLEObject Type="Embed" ProgID="Equation.3" ShapeID="_x0000_i1030" DrawAspect="Content" ObjectID="_1483359999" r:id="rId38"/>
        </w:object>
      </w:r>
      <w:r w:rsidRPr="00A31F2A">
        <w:rPr>
          <w:i/>
        </w:rPr>
        <w:t>(у)</w:t>
      </w:r>
      <w:r w:rsidRPr="00A31F2A">
        <w:t xml:space="preserve"> и величиной значения случайной величины </w:t>
      </w:r>
      <w:r w:rsidRPr="00A31F2A">
        <w:rPr>
          <w:i/>
        </w:rPr>
        <w:t>Y</w:t>
      </w:r>
      <w:r w:rsidRPr="00A31F2A">
        <w:t xml:space="preserve"> строится в виде </w:t>
      </w:r>
      <w:r w:rsidRPr="00A31F2A">
        <w:rPr>
          <w:i/>
        </w:rPr>
        <w:t>F/Y</w:t>
      </w:r>
      <w:r w:rsidRPr="00A31F2A">
        <w:t xml:space="preserve">-диаграммы. Как показатели риска </w:t>
      </w:r>
      <w:r w:rsidRPr="00A31F2A">
        <w:rPr>
          <w:i/>
        </w:rPr>
        <w:t>F/N</w:t>
      </w:r>
      <w:r w:rsidRPr="00A31F2A">
        <w:t xml:space="preserve">- и </w:t>
      </w:r>
      <w:r w:rsidRPr="00A31F2A">
        <w:rPr>
          <w:i/>
        </w:rPr>
        <w:t>F/G</w:t>
      </w:r>
      <w:r w:rsidRPr="00A31F2A">
        <w:t>- диаграммы называются кривыми социального или экономического риска, соответственно.</w:t>
      </w:r>
    </w:p>
    <w:p w:rsidR="00BC5D52" w:rsidRPr="00A31F2A" w:rsidRDefault="00BC5D52" w:rsidP="00BC5D52">
      <w:pPr>
        <w:tabs>
          <w:tab w:val="left" w:pos="0"/>
        </w:tabs>
      </w:pPr>
    </w:p>
    <w:p w:rsidR="00BC5D52" w:rsidRPr="00A31F2A" w:rsidRDefault="00BC5D52" w:rsidP="00BC5D52">
      <w:pPr>
        <w:tabs>
          <w:tab w:val="left" w:pos="0"/>
        </w:tabs>
      </w:pPr>
    </w:p>
    <w:p w:rsidR="00BC5D52" w:rsidRPr="00A31F2A" w:rsidRDefault="00BC5D52" w:rsidP="00123822">
      <w:pPr>
        <w:pStyle w:val="21"/>
        <w:numPr>
          <w:ilvl w:val="1"/>
          <w:numId w:val="18"/>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449" w:name="_Toc405534600"/>
      <w:r w:rsidRPr="00A31F2A">
        <w:rPr>
          <w:rFonts w:ascii="Times New Roman" w:hAnsi="Times New Roman" w:cs="Times New Roman"/>
          <w:i w:val="0"/>
          <w:sz w:val="30"/>
          <w:szCs w:val="30"/>
        </w:rPr>
        <w:lastRenderedPageBreak/>
        <w:t>Определение коллективного и индивидуального риска</w:t>
      </w:r>
      <w:bookmarkEnd w:id="1449"/>
    </w:p>
    <w:p w:rsidR="00BC5D52" w:rsidRPr="00A31F2A" w:rsidRDefault="00BC5D52" w:rsidP="00BC5D52">
      <w:pPr>
        <w:tabs>
          <w:tab w:val="left" w:pos="0"/>
        </w:tabs>
        <w:ind w:firstLine="851"/>
      </w:pPr>
      <w:r w:rsidRPr="00A31F2A">
        <w:t>Расчёт проведён с использованием укрупнённых показателей, без разделения на персонал объектов и население жилой зоны.</w:t>
      </w:r>
    </w:p>
    <w:p w:rsidR="00BC5D52" w:rsidRPr="00A31F2A" w:rsidRDefault="00BC5D52" w:rsidP="00BC5D52">
      <w:pPr>
        <w:tabs>
          <w:tab w:val="left" w:pos="0"/>
        </w:tabs>
        <w:ind w:firstLine="851"/>
      </w:pPr>
      <w:r w:rsidRPr="00A31F2A">
        <w:t>При расчёте коллективного риска учитываются поправочные коэффициенты (</w:t>
      </w:r>
      <w:r w:rsidRPr="00A31F2A">
        <w:rPr>
          <w:i/>
        </w:rPr>
        <w:t>К</w:t>
      </w:r>
      <w:proofErr w:type="gramStart"/>
      <w:r w:rsidRPr="00A31F2A">
        <w:rPr>
          <w:i/>
          <w:vertAlign w:val="subscript"/>
        </w:rPr>
        <w:t>1</w:t>
      </w:r>
      <w:proofErr w:type="gramEnd"/>
      <w:r w:rsidRPr="00A31F2A">
        <w:rPr>
          <w:i/>
        </w:rPr>
        <w:t xml:space="preserve"> </w:t>
      </w:r>
      <w:r w:rsidRPr="00A31F2A">
        <w:t xml:space="preserve">– количество объектов, </w:t>
      </w:r>
      <w:r w:rsidRPr="00A31F2A">
        <w:rPr>
          <w:i/>
        </w:rPr>
        <w:t>К</w:t>
      </w:r>
      <w:r w:rsidRPr="00A31F2A">
        <w:rPr>
          <w:i/>
          <w:vertAlign w:val="subscript"/>
        </w:rPr>
        <w:t>2</w:t>
      </w:r>
      <w:r w:rsidRPr="00A31F2A">
        <w:t xml:space="preserve"> – протяжённость технологических сетей, </w:t>
      </w:r>
      <w:r w:rsidRPr="00A31F2A">
        <w:rPr>
          <w:i/>
        </w:rPr>
        <w:t>К</w:t>
      </w:r>
      <w:r w:rsidRPr="00A31F2A">
        <w:rPr>
          <w:i/>
          <w:vertAlign w:val="subscript"/>
        </w:rPr>
        <w:t>3</w:t>
      </w:r>
      <w:r w:rsidRPr="00A31F2A">
        <w:t xml:space="preserve"> – периодичность доставки опасных грузов</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3</w:t>
      </w:r>
      <w:r w:rsidRPr="00A31F2A">
        <w:rPr>
          <w:color w:val="auto"/>
          <w:kern w:val="0"/>
          <w:sz w:val="20"/>
          <w:szCs w:val="20"/>
          <w:lang w:eastAsia="ru-RU"/>
        </w:rPr>
        <w:fldChar w:fldCharType="end"/>
      </w:r>
      <w:r w:rsidRPr="00A31F2A">
        <w:rPr>
          <w:color w:val="auto"/>
          <w:kern w:val="0"/>
          <w:sz w:val="20"/>
          <w:szCs w:val="20"/>
          <w:lang w:eastAsia="ru-RU"/>
        </w:rPr>
        <w:t xml:space="preserve"> – Сводные данные по расчётным показателям погибших и пострадавших среди населения при возникновении ЧС техногенного характера на территории МО</w:t>
      </w:r>
      <w:r w:rsidRPr="00A31F2A">
        <w:rPr>
          <w:noProof/>
          <w:sz w:val="24"/>
          <w:szCs w:val="24"/>
        </w:rPr>
        <w:t xml:space="preserve"> </w:t>
      </w:r>
      <w:r w:rsidRPr="00A31F2A">
        <w:rPr>
          <w:color w:val="auto"/>
          <w:kern w:val="0"/>
          <w:sz w:val="20"/>
          <w:szCs w:val="20"/>
          <w:lang w:eastAsia="ru-RU"/>
        </w:rPr>
        <w:t>«Сазановский сельсовет».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701"/>
        <w:gridCol w:w="1843"/>
        <w:gridCol w:w="2126"/>
      </w:tblGrid>
      <w:tr w:rsidR="00BC5D52" w:rsidRPr="00A31F2A" w:rsidTr="00C973DF">
        <w:tc>
          <w:tcPr>
            <w:tcW w:w="3936" w:type="dxa"/>
            <w:vMerge w:val="restart"/>
            <w:vAlign w:val="center"/>
          </w:tcPr>
          <w:p w:rsidR="00BC5D52" w:rsidRPr="00A31F2A" w:rsidRDefault="00BC5D52" w:rsidP="00C973DF">
            <w:pPr>
              <w:spacing w:line="240" w:lineRule="auto"/>
              <w:jc w:val="center"/>
              <w:rPr>
                <w:b/>
                <w:sz w:val="20"/>
              </w:rPr>
            </w:pPr>
            <w:r w:rsidRPr="00A31F2A">
              <w:rPr>
                <w:b/>
                <w:sz w:val="20"/>
              </w:rPr>
              <w:t>Аварийные</w:t>
            </w:r>
          </w:p>
          <w:p w:rsidR="00BC5D52" w:rsidRPr="00A31F2A" w:rsidRDefault="00BC5D52" w:rsidP="00C973DF">
            <w:pPr>
              <w:spacing w:line="240" w:lineRule="auto"/>
              <w:jc w:val="center"/>
              <w:rPr>
                <w:b/>
                <w:sz w:val="20"/>
              </w:rPr>
            </w:pPr>
            <w:r w:rsidRPr="00A31F2A">
              <w:rPr>
                <w:b/>
                <w:sz w:val="20"/>
              </w:rPr>
              <w:t>сценарии</w:t>
            </w:r>
          </w:p>
          <w:p w:rsidR="00BC5D52" w:rsidRPr="00A31F2A" w:rsidRDefault="00BC5D52" w:rsidP="00C973DF">
            <w:pPr>
              <w:spacing w:line="240" w:lineRule="auto"/>
              <w:jc w:val="center"/>
              <w:rPr>
                <w:b/>
                <w:sz w:val="20"/>
              </w:rPr>
            </w:pPr>
            <w:r w:rsidRPr="00A31F2A">
              <w:rPr>
                <w:b/>
                <w:sz w:val="20"/>
              </w:rPr>
              <w:t>(наиболее опасные)</w:t>
            </w:r>
          </w:p>
        </w:tc>
        <w:tc>
          <w:tcPr>
            <w:tcW w:w="5670" w:type="dxa"/>
            <w:gridSpan w:val="3"/>
            <w:vAlign w:val="center"/>
          </w:tcPr>
          <w:p w:rsidR="00BC5D52" w:rsidRPr="00A31F2A" w:rsidRDefault="00BC5D52" w:rsidP="00C973DF">
            <w:pPr>
              <w:spacing w:line="240" w:lineRule="auto"/>
              <w:jc w:val="center"/>
              <w:rPr>
                <w:b/>
                <w:sz w:val="20"/>
              </w:rPr>
            </w:pPr>
            <w:r w:rsidRPr="00A31F2A">
              <w:rPr>
                <w:b/>
                <w:sz w:val="20"/>
              </w:rPr>
              <w:t>Параметры</w:t>
            </w:r>
          </w:p>
        </w:tc>
      </w:tr>
      <w:tr w:rsidR="00BC5D52" w:rsidRPr="00A31F2A" w:rsidTr="00C973DF">
        <w:trPr>
          <w:trHeight w:val="562"/>
        </w:trPr>
        <w:tc>
          <w:tcPr>
            <w:tcW w:w="3936" w:type="dxa"/>
            <w:vMerge/>
            <w:vAlign w:val="center"/>
          </w:tcPr>
          <w:p w:rsidR="00BC5D52" w:rsidRPr="00A31F2A" w:rsidRDefault="00BC5D52" w:rsidP="00C973DF">
            <w:pPr>
              <w:spacing w:line="240" w:lineRule="auto"/>
              <w:jc w:val="center"/>
              <w:rPr>
                <w:b/>
                <w:sz w:val="20"/>
              </w:rPr>
            </w:pPr>
          </w:p>
        </w:tc>
        <w:tc>
          <w:tcPr>
            <w:tcW w:w="1701" w:type="dxa"/>
            <w:vAlign w:val="center"/>
          </w:tcPr>
          <w:p w:rsidR="00BC5D52" w:rsidRPr="00A31F2A" w:rsidRDefault="00BC5D52" w:rsidP="00C973DF">
            <w:pPr>
              <w:spacing w:line="240" w:lineRule="auto"/>
              <w:jc w:val="center"/>
              <w:rPr>
                <w:b/>
                <w:sz w:val="20"/>
              </w:rPr>
            </w:pPr>
            <w:r w:rsidRPr="00A31F2A">
              <w:rPr>
                <w:b/>
                <w:sz w:val="20"/>
              </w:rPr>
              <w:t>Вероятность</w:t>
            </w:r>
          </w:p>
          <w:p w:rsidR="00BC5D52" w:rsidRPr="00A31F2A" w:rsidRDefault="00BC5D52" w:rsidP="00C973DF">
            <w:pPr>
              <w:spacing w:line="240" w:lineRule="auto"/>
              <w:jc w:val="center"/>
              <w:rPr>
                <w:b/>
                <w:sz w:val="20"/>
              </w:rPr>
            </w:pPr>
            <w:r w:rsidRPr="00A31F2A">
              <w:rPr>
                <w:b/>
                <w:sz w:val="20"/>
              </w:rPr>
              <w:t>события</w:t>
            </w:r>
          </w:p>
        </w:tc>
        <w:tc>
          <w:tcPr>
            <w:tcW w:w="1843" w:type="dxa"/>
            <w:vAlign w:val="center"/>
          </w:tcPr>
          <w:p w:rsidR="00BC5D52" w:rsidRPr="00A31F2A" w:rsidRDefault="00BC5D52" w:rsidP="00C973DF">
            <w:pPr>
              <w:spacing w:line="240" w:lineRule="auto"/>
              <w:jc w:val="center"/>
              <w:rPr>
                <w:b/>
                <w:sz w:val="20"/>
              </w:rPr>
            </w:pPr>
            <w:r w:rsidRPr="00A31F2A">
              <w:rPr>
                <w:b/>
                <w:sz w:val="20"/>
              </w:rPr>
              <w:t>Количество погибших</w:t>
            </w:r>
          </w:p>
        </w:tc>
        <w:tc>
          <w:tcPr>
            <w:tcW w:w="2126" w:type="dxa"/>
            <w:vAlign w:val="center"/>
          </w:tcPr>
          <w:p w:rsidR="00BC5D52" w:rsidRPr="00A31F2A" w:rsidRDefault="00BC5D52" w:rsidP="00C973DF">
            <w:pPr>
              <w:spacing w:line="240" w:lineRule="auto"/>
              <w:jc w:val="center"/>
              <w:rPr>
                <w:b/>
                <w:sz w:val="20"/>
              </w:rPr>
            </w:pPr>
            <w:r w:rsidRPr="00A31F2A">
              <w:rPr>
                <w:b/>
                <w:sz w:val="20"/>
              </w:rPr>
              <w:t>Количество</w:t>
            </w:r>
          </w:p>
          <w:p w:rsidR="00BC5D52" w:rsidRPr="00A31F2A" w:rsidRDefault="00BC5D52" w:rsidP="00C973DF">
            <w:pPr>
              <w:spacing w:line="240" w:lineRule="auto"/>
              <w:jc w:val="center"/>
              <w:rPr>
                <w:b/>
                <w:sz w:val="20"/>
              </w:rPr>
            </w:pPr>
            <w:r w:rsidRPr="00A31F2A">
              <w:rPr>
                <w:b/>
                <w:sz w:val="20"/>
              </w:rPr>
              <w:t>пострадавших</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на Курской (</w:t>
            </w:r>
            <w:proofErr w:type="spellStart"/>
            <w:r w:rsidRPr="00A31F2A">
              <w:rPr>
                <w:sz w:val="20"/>
              </w:rPr>
              <w:t>Нововоронежской</w:t>
            </w:r>
            <w:proofErr w:type="spellEnd"/>
            <w:proofErr w:type="gramStart"/>
            <w:r w:rsidRPr="00A31F2A">
              <w:rPr>
                <w:sz w:val="20"/>
              </w:rPr>
              <w:t xml:space="preserve"> )</w:t>
            </w:r>
            <w:proofErr w:type="gramEnd"/>
            <w:r w:rsidRPr="00A31F2A">
              <w:rPr>
                <w:sz w:val="20"/>
              </w:rPr>
              <w:t xml:space="preserve"> АЭС</w:t>
            </w:r>
          </w:p>
        </w:tc>
        <w:tc>
          <w:tcPr>
            <w:tcW w:w="1701" w:type="dxa"/>
            <w:vAlign w:val="center"/>
          </w:tcPr>
          <w:p w:rsidR="00BC5D52" w:rsidRPr="00A31F2A" w:rsidRDefault="00BC5D52" w:rsidP="00C973DF">
            <w:pPr>
              <w:spacing w:line="240" w:lineRule="auto"/>
              <w:jc w:val="center"/>
              <w:rPr>
                <w:sz w:val="20"/>
              </w:rPr>
            </w:pPr>
            <w:r w:rsidRPr="00A31F2A">
              <w:rPr>
                <w:sz w:val="20"/>
              </w:rPr>
              <w:t>1*10</w:t>
            </w:r>
            <w:r w:rsidRPr="00A31F2A">
              <w:rPr>
                <w:sz w:val="20"/>
                <w:vertAlign w:val="superscript"/>
              </w:rPr>
              <w:t>-5</w:t>
            </w:r>
          </w:p>
        </w:tc>
        <w:tc>
          <w:tcPr>
            <w:tcW w:w="1843" w:type="dxa"/>
            <w:vAlign w:val="center"/>
          </w:tcPr>
          <w:p w:rsidR="00BC5D52" w:rsidRPr="00A31F2A" w:rsidRDefault="00BC5D52" w:rsidP="00C973DF">
            <w:pPr>
              <w:spacing w:line="240" w:lineRule="auto"/>
              <w:jc w:val="center"/>
              <w:rPr>
                <w:sz w:val="20"/>
              </w:rPr>
            </w:pPr>
            <w:r w:rsidRPr="00A31F2A">
              <w:rPr>
                <w:sz w:val="20"/>
              </w:rPr>
              <w:t>-</w:t>
            </w:r>
          </w:p>
        </w:tc>
        <w:tc>
          <w:tcPr>
            <w:tcW w:w="2126" w:type="dxa"/>
            <w:vAlign w:val="center"/>
          </w:tcPr>
          <w:p w:rsidR="00BC5D52" w:rsidRPr="00A31F2A" w:rsidRDefault="00BC5D52" w:rsidP="00C973DF">
            <w:pPr>
              <w:spacing w:line="240" w:lineRule="auto"/>
              <w:jc w:val="center"/>
              <w:rPr>
                <w:sz w:val="20"/>
              </w:rPr>
            </w:pPr>
            <w:r w:rsidRPr="00A31F2A">
              <w:rPr>
                <w:sz w:val="20"/>
              </w:rPr>
              <w:t>-</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при перевозке АХОВ (по автомобильной и железной дороге, в проектируемой зоне)</w:t>
            </w:r>
          </w:p>
        </w:tc>
        <w:tc>
          <w:tcPr>
            <w:tcW w:w="1701" w:type="dxa"/>
            <w:vAlign w:val="center"/>
          </w:tcPr>
          <w:p w:rsidR="00BC5D52" w:rsidRPr="00A31F2A" w:rsidRDefault="00BC5D52" w:rsidP="00C973DF">
            <w:pPr>
              <w:spacing w:line="240" w:lineRule="auto"/>
              <w:jc w:val="center"/>
              <w:rPr>
                <w:sz w:val="20"/>
              </w:rPr>
            </w:pPr>
            <w:r w:rsidRPr="00A31F2A">
              <w:rPr>
                <w:sz w:val="20"/>
              </w:rPr>
              <w:t>2,4*10</w:t>
            </w:r>
            <w:r w:rsidRPr="00A31F2A">
              <w:rPr>
                <w:sz w:val="20"/>
                <w:vertAlign w:val="superscript"/>
              </w:rPr>
              <w:t>-7</w:t>
            </w:r>
          </w:p>
        </w:tc>
        <w:tc>
          <w:tcPr>
            <w:tcW w:w="1843" w:type="dxa"/>
            <w:vAlign w:val="center"/>
          </w:tcPr>
          <w:p w:rsidR="00BC5D52" w:rsidRPr="00A31F2A" w:rsidRDefault="00BC5D52" w:rsidP="00C973DF">
            <w:pPr>
              <w:spacing w:line="240" w:lineRule="auto"/>
              <w:jc w:val="center"/>
              <w:rPr>
                <w:sz w:val="20"/>
              </w:rPr>
            </w:pPr>
            <w:r w:rsidRPr="00A31F2A">
              <w:rPr>
                <w:sz w:val="20"/>
              </w:rPr>
              <w:t>До 7-10%</w:t>
            </w:r>
          </w:p>
        </w:tc>
        <w:tc>
          <w:tcPr>
            <w:tcW w:w="2126" w:type="dxa"/>
            <w:vAlign w:val="center"/>
          </w:tcPr>
          <w:p w:rsidR="00BC5D52" w:rsidRPr="00A31F2A" w:rsidRDefault="00BC5D52" w:rsidP="00C973DF">
            <w:pPr>
              <w:spacing w:line="240" w:lineRule="auto"/>
              <w:jc w:val="center"/>
              <w:rPr>
                <w:sz w:val="20"/>
              </w:rPr>
            </w:pPr>
            <w:r w:rsidRPr="00A31F2A">
              <w:rPr>
                <w:sz w:val="20"/>
              </w:rPr>
              <w:t>До 20-28%</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при перевозке ГСМ (по автомобильной и железной дороге, в проектируемой зоне)</w:t>
            </w:r>
          </w:p>
        </w:tc>
        <w:tc>
          <w:tcPr>
            <w:tcW w:w="1701" w:type="dxa"/>
            <w:vAlign w:val="center"/>
          </w:tcPr>
          <w:p w:rsidR="00BC5D52" w:rsidRPr="00A31F2A" w:rsidRDefault="00BC5D52" w:rsidP="00C973DF">
            <w:pPr>
              <w:spacing w:line="240" w:lineRule="auto"/>
              <w:jc w:val="center"/>
              <w:rPr>
                <w:sz w:val="20"/>
              </w:rPr>
            </w:pPr>
            <w:r w:rsidRPr="00A31F2A">
              <w:rPr>
                <w:sz w:val="20"/>
              </w:rPr>
              <w:t>2,4*10</w:t>
            </w:r>
            <w:r w:rsidRPr="00A31F2A">
              <w:rPr>
                <w:sz w:val="20"/>
                <w:vertAlign w:val="superscript"/>
              </w:rPr>
              <w:t>-7</w:t>
            </w:r>
          </w:p>
        </w:tc>
        <w:tc>
          <w:tcPr>
            <w:tcW w:w="1843" w:type="dxa"/>
            <w:vAlign w:val="center"/>
          </w:tcPr>
          <w:p w:rsidR="00BC5D52" w:rsidRPr="00A31F2A" w:rsidRDefault="00BC5D52" w:rsidP="00C973DF">
            <w:pPr>
              <w:spacing w:line="240" w:lineRule="auto"/>
              <w:jc w:val="center"/>
              <w:rPr>
                <w:sz w:val="20"/>
              </w:rPr>
            </w:pPr>
            <w:r w:rsidRPr="00A31F2A">
              <w:rPr>
                <w:sz w:val="20"/>
              </w:rPr>
              <w:t>2</w:t>
            </w:r>
          </w:p>
        </w:tc>
        <w:tc>
          <w:tcPr>
            <w:tcW w:w="2126" w:type="dxa"/>
            <w:vAlign w:val="center"/>
          </w:tcPr>
          <w:p w:rsidR="00BC5D52" w:rsidRPr="00A31F2A" w:rsidRDefault="00BC5D52" w:rsidP="00C973DF">
            <w:pPr>
              <w:spacing w:line="240" w:lineRule="auto"/>
              <w:jc w:val="center"/>
              <w:rPr>
                <w:sz w:val="20"/>
              </w:rPr>
            </w:pPr>
            <w:r w:rsidRPr="00A31F2A">
              <w:rPr>
                <w:sz w:val="20"/>
              </w:rPr>
              <w:t>10</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при перевозке СУГ (по автомобильной дороге, в проектируемой зоне)</w:t>
            </w:r>
          </w:p>
        </w:tc>
        <w:tc>
          <w:tcPr>
            <w:tcW w:w="1701" w:type="dxa"/>
            <w:vAlign w:val="center"/>
          </w:tcPr>
          <w:p w:rsidR="00BC5D52" w:rsidRPr="00A31F2A" w:rsidRDefault="00BC5D52" w:rsidP="00C973DF">
            <w:pPr>
              <w:spacing w:line="240" w:lineRule="auto"/>
              <w:jc w:val="center"/>
              <w:rPr>
                <w:sz w:val="20"/>
              </w:rPr>
            </w:pPr>
            <w:r w:rsidRPr="00A31F2A">
              <w:rPr>
                <w:sz w:val="20"/>
              </w:rPr>
              <w:t>2,4*10</w:t>
            </w:r>
            <w:r w:rsidRPr="00A31F2A">
              <w:rPr>
                <w:sz w:val="20"/>
                <w:vertAlign w:val="superscript"/>
              </w:rPr>
              <w:t>-7</w:t>
            </w:r>
          </w:p>
        </w:tc>
        <w:tc>
          <w:tcPr>
            <w:tcW w:w="1843" w:type="dxa"/>
            <w:vAlign w:val="center"/>
          </w:tcPr>
          <w:p w:rsidR="00BC5D52" w:rsidRPr="00A31F2A" w:rsidRDefault="00BC5D52" w:rsidP="00C973DF">
            <w:pPr>
              <w:spacing w:line="240" w:lineRule="auto"/>
              <w:jc w:val="center"/>
              <w:rPr>
                <w:sz w:val="20"/>
              </w:rPr>
            </w:pPr>
            <w:r w:rsidRPr="00A31F2A">
              <w:rPr>
                <w:sz w:val="20"/>
              </w:rPr>
              <w:t>2</w:t>
            </w:r>
          </w:p>
        </w:tc>
        <w:tc>
          <w:tcPr>
            <w:tcW w:w="2126" w:type="dxa"/>
            <w:vAlign w:val="center"/>
          </w:tcPr>
          <w:p w:rsidR="00BC5D52" w:rsidRPr="00A31F2A" w:rsidRDefault="00BC5D52" w:rsidP="00C973DF">
            <w:pPr>
              <w:spacing w:line="240" w:lineRule="auto"/>
              <w:jc w:val="center"/>
              <w:rPr>
                <w:sz w:val="20"/>
              </w:rPr>
            </w:pPr>
            <w:r w:rsidRPr="00A31F2A">
              <w:rPr>
                <w:sz w:val="20"/>
              </w:rPr>
              <w:t>10</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на сети газопровода диаметром 0,1 м (при размещении на территории села)</w:t>
            </w:r>
          </w:p>
        </w:tc>
        <w:tc>
          <w:tcPr>
            <w:tcW w:w="1701" w:type="dxa"/>
            <w:vAlign w:val="center"/>
          </w:tcPr>
          <w:p w:rsidR="00BC5D52" w:rsidRPr="00A31F2A" w:rsidRDefault="00BC5D52" w:rsidP="00C973DF">
            <w:pPr>
              <w:spacing w:line="240" w:lineRule="auto"/>
              <w:jc w:val="center"/>
              <w:rPr>
                <w:sz w:val="20"/>
              </w:rPr>
            </w:pPr>
            <w:r w:rsidRPr="00A31F2A">
              <w:rPr>
                <w:sz w:val="20"/>
              </w:rPr>
              <w:t>5*10</w:t>
            </w:r>
            <w:r w:rsidRPr="00A31F2A">
              <w:rPr>
                <w:sz w:val="20"/>
                <w:vertAlign w:val="superscript"/>
              </w:rPr>
              <w:t>-3</w:t>
            </w:r>
            <w:r w:rsidRPr="00A31F2A">
              <w:rPr>
                <w:sz w:val="20"/>
              </w:rPr>
              <w:t xml:space="preserve"> /на 1 км</w:t>
            </w:r>
          </w:p>
        </w:tc>
        <w:tc>
          <w:tcPr>
            <w:tcW w:w="1843" w:type="dxa"/>
            <w:vAlign w:val="center"/>
          </w:tcPr>
          <w:p w:rsidR="00BC5D52" w:rsidRPr="00A31F2A" w:rsidRDefault="00BC5D52" w:rsidP="00C973DF">
            <w:pPr>
              <w:spacing w:line="240" w:lineRule="auto"/>
              <w:jc w:val="center"/>
              <w:rPr>
                <w:sz w:val="20"/>
              </w:rPr>
            </w:pPr>
            <w:r w:rsidRPr="00A31F2A">
              <w:rPr>
                <w:sz w:val="20"/>
              </w:rPr>
              <w:t>-</w:t>
            </w:r>
          </w:p>
        </w:tc>
        <w:tc>
          <w:tcPr>
            <w:tcW w:w="2126" w:type="dxa"/>
            <w:vAlign w:val="center"/>
          </w:tcPr>
          <w:p w:rsidR="00BC5D52" w:rsidRPr="00A31F2A" w:rsidRDefault="00BC5D52" w:rsidP="00C973DF">
            <w:pPr>
              <w:spacing w:line="240" w:lineRule="auto"/>
              <w:jc w:val="center"/>
              <w:rPr>
                <w:sz w:val="20"/>
              </w:rPr>
            </w:pPr>
            <w:r w:rsidRPr="00A31F2A">
              <w:rPr>
                <w:sz w:val="20"/>
              </w:rPr>
              <w:t>1</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Аварии на АЗС</w:t>
            </w:r>
            <w:proofErr w:type="gramStart"/>
            <w:r w:rsidRPr="00A31F2A">
              <w:rPr>
                <w:sz w:val="20"/>
              </w:rPr>
              <w:t xml:space="preserve"> ,</w:t>
            </w:r>
            <w:proofErr w:type="gramEnd"/>
            <w:r w:rsidRPr="00A31F2A">
              <w:rPr>
                <w:sz w:val="20"/>
              </w:rPr>
              <w:t xml:space="preserve"> АГЗС</w:t>
            </w:r>
          </w:p>
          <w:p w:rsidR="00BC5D52" w:rsidRPr="00A31F2A" w:rsidRDefault="00BC5D52" w:rsidP="00C973DF">
            <w:pPr>
              <w:spacing w:line="240" w:lineRule="auto"/>
              <w:jc w:val="center"/>
              <w:rPr>
                <w:sz w:val="20"/>
              </w:rPr>
            </w:pPr>
          </w:p>
        </w:tc>
        <w:tc>
          <w:tcPr>
            <w:tcW w:w="1701" w:type="dxa"/>
            <w:vAlign w:val="center"/>
          </w:tcPr>
          <w:p w:rsidR="00BC5D52" w:rsidRPr="00A31F2A" w:rsidRDefault="00BC5D52" w:rsidP="00C973DF">
            <w:pPr>
              <w:spacing w:line="240" w:lineRule="auto"/>
              <w:jc w:val="center"/>
              <w:rPr>
                <w:sz w:val="20"/>
              </w:rPr>
            </w:pPr>
            <w:r w:rsidRPr="00A31F2A">
              <w:rPr>
                <w:sz w:val="20"/>
              </w:rPr>
              <w:t>1,5*10-</w:t>
            </w:r>
            <w:r w:rsidRPr="00A31F2A">
              <w:rPr>
                <w:sz w:val="20"/>
                <w:vertAlign w:val="superscript"/>
              </w:rPr>
              <w:t>6</w:t>
            </w:r>
          </w:p>
        </w:tc>
        <w:tc>
          <w:tcPr>
            <w:tcW w:w="1843" w:type="dxa"/>
            <w:vAlign w:val="center"/>
          </w:tcPr>
          <w:p w:rsidR="00BC5D52" w:rsidRPr="00A31F2A" w:rsidRDefault="00BC5D52" w:rsidP="00C973DF">
            <w:pPr>
              <w:spacing w:line="240" w:lineRule="auto"/>
              <w:jc w:val="center"/>
              <w:rPr>
                <w:sz w:val="20"/>
              </w:rPr>
            </w:pPr>
            <w:r w:rsidRPr="00A31F2A">
              <w:rPr>
                <w:sz w:val="20"/>
              </w:rPr>
              <w:t>1</w:t>
            </w:r>
          </w:p>
        </w:tc>
        <w:tc>
          <w:tcPr>
            <w:tcW w:w="2126" w:type="dxa"/>
            <w:vAlign w:val="center"/>
          </w:tcPr>
          <w:p w:rsidR="00BC5D52" w:rsidRPr="00A31F2A" w:rsidRDefault="00BC5D52" w:rsidP="00C973DF">
            <w:pPr>
              <w:spacing w:line="240" w:lineRule="auto"/>
              <w:jc w:val="center"/>
              <w:rPr>
                <w:sz w:val="20"/>
              </w:rPr>
            </w:pPr>
            <w:r w:rsidRPr="00A31F2A">
              <w:rPr>
                <w:sz w:val="20"/>
              </w:rPr>
              <w:t>4</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Пожар в 1-2-этажном здании</w:t>
            </w:r>
          </w:p>
        </w:tc>
        <w:tc>
          <w:tcPr>
            <w:tcW w:w="1701" w:type="dxa"/>
            <w:vAlign w:val="center"/>
          </w:tcPr>
          <w:p w:rsidR="00BC5D52" w:rsidRPr="00A31F2A" w:rsidRDefault="00BC5D52" w:rsidP="00C973DF">
            <w:pPr>
              <w:spacing w:line="240" w:lineRule="auto"/>
              <w:jc w:val="center"/>
              <w:rPr>
                <w:sz w:val="20"/>
              </w:rPr>
            </w:pPr>
            <w:r w:rsidRPr="00A31F2A">
              <w:rPr>
                <w:sz w:val="20"/>
              </w:rPr>
              <w:t>1,5* 10</w:t>
            </w:r>
            <w:r w:rsidRPr="00A31F2A">
              <w:rPr>
                <w:sz w:val="20"/>
                <w:vertAlign w:val="superscript"/>
              </w:rPr>
              <w:t>-4</w:t>
            </w:r>
          </w:p>
        </w:tc>
        <w:tc>
          <w:tcPr>
            <w:tcW w:w="1843" w:type="dxa"/>
            <w:vAlign w:val="center"/>
          </w:tcPr>
          <w:p w:rsidR="00BC5D52" w:rsidRPr="00A31F2A" w:rsidRDefault="00BC5D52" w:rsidP="00C973DF">
            <w:pPr>
              <w:spacing w:line="240" w:lineRule="auto"/>
              <w:jc w:val="center"/>
              <w:rPr>
                <w:sz w:val="20"/>
              </w:rPr>
            </w:pPr>
            <w:r w:rsidRPr="00A31F2A">
              <w:rPr>
                <w:sz w:val="20"/>
              </w:rPr>
              <w:t>1</w:t>
            </w:r>
          </w:p>
        </w:tc>
        <w:tc>
          <w:tcPr>
            <w:tcW w:w="2126" w:type="dxa"/>
            <w:vAlign w:val="center"/>
          </w:tcPr>
          <w:p w:rsidR="00BC5D52" w:rsidRPr="00A31F2A" w:rsidRDefault="00BC5D52" w:rsidP="00C973DF">
            <w:pPr>
              <w:spacing w:line="240" w:lineRule="auto"/>
              <w:jc w:val="center"/>
              <w:rPr>
                <w:sz w:val="20"/>
              </w:rPr>
            </w:pPr>
            <w:r w:rsidRPr="00A31F2A">
              <w:rPr>
                <w:sz w:val="20"/>
              </w:rPr>
              <w:t>2</w:t>
            </w:r>
          </w:p>
        </w:tc>
      </w:tr>
    </w:tbl>
    <w:p w:rsidR="00BC5D52" w:rsidRPr="00A31F2A" w:rsidRDefault="00BC5D52" w:rsidP="00BC5D52">
      <w:pPr>
        <w:pStyle w:val="HTML"/>
        <w:suppressAutoHyphens/>
        <w:ind w:firstLine="540"/>
        <w:jc w:val="center"/>
        <w:rPr>
          <w:rFonts w:ascii="Times New Roman" w:hAnsi="Times New Roman" w:cs="Times New Roman"/>
          <w:sz w:val="24"/>
          <w:szCs w:val="24"/>
        </w:rPr>
      </w:pPr>
    </w:p>
    <w:p w:rsidR="00BC5D52" w:rsidRPr="00A31F2A" w:rsidRDefault="00BC5D52" w:rsidP="00BC5D52">
      <w:pPr>
        <w:ind w:firstLine="567"/>
      </w:pPr>
      <w:r w:rsidRPr="00A31F2A">
        <w:rPr>
          <w:b/>
        </w:rPr>
        <w:t>Выводы:</w:t>
      </w:r>
      <w:r w:rsidRPr="00A31F2A">
        <w:t xml:space="preserve">  Проведённый анализ показателей риска на проектируемой территории свидетельствуют о том, территория муниципального образования расположена в зоне условно приемлемого риска (по вероятным потерям в случае возникновения источников ЧС техногенного характера на транспортных магистралях, техногенных пожаров).</w:t>
      </w:r>
    </w:p>
    <w:p w:rsidR="00BC5D52" w:rsidRPr="00A31F2A" w:rsidRDefault="00BC5D52" w:rsidP="00BC5D52">
      <w:pPr>
        <w:ind w:firstLine="567"/>
      </w:pPr>
      <w:r w:rsidRPr="00A31F2A">
        <w:t xml:space="preserve">Наибольшую вероятность и поражающее воздействие на территории сельсовета будут иметь источники чрезвычайных ситуаций техногенного (аварии на системах и объектах жизнеобеспечения, транспорте, пожары в зданиях и сооружениях), природного (опасные геологические процессы, опасные метеорологические и гидрологические явления и процессы) и биолого-социального (болезни животных, людей, растений) характера.  </w:t>
      </w:r>
    </w:p>
    <w:p w:rsidR="00BC5D52" w:rsidRPr="00A31F2A" w:rsidRDefault="00BC5D52" w:rsidP="00BC5D52">
      <w:pPr>
        <w:ind w:firstLine="567"/>
      </w:pPr>
      <w:r w:rsidRPr="00A31F2A">
        <w:t xml:space="preserve">Максимальная тяжесть последствий (материальный и социальный ущерб) на территории сельсовета будет иметь место при авариях с разливом АХОВ (хлор, аммиак) на железнодорожном транспорте. </w:t>
      </w:r>
    </w:p>
    <w:p w:rsidR="00BC5D52" w:rsidRPr="00A31F2A" w:rsidRDefault="00BC5D52" w:rsidP="00BC5D52">
      <w:pPr>
        <w:ind w:firstLine="567"/>
      </w:pPr>
      <w:r w:rsidRPr="00A31F2A">
        <w:lastRenderedPageBreak/>
        <w:t xml:space="preserve">Наибольшее количество пострадавших (по критерию нарушения условий жизнедеятельности) прогнозируется при авариях на объектах жизнеобеспечения.  </w:t>
      </w:r>
    </w:p>
    <w:p w:rsidR="00BC5D52" w:rsidRPr="00A31F2A" w:rsidRDefault="00BC5D52" w:rsidP="00BC5D52">
      <w:pPr>
        <w:keepNext/>
        <w:keepLines/>
        <w:ind w:firstLine="567"/>
      </w:pPr>
      <w:r w:rsidRPr="00A31F2A">
        <w:t>Риск возникновения ЧС на объектах производственного назначения сельсовета не рассматривался в связи с отсутствием статистических данных.</w:t>
      </w:r>
    </w:p>
    <w:p w:rsidR="00BC5D52" w:rsidRPr="00A31F2A" w:rsidRDefault="00BC5D52" w:rsidP="00BC5D52">
      <w:pPr>
        <w:widowControl w:val="0"/>
      </w:pPr>
      <w:proofErr w:type="gramStart"/>
      <w:r w:rsidRPr="00A31F2A">
        <w:t xml:space="preserve">Границы территории сельсовета, входящей в зону условно приемлемого риска </w:t>
      </w:r>
      <w:r w:rsidRPr="00A31F2A">
        <w:rPr>
          <w:bCs/>
        </w:rPr>
        <w:t>по вероятным ущербу в случае возникновения источников ЧС техногенного характера, нанесены на</w:t>
      </w:r>
      <w:r w:rsidRPr="00A31F2A">
        <w:rPr>
          <w:b/>
          <w:bCs/>
          <w:i/>
        </w:rPr>
        <w:t xml:space="preserve"> </w:t>
      </w:r>
      <w:r w:rsidRPr="00A31F2A">
        <w:t>Карту территорий, подверженных риску возникновения чрезвычайных ситуаций природного и техногенного характера.</w:t>
      </w:r>
      <w:proofErr w:type="gramEnd"/>
    </w:p>
    <w:p w:rsidR="00BC5D52" w:rsidRPr="00A31F2A" w:rsidRDefault="00BC5D52" w:rsidP="00BC5D52"/>
    <w:p w:rsidR="00BC5D52" w:rsidRPr="00A31F2A" w:rsidRDefault="00BC5D52" w:rsidP="00BC5D52"/>
    <w:p w:rsidR="00BC5D52" w:rsidRPr="00A31F2A" w:rsidRDefault="00BC5D52" w:rsidP="00123822">
      <w:pPr>
        <w:pStyle w:val="1"/>
        <w:pageBreakBefore/>
        <w:numPr>
          <w:ilvl w:val="0"/>
          <w:numId w:val="18"/>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1450" w:name="_Toc268263712"/>
      <w:bookmarkStart w:id="1451" w:name="_Toc405534601"/>
      <w:r w:rsidRPr="00A31F2A">
        <w:rPr>
          <w:rFonts w:ascii="Times New Roman" w:hAnsi="Times New Roman" w:cs="Times New Roman"/>
          <w:sz w:val="30"/>
          <w:szCs w:val="30"/>
        </w:rPr>
        <w:lastRenderedPageBreak/>
        <w:t>ХАРАКТЕРИСТИКИ ФАКТОРОВ РИСКА ВОЗНИКНОВЕНИЯ ЧРЕЗВЫЧАЙНЫХ СИТУАЦИЙ ПРИРОДНОГО И ТЕХНОГЕННОГО ХАРАКТЕРА</w:t>
      </w:r>
      <w:bookmarkEnd w:id="1450"/>
      <w:bookmarkEnd w:id="1451"/>
    </w:p>
    <w:p w:rsidR="00BC5D52" w:rsidRPr="00A31F2A" w:rsidRDefault="00BC5D52" w:rsidP="00BC5D52">
      <w:pPr>
        <w:keepNext/>
      </w:pPr>
    </w:p>
    <w:p w:rsidR="00BC5D52" w:rsidRPr="00A31F2A" w:rsidRDefault="00BC5D52" w:rsidP="00123822">
      <w:pPr>
        <w:pStyle w:val="21"/>
        <w:numPr>
          <w:ilvl w:val="1"/>
          <w:numId w:val="19"/>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52" w:name="_Toc405534602"/>
      <w:r w:rsidRPr="00A31F2A">
        <w:rPr>
          <w:rFonts w:ascii="Times New Roman" w:hAnsi="Times New Roman" w:cs="Times New Roman"/>
          <w:i w:val="0"/>
          <w:sz w:val="30"/>
          <w:szCs w:val="30"/>
        </w:rPr>
        <w:t>Перечень возможных источников ЧС техногенного характера на территории МО «Сазановский сельсовет».</w:t>
      </w:r>
      <w:bookmarkEnd w:id="1452"/>
    </w:p>
    <w:p w:rsidR="00BC5D52" w:rsidRPr="00A31F2A" w:rsidRDefault="00BC5D52" w:rsidP="00BC5D52"/>
    <w:p w:rsidR="00BC5D52" w:rsidRPr="00A31F2A" w:rsidRDefault="00BC5D52" w:rsidP="00BC5D52">
      <w:pPr>
        <w:widowControl w:val="0"/>
        <w:ind w:firstLine="851"/>
        <w:rPr>
          <w:bCs/>
        </w:rPr>
      </w:pPr>
      <w:proofErr w:type="gramStart"/>
      <w:r w:rsidRPr="00A31F2A">
        <w:t xml:space="preserve">К возникновению наиболее масштабных ЧС на территории сельсовета могут привести авария на Курской АЭС, аварии (технические инциденты) на линиях </w:t>
      </w:r>
      <w:proofErr w:type="spellStart"/>
      <w:r w:rsidRPr="00A31F2A">
        <w:t>электро</w:t>
      </w:r>
      <w:proofErr w:type="spellEnd"/>
      <w:r w:rsidRPr="00A31F2A">
        <w:t>-, газоснабжения,  водопроводных сетях, аварии на взрывопожароопасных объектах, аварийные ситуации на железнодорожной и автомобильной  магистралях, с выбросом АХОВ и ВПОВ.</w:t>
      </w:r>
      <w:proofErr w:type="gramEnd"/>
    </w:p>
    <w:p w:rsidR="00BC5D52" w:rsidRPr="00A31F2A" w:rsidRDefault="00BC5D52" w:rsidP="00BC5D52">
      <w:pPr>
        <w:widowControl w:val="0"/>
        <w:ind w:firstLine="851"/>
        <w:rPr>
          <w:bCs/>
        </w:rPr>
      </w:pPr>
      <w:r w:rsidRPr="00A31F2A">
        <w:rPr>
          <w:bCs/>
        </w:rPr>
        <w:t>Основным следствием этих аварий (технических инцидентов) по признаку отнесения к ЧС является нарушение условий жизнедеятельности населения, материальный ущерб, ущерб здоровью граждан, нанесение ущерба природной среде.</w:t>
      </w:r>
    </w:p>
    <w:p w:rsidR="00BC5D52" w:rsidRPr="00A31F2A" w:rsidRDefault="00BC5D52" w:rsidP="00BC5D52">
      <w:pPr>
        <w:tabs>
          <w:tab w:val="left" w:pos="0"/>
        </w:tabs>
        <w:rPr>
          <w:b/>
        </w:rPr>
      </w:pPr>
      <w:r w:rsidRPr="00A31F2A">
        <w:rPr>
          <w:b/>
        </w:rPr>
        <w:t xml:space="preserve">I. Аварии на Курской АЭС. </w:t>
      </w:r>
    </w:p>
    <w:p w:rsidR="00BC5D52" w:rsidRPr="00A31F2A" w:rsidRDefault="00BC5D52" w:rsidP="00BC5D52">
      <w:pPr>
        <w:shd w:val="clear" w:color="auto" w:fill="FFFFFF"/>
        <w:tabs>
          <w:tab w:val="left" w:pos="1134"/>
        </w:tabs>
        <w:spacing w:before="5"/>
        <w:ind w:firstLine="851"/>
      </w:pPr>
      <w:r w:rsidRPr="00A31F2A">
        <w:rPr>
          <w:snapToGrid w:val="0"/>
        </w:rPr>
        <w:t>На АЭС эксплуатируются четыре энергоблока с канальными реакторами РБМК-1000</w:t>
      </w:r>
      <w:r w:rsidRPr="00A31F2A">
        <w:t xml:space="preserve">. Каждый энергоблок включает в себя следующее оборудование: </w:t>
      </w:r>
    </w:p>
    <w:p w:rsidR="00BC5D52" w:rsidRPr="00A31F2A" w:rsidRDefault="00BC5D52" w:rsidP="00BC5D52">
      <w:pPr>
        <w:shd w:val="clear" w:color="auto" w:fill="FFFFFF"/>
        <w:tabs>
          <w:tab w:val="left" w:pos="1134"/>
        </w:tabs>
        <w:spacing w:before="5"/>
        <w:ind w:firstLine="851"/>
      </w:pPr>
      <w:r w:rsidRPr="00A31F2A">
        <w:t>- уран-графитовый реактор большой мощности канального типа, кипящий со вспомогательными системами;</w:t>
      </w:r>
    </w:p>
    <w:p w:rsidR="00BC5D52" w:rsidRPr="00A31F2A" w:rsidRDefault="00BC5D52" w:rsidP="00BC5D52">
      <w:pPr>
        <w:shd w:val="clear" w:color="auto" w:fill="FFFFFF"/>
        <w:tabs>
          <w:tab w:val="left" w:pos="1134"/>
        </w:tabs>
        <w:spacing w:before="5"/>
        <w:ind w:firstLine="851"/>
      </w:pPr>
      <w:r w:rsidRPr="00A31F2A">
        <w:t>- две турбины К-500-65/3000;</w:t>
      </w:r>
    </w:p>
    <w:p w:rsidR="00BC5D52" w:rsidRPr="00A31F2A" w:rsidRDefault="00BC5D52" w:rsidP="00BC5D52">
      <w:pPr>
        <w:widowControl w:val="0"/>
        <w:ind w:firstLine="851"/>
      </w:pPr>
      <w:r w:rsidRPr="00A31F2A">
        <w:t>- два генератора мощностью 500 МВт каждый.</w:t>
      </w:r>
    </w:p>
    <w:p w:rsidR="00BC5D52" w:rsidRPr="00A31F2A" w:rsidRDefault="00BC5D52" w:rsidP="00BC5D52">
      <w:pPr>
        <w:widowControl w:val="0"/>
        <w:ind w:firstLine="851"/>
      </w:pPr>
      <w:proofErr w:type="gramStart"/>
      <w:r w:rsidRPr="00A31F2A">
        <w:t>К конструктивным недостаткам РБМК можно отнести: положительный коэффициент реактивности и эффект обезвоживания активной зоны; недостаточное быстродействие аварийной защиты в условиях допустимого снижения реактивности; недостаточное число автоматических технических средств, способных привести реакторную установку в безопасное состояние при нарушениях требований эксплуатационного регламента; незащищенность техническими средствами устройств ввода и вывода из работы части аварийных защит реактора;</w:t>
      </w:r>
      <w:proofErr w:type="gramEnd"/>
      <w:r w:rsidRPr="00A31F2A">
        <w:t xml:space="preserve"> отсутствие защитной оболочки.</w:t>
      </w:r>
    </w:p>
    <w:p w:rsidR="00BC5D52" w:rsidRPr="00A31F2A" w:rsidRDefault="00BC5D52" w:rsidP="00BC5D52">
      <w:pPr>
        <w:widowControl w:val="0"/>
        <w:ind w:firstLine="851"/>
        <w:rPr>
          <w:bCs/>
        </w:rPr>
      </w:pPr>
      <w:r w:rsidRPr="00A31F2A">
        <w:rPr>
          <w:bCs/>
        </w:rPr>
        <w:t xml:space="preserve">Самые тяжелые аварии связаны с нарушением критичности и </w:t>
      </w:r>
      <w:proofErr w:type="gramStart"/>
      <w:r w:rsidRPr="00A31F2A">
        <w:rPr>
          <w:bCs/>
        </w:rPr>
        <w:t>самопроизвольном</w:t>
      </w:r>
      <w:proofErr w:type="gramEnd"/>
      <w:r w:rsidRPr="00A31F2A">
        <w:rPr>
          <w:bCs/>
        </w:rPr>
        <w:t xml:space="preserve"> разгоном реактора (</w:t>
      </w:r>
      <w:proofErr w:type="spellStart"/>
      <w:r w:rsidRPr="00A31F2A">
        <w:rPr>
          <w:bCs/>
        </w:rPr>
        <w:t>запроектная</w:t>
      </w:r>
      <w:proofErr w:type="spellEnd"/>
      <w:r w:rsidRPr="00A31F2A">
        <w:rPr>
          <w:bCs/>
        </w:rPr>
        <w:t xml:space="preserve"> авария 7 уровня). В подобных авариях в наибольшей степени разрушается активная зона реактора и наибольшее количество радиоактивности (радиоактивных элементов) попадает во внешнее пространство. Источниками радиоактивного загрязнения местности являются радиоактивное облако (мгновенный объемный источник) с выбросом на высоту до 1,5 км и струя радиоактивных веществ с выбросом на высоту до 200 м. Базовая доля выброса продуктов деления для реакторов типа РБМК до 25% находится в облаке и до 75% - в струе. </w:t>
      </w:r>
    </w:p>
    <w:p w:rsidR="00BC5D52" w:rsidRPr="00A31F2A" w:rsidRDefault="00BC5D52" w:rsidP="00BC5D52">
      <w:pPr>
        <w:widowControl w:val="0"/>
        <w:ind w:firstLine="851"/>
        <w:rPr>
          <w:bCs/>
        </w:rPr>
      </w:pPr>
      <w:r w:rsidRPr="00A31F2A">
        <w:rPr>
          <w:bCs/>
        </w:rPr>
        <w:lastRenderedPageBreak/>
        <w:t>В основу оценок положено, что при разрушении реактора АЭС даже неядерными средствами произойдет «максимальная гипотетическая авария», при которой в окружающую среду будет выброшено до 10% накопившихся в реакторе радиоактивных веществ (для реактора мощностью 1 ГВт активность выбросов составит 3.3*10</w:t>
      </w:r>
      <w:r w:rsidRPr="00A31F2A">
        <w:rPr>
          <w:bCs/>
          <w:vertAlign w:val="superscript"/>
        </w:rPr>
        <w:t>8</w:t>
      </w:r>
      <w:r w:rsidRPr="00A31F2A">
        <w:rPr>
          <w:bCs/>
        </w:rPr>
        <w:t xml:space="preserve"> Ки).</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4</w:t>
      </w:r>
      <w:r w:rsidRPr="00A31F2A">
        <w:rPr>
          <w:color w:val="auto"/>
          <w:kern w:val="0"/>
          <w:sz w:val="20"/>
          <w:szCs w:val="20"/>
          <w:lang w:eastAsia="ru-RU"/>
        </w:rPr>
        <w:fldChar w:fldCharType="end"/>
      </w:r>
      <w:r w:rsidRPr="00A31F2A">
        <w:rPr>
          <w:color w:val="auto"/>
          <w:kern w:val="0"/>
          <w:sz w:val="20"/>
          <w:szCs w:val="20"/>
          <w:lang w:eastAsia="ru-RU"/>
        </w:rPr>
        <w:t xml:space="preserve"> – Размеры прогнозируемых зон радиоактивного загрязнения местности при аварии </w:t>
      </w:r>
      <w:proofErr w:type="gramStart"/>
      <w:r w:rsidRPr="00A31F2A">
        <w:rPr>
          <w:color w:val="auto"/>
          <w:kern w:val="0"/>
          <w:sz w:val="20"/>
          <w:szCs w:val="20"/>
          <w:lang w:eastAsia="ru-RU"/>
        </w:rPr>
        <w:t>реактор</w:t>
      </w:r>
      <w:proofErr w:type="gramEnd"/>
      <w:r w:rsidRPr="00A31F2A">
        <w:rPr>
          <w:color w:val="auto"/>
          <w:kern w:val="0"/>
          <w:sz w:val="20"/>
          <w:szCs w:val="20"/>
          <w:lang w:eastAsia="ru-RU"/>
        </w:rPr>
        <w:t xml:space="preserve"> а типа РБМК-1000</w:t>
      </w:r>
    </w:p>
    <w:tbl>
      <w:tblPr>
        <w:tblW w:w="5000"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tblPr>
      <w:tblGrid>
        <w:gridCol w:w="3595"/>
        <w:gridCol w:w="536"/>
        <w:gridCol w:w="1760"/>
        <w:gridCol w:w="1760"/>
        <w:gridCol w:w="1760"/>
      </w:tblGrid>
      <w:tr w:rsidR="00BC5D52" w:rsidRPr="00A31F2A" w:rsidTr="00C973DF">
        <w:tc>
          <w:tcPr>
            <w:tcW w:w="2195" w:type="pct"/>
            <w:gridSpan w:val="2"/>
            <w:vMerge w:val="restar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Наименование зоны, индекс</w:t>
            </w:r>
          </w:p>
        </w:tc>
        <w:tc>
          <w:tcPr>
            <w:tcW w:w="2805" w:type="pct"/>
            <w:gridSpan w:val="3"/>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Размеры зон заражения</w:t>
            </w:r>
          </w:p>
        </w:tc>
      </w:tr>
      <w:tr w:rsidR="00BC5D52" w:rsidRPr="00A31F2A" w:rsidTr="00C973DF">
        <w:tc>
          <w:tcPr>
            <w:tcW w:w="2195" w:type="pct"/>
            <w:gridSpan w:val="2"/>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Длина, </w:t>
            </w:r>
            <w:proofErr w:type="gramStart"/>
            <w:r w:rsidRPr="00A31F2A">
              <w:rPr>
                <w:b/>
                <w:sz w:val="20"/>
                <w:szCs w:val="20"/>
              </w:rPr>
              <w:t>км</w:t>
            </w:r>
            <w:proofErr w:type="gramEnd"/>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Ширина, </w:t>
            </w:r>
            <w:proofErr w:type="gramStart"/>
            <w:r w:rsidRPr="00A31F2A">
              <w:rPr>
                <w:b/>
                <w:sz w:val="20"/>
                <w:szCs w:val="20"/>
              </w:rPr>
              <w:t>км</w:t>
            </w:r>
            <w:proofErr w:type="gramEnd"/>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Площадь, км</w:t>
            </w:r>
            <w:proofErr w:type="gramStart"/>
            <w:r w:rsidRPr="00A31F2A">
              <w:rPr>
                <w:b/>
                <w:sz w:val="20"/>
                <w:szCs w:val="20"/>
                <w:vertAlign w:val="superscript"/>
              </w:rPr>
              <w:t>2</w:t>
            </w:r>
            <w:proofErr w:type="gramEnd"/>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Радиационной опасности</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Умеренного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А</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за пределами 130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Сильного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6,25</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53066</w:t>
            </w:r>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Опасного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0,59</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1123</w:t>
            </w:r>
          </w:p>
        </w:tc>
      </w:tr>
      <w:tr w:rsidR="00BC5D52" w:rsidRPr="00A31F2A" w:rsidTr="00C973DF">
        <w:tc>
          <w:tcPr>
            <w:tcW w:w="1910"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Чрезвычайно опасного загрязнения</w:t>
            </w:r>
          </w:p>
        </w:tc>
        <w:tc>
          <w:tcPr>
            <w:tcW w:w="284"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w:t>
            </w:r>
          </w:p>
        </w:tc>
        <w:tc>
          <w:tcPr>
            <w:tcW w:w="935"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 границах станции</w:t>
            </w:r>
          </w:p>
        </w:tc>
        <w:tc>
          <w:tcPr>
            <w:tcW w:w="935"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 границах станции</w:t>
            </w:r>
          </w:p>
        </w:tc>
        <w:tc>
          <w:tcPr>
            <w:tcW w:w="935"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 границах станции</w:t>
            </w:r>
          </w:p>
        </w:tc>
      </w:tr>
    </w:tbl>
    <w:p w:rsidR="00BC5D52" w:rsidRPr="00A31F2A" w:rsidRDefault="00BC5D52" w:rsidP="00BC5D52">
      <w:pPr>
        <w:widowControl w:val="0"/>
        <w:ind w:firstLine="851"/>
      </w:pPr>
      <w:r w:rsidRPr="00A31F2A">
        <w:t xml:space="preserve">Таким образом, территория Сазановского сельсовета находится в зоне возможного умеренного радиоактивного заражения (загрязнения) в случае аварии на Курской АЭС. </w:t>
      </w:r>
    </w:p>
    <w:p w:rsidR="00BC5D52" w:rsidRPr="00A31F2A" w:rsidRDefault="00BC5D52" w:rsidP="00BC5D52">
      <w:pPr>
        <w:widowControl w:val="0"/>
        <w:ind w:firstLine="851"/>
      </w:pPr>
      <w:r w:rsidRPr="00A31F2A">
        <w:t>По мероприятиям защиты населения от поражающих факторов и проведения аварийно-спасательных работ территория сельсовета относится к зоне профилактических мероприятий:</w:t>
      </w:r>
    </w:p>
    <w:p w:rsidR="00BC5D52" w:rsidRPr="00A31F2A" w:rsidRDefault="00BC5D52" w:rsidP="00123822">
      <w:pPr>
        <w:pStyle w:val="11"/>
        <w:numPr>
          <w:ilvl w:val="0"/>
          <w:numId w:val="6"/>
        </w:numPr>
        <w:tabs>
          <w:tab w:val="left" w:pos="0"/>
        </w:tabs>
        <w:rPr>
          <w:lang w:eastAsia="ru-RU"/>
        </w:rPr>
      </w:pPr>
      <w:r w:rsidRPr="00A31F2A">
        <w:rPr>
          <w:lang w:eastAsia="ru-RU"/>
        </w:rPr>
        <w:t xml:space="preserve">мощность дозы </w:t>
      </w:r>
      <w:r w:rsidRPr="00A31F2A">
        <w:rPr>
          <w:lang w:eastAsia="ru-RU"/>
        </w:rPr>
        <w:tab/>
      </w:r>
      <w:r w:rsidRPr="00A31F2A">
        <w:rPr>
          <w:lang w:eastAsia="ru-RU"/>
        </w:rPr>
        <w:tab/>
      </w:r>
      <w:r w:rsidRPr="00A31F2A">
        <w:rPr>
          <w:lang w:eastAsia="ru-RU"/>
        </w:rPr>
        <w:tab/>
        <w:t xml:space="preserve">–50 </w:t>
      </w:r>
      <w:proofErr w:type="spellStart"/>
      <w:r w:rsidRPr="00A31F2A">
        <w:rPr>
          <w:lang w:eastAsia="ru-RU"/>
        </w:rPr>
        <w:t>м</w:t>
      </w:r>
      <w:r w:rsidRPr="00A31F2A">
        <w:rPr>
          <w:vertAlign w:val="superscript"/>
          <w:lang w:eastAsia="ru-RU"/>
        </w:rPr>
        <w:t>З</w:t>
      </w:r>
      <w:r w:rsidRPr="00A31F2A">
        <w:rPr>
          <w:lang w:eastAsia="ru-RU"/>
        </w:rPr>
        <w:t>в</w:t>
      </w:r>
      <w:proofErr w:type="spellEnd"/>
      <w:r w:rsidRPr="00A31F2A">
        <w:rPr>
          <w:lang w:eastAsia="ru-RU"/>
        </w:rPr>
        <w:t>/час.</w:t>
      </w:r>
    </w:p>
    <w:p w:rsidR="00BC5D52" w:rsidRPr="00A31F2A" w:rsidRDefault="00BC5D52" w:rsidP="00123822">
      <w:pPr>
        <w:pStyle w:val="11"/>
        <w:numPr>
          <w:ilvl w:val="0"/>
          <w:numId w:val="6"/>
        </w:numPr>
        <w:tabs>
          <w:tab w:val="left" w:pos="0"/>
        </w:tabs>
        <w:rPr>
          <w:lang w:eastAsia="ru-RU"/>
        </w:rPr>
      </w:pPr>
      <w:r w:rsidRPr="00A31F2A">
        <w:rPr>
          <w:lang w:eastAsia="ru-RU"/>
        </w:rPr>
        <w:t xml:space="preserve">дозовая нагрузка </w:t>
      </w:r>
      <w:r w:rsidRPr="00A31F2A">
        <w:rPr>
          <w:lang w:eastAsia="ru-RU"/>
        </w:rPr>
        <w:tab/>
      </w:r>
      <w:r w:rsidRPr="00A31F2A">
        <w:rPr>
          <w:lang w:eastAsia="ru-RU"/>
        </w:rPr>
        <w:tab/>
      </w:r>
      <w:r w:rsidRPr="00A31F2A">
        <w:rPr>
          <w:lang w:eastAsia="ru-RU"/>
        </w:rPr>
        <w:tab/>
        <w:t xml:space="preserve">– 300 </w:t>
      </w:r>
      <w:proofErr w:type="spellStart"/>
      <w:r w:rsidRPr="00A31F2A">
        <w:rPr>
          <w:lang w:eastAsia="ru-RU"/>
        </w:rPr>
        <w:t>м</w:t>
      </w:r>
      <w:r w:rsidRPr="00A31F2A">
        <w:rPr>
          <w:vertAlign w:val="superscript"/>
          <w:lang w:eastAsia="ru-RU"/>
        </w:rPr>
        <w:t>З</w:t>
      </w:r>
      <w:r w:rsidRPr="00A31F2A">
        <w:rPr>
          <w:lang w:eastAsia="ru-RU"/>
        </w:rPr>
        <w:t>в</w:t>
      </w:r>
      <w:proofErr w:type="spellEnd"/>
      <w:r w:rsidRPr="00A31F2A">
        <w:rPr>
          <w:lang w:eastAsia="ru-RU"/>
        </w:rPr>
        <w:t>.</w:t>
      </w:r>
    </w:p>
    <w:p w:rsidR="00BC5D52" w:rsidRPr="00A31F2A" w:rsidRDefault="00BC5D52" w:rsidP="00123822">
      <w:pPr>
        <w:pStyle w:val="11"/>
        <w:numPr>
          <w:ilvl w:val="0"/>
          <w:numId w:val="6"/>
        </w:numPr>
        <w:tabs>
          <w:tab w:val="left" w:pos="0"/>
        </w:tabs>
        <w:rPr>
          <w:lang w:eastAsia="ru-RU"/>
        </w:rPr>
      </w:pPr>
      <w:r w:rsidRPr="00A31F2A">
        <w:rPr>
          <w:lang w:eastAsia="ru-RU"/>
        </w:rPr>
        <w:t xml:space="preserve">период времени </w:t>
      </w:r>
      <w:r w:rsidRPr="00A31F2A">
        <w:rPr>
          <w:lang w:eastAsia="ru-RU"/>
        </w:rPr>
        <w:tab/>
      </w:r>
      <w:r w:rsidRPr="00A31F2A">
        <w:rPr>
          <w:lang w:eastAsia="ru-RU"/>
        </w:rPr>
        <w:tab/>
      </w:r>
      <w:r w:rsidRPr="00A31F2A">
        <w:rPr>
          <w:lang w:eastAsia="ru-RU"/>
        </w:rPr>
        <w:tab/>
        <w:t>– 6,2 часа.</w:t>
      </w:r>
    </w:p>
    <w:p w:rsidR="00BC5D52" w:rsidRPr="00A31F2A" w:rsidRDefault="00BC5D52" w:rsidP="00BC5D52">
      <w:pPr>
        <w:keepNext/>
        <w:tabs>
          <w:tab w:val="num" w:pos="993"/>
        </w:tabs>
        <w:ind w:firstLine="567"/>
        <w:jc w:val="center"/>
        <w:rPr>
          <w:b/>
        </w:rPr>
      </w:pPr>
      <w:r w:rsidRPr="00A31F2A">
        <w:rPr>
          <w:b/>
        </w:rPr>
        <w:t>Критерии для режимов радиационной защиты:</w:t>
      </w:r>
    </w:p>
    <w:p w:rsidR="00BC5D52" w:rsidRPr="00A31F2A" w:rsidRDefault="00BC5D52" w:rsidP="00BC5D52">
      <w:pPr>
        <w:widowControl w:val="0"/>
        <w:ind w:firstLine="851"/>
      </w:pPr>
      <w:r w:rsidRPr="00A31F2A">
        <w:t>а) 30 км зона эвакуируется обязательно.</w:t>
      </w:r>
    </w:p>
    <w:p w:rsidR="00BC5D52" w:rsidRPr="00A31F2A" w:rsidRDefault="00BC5D52" w:rsidP="00BC5D52">
      <w:pPr>
        <w:widowControl w:val="0"/>
        <w:ind w:firstLine="851"/>
      </w:pPr>
      <w:r w:rsidRPr="00A31F2A">
        <w:t xml:space="preserve">б) Доза излучения для </w:t>
      </w:r>
      <w:proofErr w:type="gramStart"/>
      <w:r w:rsidRPr="00A31F2A">
        <w:t>л</w:t>
      </w:r>
      <w:proofErr w:type="gramEnd"/>
      <w:r w:rsidRPr="00A31F2A">
        <w:t xml:space="preserve">/с НВ АЭС и частей ППС –200 </w:t>
      </w:r>
      <w:proofErr w:type="spellStart"/>
      <w:r w:rsidRPr="00A31F2A">
        <w:t>мЗв</w:t>
      </w:r>
      <w:proofErr w:type="spellEnd"/>
      <w:r w:rsidRPr="00A31F2A">
        <w:t xml:space="preserve"> в год.</w:t>
      </w:r>
    </w:p>
    <w:p w:rsidR="00BC5D52" w:rsidRPr="00A31F2A" w:rsidRDefault="00BC5D52" w:rsidP="00BC5D52">
      <w:pPr>
        <w:widowControl w:val="0"/>
        <w:ind w:firstLine="851"/>
      </w:pPr>
      <w:r w:rsidRPr="00A31F2A">
        <w:t xml:space="preserve">в) Доза излучения для НАСФ –100 </w:t>
      </w:r>
      <w:proofErr w:type="spellStart"/>
      <w:r w:rsidRPr="00A31F2A">
        <w:t>мЗв</w:t>
      </w:r>
      <w:proofErr w:type="spellEnd"/>
      <w:r w:rsidRPr="00A31F2A">
        <w:t xml:space="preserve"> в год</w:t>
      </w:r>
    </w:p>
    <w:p w:rsidR="00BC5D52" w:rsidRPr="00A31F2A" w:rsidRDefault="00BC5D52" w:rsidP="00BC5D52">
      <w:pPr>
        <w:widowControl w:val="0"/>
        <w:ind w:firstLine="851"/>
      </w:pPr>
      <w:r w:rsidRPr="00A31F2A">
        <w:t xml:space="preserve">г) Доза излучения для населения – 5 </w:t>
      </w:r>
      <w:proofErr w:type="spellStart"/>
      <w:r w:rsidRPr="00A31F2A">
        <w:t>мЗв</w:t>
      </w:r>
      <w:proofErr w:type="spellEnd"/>
      <w:r w:rsidRPr="00A31F2A">
        <w:t xml:space="preserve"> в год</w:t>
      </w:r>
    </w:p>
    <w:p w:rsidR="00BC5D52" w:rsidRPr="00A31F2A" w:rsidRDefault="00BC5D52" w:rsidP="00BC5D52">
      <w:pPr>
        <w:widowControl w:val="0"/>
        <w:ind w:firstLine="851"/>
      </w:pPr>
      <w:r w:rsidRPr="00A31F2A">
        <w:t xml:space="preserve"> При разработке режимов учитывалось:</w:t>
      </w:r>
    </w:p>
    <w:p w:rsidR="00BC5D52" w:rsidRPr="00A31F2A" w:rsidRDefault="00BC5D52" w:rsidP="00123822">
      <w:pPr>
        <w:widowControl w:val="0"/>
        <w:numPr>
          <w:ilvl w:val="0"/>
          <w:numId w:val="27"/>
        </w:numPr>
        <w:spacing w:after="0" w:line="360" w:lineRule="auto"/>
        <w:jc w:val="both"/>
      </w:pPr>
      <w:r w:rsidRPr="00A31F2A">
        <w:t>неработающее население находится на открытой местности-до 2 часов;</w:t>
      </w:r>
    </w:p>
    <w:p w:rsidR="00BC5D52" w:rsidRPr="00A31F2A" w:rsidRDefault="00BC5D52" w:rsidP="00123822">
      <w:pPr>
        <w:widowControl w:val="0"/>
        <w:numPr>
          <w:ilvl w:val="0"/>
          <w:numId w:val="27"/>
        </w:numPr>
        <w:spacing w:after="0" w:line="360" w:lineRule="auto"/>
        <w:jc w:val="both"/>
      </w:pPr>
      <w:r w:rsidRPr="00A31F2A">
        <w:t xml:space="preserve">аварийно-спасательные формирования и </w:t>
      </w:r>
      <w:proofErr w:type="gramStart"/>
      <w:r w:rsidRPr="00A31F2A">
        <w:t>с</w:t>
      </w:r>
      <w:proofErr w:type="gramEnd"/>
      <w:r w:rsidRPr="00A31F2A">
        <w:t>/</w:t>
      </w:r>
      <w:proofErr w:type="spellStart"/>
      <w:proofErr w:type="gramStart"/>
      <w:r w:rsidRPr="00A31F2A">
        <w:t>х</w:t>
      </w:r>
      <w:proofErr w:type="spellEnd"/>
      <w:proofErr w:type="gramEnd"/>
      <w:r w:rsidRPr="00A31F2A">
        <w:t xml:space="preserve"> рабочие находятся на открытой местности до 10 часов (8 ч + 2 ч);</w:t>
      </w:r>
    </w:p>
    <w:p w:rsidR="00BC5D52" w:rsidRPr="00A31F2A" w:rsidRDefault="00BC5D52" w:rsidP="00123822">
      <w:pPr>
        <w:widowControl w:val="0"/>
        <w:numPr>
          <w:ilvl w:val="0"/>
          <w:numId w:val="27"/>
        </w:numPr>
        <w:spacing w:after="0" w:line="360" w:lineRule="auto"/>
        <w:jc w:val="both"/>
      </w:pPr>
      <w:r w:rsidRPr="00A31F2A">
        <w:t xml:space="preserve">население укрывается в деревянных или каменных домах (из-за отсутствия </w:t>
      </w:r>
      <w:proofErr w:type="gramStart"/>
      <w:r w:rsidRPr="00A31F2A">
        <w:t>ПРУ</w:t>
      </w:r>
      <w:proofErr w:type="gramEnd"/>
      <w:r w:rsidRPr="00A31F2A">
        <w:t>);</w:t>
      </w:r>
    </w:p>
    <w:p w:rsidR="00BC5D52" w:rsidRPr="00A31F2A" w:rsidRDefault="00BC5D52" w:rsidP="00BC5D52">
      <w:pPr>
        <w:tabs>
          <w:tab w:val="left" w:pos="0"/>
        </w:tabs>
      </w:pPr>
      <w:r w:rsidRPr="00A31F2A">
        <w:t>Режимы радиационной защиты приведены в следующей ниже таблице.</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5</w:t>
      </w:r>
      <w:r w:rsidRPr="00A31F2A">
        <w:rPr>
          <w:color w:val="auto"/>
          <w:kern w:val="0"/>
          <w:sz w:val="20"/>
          <w:szCs w:val="20"/>
          <w:lang w:eastAsia="ru-RU"/>
        </w:rPr>
        <w:fldChar w:fldCharType="end"/>
      </w:r>
      <w:r w:rsidRPr="00A31F2A">
        <w:rPr>
          <w:color w:val="auto"/>
          <w:kern w:val="0"/>
          <w:sz w:val="20"/>
          <w:szCs w:val="20"/>
          <w:lang w:eastAsia="ru-RU"/>
        </w:rPr>
        <w:t xml:space="preserve"> – Режимы радиационной защиты (время соблюдения режимов в сутках)</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566"/>
        <w:gridCol w:w="566"/>
        <w:gridCol w:w="568"/>
        <w:gridCol w:w="569"/>
        <w:gridCol w:w="567"/>
        <w:gridCol w:w="689"/>
        <w:gridCol w:w="542"/>
        <w:gridCol w:w="542"/>
        <w:gridCol w:w="542"/>
        <w:gridCol w:w="542"/>
        <w:gridCol w:w="542"/>
        <w:gridCol w:w="542"/>
        <w:gridCol w:w="559"/>
      </w:tblGrid>
      <w:tr w:rsidR="00BC5D52" w:rsidRPr="00A31F2A" w:rsidTr="00C973DF">
        <w:trPr>
          <w:cantSplit/>
          <w:trHeight w:val="163"/>
        </w:trPr>
        <w:tc>
          <w:tcPr>
            <w:tcW w:w="1168"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Условия выполнения режимов и общий коэффициент </w:t>
            </w:r>
            <w:r w:rsidRPr="00A31F2A">
              <w:rPr>
                <w:b/>
                <w:sz w:val="20"/>
                <w:szCs w:val="20"/>
              </w:rPr>
              <w:lastRenderedPageBreak/>
              <w:t>ослабления (</w:t>
            </w:r>
            <w:proofErr w:type="gramStart"/>
            <w:r w:rsidRPr="00A31F2A">
              <w:rPr>
                <w:b/>
                <w:sz w:val="20"/>
                <w:szCs w:val="20"/>
              </w:rPr>
              <w:t>К</w:t>
            </w:r>
            <w:proofErr w:type="gramEnd"/>
            <w:r w:rsidRPr="00A31F2A">
              <w:rPr>
                <w:b/>
                <w:sz w:val="20"/>
                <w:szCs w:val="20"/>
              </w:rPr>
              <w:t xml:space="preserve"> общ)</w:t>
            </w:r>
          </w:p>
        </w:tc>
        <w:tc>
          <w:tcPr>
            <w:tcW w:w="3832" w:type="pct"/>
            <w:gridSpan w:val="13"/>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lastRenderedPageBreak/>
              <w:t>Мощность экспозиционной дозы мрад/час</w:t>
            </w:r>
          </w:p>
        </w:tc>
      </w:tr>
      <w:tr w:rsidR="00BC5D52" w:rsidRPr="00A31F2A" w:rsidTr="00C973DF">
        <w:trPr>
          <w:cantSplit/>
          <w:trHeight w:val="108"/>
        </w:trPr>
        <w:tc>
          <w:tcPr>
            <w:tcW w:w="1168" w:type="pct"/>
            <w:vMerge/>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3</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30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31" w:firstLine="34"/>
              <w:jc w:val="center"/>
              <w:rPr>
                <w:b/>
                <w:sz w:val="20"/>
                <w:szCs w:val="20"/>
              </w:rPr>
            </w:pPr>
            <w:r w:rsidRPr="00A31F2A">
              <w:rPr>
                <w:b/>
                <w:sz w:val="20"/>
                <w:szCs w:val="20"/>
              </w:rPr>
              <w:t>100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31" w:firstLine="34"/>
              <w:jc w:val="center"/>
              <w:rPr>
                <w:b/>
                <w:sz w:val="20"/>
                <w:szCs w:val="20"/>
              </w:rPr>
            </w:pPr>
            <w:r w:rsidRPr="00A31F2A">
              <w:rPr>
                <w:b/>
                <w:sz w:val="20"/>
                <w:szCs w:val="20"/>
              </w:rPr>
              <w:t>150</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31" w:firstLine="34"/>
              <w:jc w:val="center"/>
              <w:rPr>
                <w:b/>
                <w:sz w:val="20"/>
                <w:szCs w:val="20"/>
              </w:rPr>
            </w:pPr>
            <w:r w:rsidRPr="00A31F2A">
              <w:rPr>
                <w:b/>
                <w:sz w:val="20"/>
                <w:szCs w:val="20"/>
              </w:rPr>
              <w:t>200</w:t>
            </w:r>
          </w:p>
        </w:tc>
      </w:tr>
      <w:tr w:rsidR="00BC5D52" w:rsidRPr="00A31F2A" w:rsidTr="00C973DF">
        <w:trPr>
          <w:cantSplit/>
          <w:trHeight w:val="106"/>
        </w:trPr>
        <w:tc>
          <w:tcPr>
            <w:tcW w:w="1168" w:type="pct"/>
            <w:vMerge/>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p>
        </w:tc>
        <w:tc>
          <w:tcPr>
            <w:tcW w:w="3832" w:type="pct"/>
            <w:gridSpan w:val="13"/>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номер режима</w:t>
            </w:r>
          </w:p>
        </w:tc>
      </w:tr>
      <w:tr w:rsidR="00BC5D52" w:rsidRPr="00A31F2A" w:rsidTr="00C973DF">
        <w:trPr>
          <w:cantSplit/>
          <w:trHeight w:val="106"/>
        </w:trPr>
        <w:tc>
          <w:tcPr>
            <w:tcW w:w="1168" w:type="pct"/>
            <w:vMerge/>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p>
        </w:tc>
        <w:tc>
          <w:tcPr>
            <w:tcW w:w="296"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w:t>
            </w:r>
          </w:p>
        </w:tc>
        <w:tc>
          <w:tcPr>
            <w:tcW w:w="296"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w:t>
            </w:r>
          </w:p>
        </w:tc>
        <w:tc>
          <w:tcPr>
            <w:tcW w:w="297"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3</w:t>
            </w:r>
          </w:p>
        </w:tc>
        <w:tc>
          <w:tcPr>
            <w:tcW w:w="297"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w:t>
            </w:r>
          </w:p>
        </w:tc>
        <w:tc>
          <w:tcPr>
            <w:tcW w:w="296"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w:t>
            </w:r>
          </w:p>
        </w:tc>
        <w:tc>
          <w:tcPr>
            <w:tcW w:w="360"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6</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7</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8</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9</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10</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11</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12</w:t>
            </w:r>
          </w:p>
        </w:tc>
        <w:tc>
          <w:tcPr>
            <w:tcW w:w="292"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13</w:t>
            </w:r>
          </w:p>
        </w:tc>
      </w:tr>
      <w:tr w:rsidR="00BC5D52" w:rsidRPr="00A31F2A" w:rsidTr="00C973DF">
        <w:trPr>
          <w:cantSplit/>
        </w:trPr>
        <w:tc>
          <w:tcPr>
            <w:tcW w:w="5000" w:type="pct"/>
            <w:gridSpan w:val="14"/>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 xml:space="preserve">I. Для населения (Д изл-5 </w:t>
            </w:r>
            <w:proofErr w:type="spellStart"/>
            <w:r w:rsidRPr="00A31F2A">
              <w:rPr>
                <w:b/>
                <w:i/>
                <w:sz w:val="20"/>
                <w:szCs w:val="20"/>
              </w:rPr>
              <w:t>мЗ</w:t>
            </w:r>
            <w:proofErr w:type="gramStart"/>
            <w:r w:rsidRPr="00A31F2A">
              <w:rPr>
                <w:b/>
                <w:i/>
                <w:sz w:val="20"/>
                <w:szCs w:val="20"/>
              </w:rPr>
              <w:t>в</w:t>
            </w:r>
            <w:proofErr w:type="spellEnd"/>
            <w:r w:rsidRPr="00A31F2A">
              <w:rPr>
                <w:b/>
                <w:i/>
                <w:sz w:val="20"/>
                <w:szCs w:val="20"/>
              </w:rPr>
              <w:t>(</w:t>
            </w:r>
            <w:proofErr w:type="gramEnd"/>
            <w:r w:rsidRPr="00A31F2A">
              <w:rPr>
                <w:b/>
                <w:i/>
                <w:sz w:val="20"/>
                <w:szCs w:val="20"/>
              </w:rPr>
              <w:t>бэр)</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1. Укрытие в деревянных домах (14 час.); нахождение на открытой местности (2 час.); = 1.4</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146</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97</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73</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2. Укрытие в деревянных домах (22 час.); нахождение на открытой местности (2 час.); </w:t>
            </w:r>
            <w:proofErr w:type="gramStart"/>
            <w:r w:rsidRPr="00A31F2A">
              <w:rPr>
                <w:sz w:val="20"/>
                <w:szCs w:val="20"/>
              </w:rPr>
              <w:t>К</w:t>
            </w:r>
            <w:proofErr w:type="gramEnd"/>
            <w:r w:rsidRPr="00A31F2A">
              <w:rPr>
                <w:sz w:val="20"/>
                <w:szCs w:val="20"/>
              </w:rPr>
              <w:t xml:space="preserve"> </w:t>
            </w:r>
            <w:proofErr w:type="spellStart"/>
            <w:r w:rsidRPr="00A31F2A">
              <w:rPr>
                <w:sz w:val="20"/>
                <w:szCs w:val="20"/>
                <w:vertAlign w:val="subscript"/>
              </w:rPr>
              <w:t>общ</w:t>
            </w:r>
            <w:r w:rsidRPr="00A31F2A">
              <w:rPr>
                <w:sz w:val="20"/>
                <w:szCs w:val="20"/>
              </w:rPr>
              <w:t>=</w:t>
            </w:r>
            <w:proofErr w:type="spellEnd"/>
            <w:r w:rsidRPr="00A31F2A">
              <w:rPr>
                <w:sz w:val="20"/>
                <w:szCs w:val="20"/>
              </w:rPr>
              <w:t xml:space="preserve"> 1.8</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187</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124</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93</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75</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37</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3. Укрытие в каменных домах (14 час.); нахождение на открытой местности (10 час.); </w:t>
            </w:r>
            <w:proofErr w:type="gramStart"/>
            <w:r w:rsidRPr="00A31F2A">
              <w:rPr>
                <w:sz w:val="20"/>
                <w:szCs w:val="20"/>
              </w:rPr>
              <w:t>К</w:t>
            </w:r>
            <w:proofErr w:type="gramEnd"/>
            <w:r w:rsidRPr="00A31F2A">
              <w:rPr>
                <w:sz w:val="20"/>
                <w:szCs w:val="20"/>
              </w:rPr>
              <w:t xml:space="preserve"> </w:t>
            </w:r>
            <w:proofErr w:type="spellStart"/>
            <w:r w:rsidRPr="00A31F2A">
              <w:rPr>
                <w:sz w:val="20"/>
                <w:szCs w:val="20"/>
                <w:vertAlign w:val="subscript"/>
              </w:rPr>
              <w:t>общ</w:t>
            </w:r>
            <w:r w:rsidRPr="00A31F2A">
              <w:rPr>
                <w:sz w:val="20"/>
                <w:szCs w:val="20"/>
              </w:rPr>
              <w:t>=</w:t>
            </w:r>
            <w:proofErr w:type="spellEnd"/>
            <w:r w:rsidRPr="00A31F2A">
              <w:rPr>
                <w:sz w:val="20"/>
                <w:szCs w:val="20"/>
              </w:rPr>
              <w:t xml:space="preserve"> 2.1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218</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145</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109</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87</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4. Укрытие в каменных домах (22 час.); нахождение на открытой местности (2 час.); </w:t>
            </w:r>
            <w:proofErr w:type="gramStart"/>
            <w:r w:rsidRPr="00A31F2A">
              <w:rPr>
                <w:sz w:val="20"/>
                <w:szCs w:val="20"/>
              </w:rPr>
              <w:t>К</w:t>
            </w:r>
            <w:proofErr w:type="gramEnd"/>
            <w:r w:rsidRPr="00A31F2A">
              <w:rPr>
                <w:sz w:val="20"/>
                <w:szCs w:val="20"/>
              </w:rPr>
              <w:t xml:space="preserve"> </w:t>
            </w:r>
            <w:proofErr w:type="spellStart"/>
            <w:r w:rsidRPr="00A31F2A">
              <w:rPr>
                <w:sz w:val="20"/>
                <w:szCs w:val="20"/>
                <w:vertAlign w:val="subscript"/>
              </w:rPr>
              <w:t>общ</w:t>
            </w:r>
            <w:r w:rsidRPr="00A31F2A">
              <w:rPr>
                <w:sz w:val="20"/>
                <w:szCs w:val="20"/>
              </w:rPr>
              <w:t>=</w:t>
            </w:r>
            <w:proofErr w:type="spellEnd"/>
            <w:r w:rsidRPr="00A31F2A">
              <w:rPr>
                <w:sz w:val="20"/>
                <w:szCs w:val="20"/>
              </w:rPr>
              <w:t xml:space="preserve"> 5.7</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296</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237</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6.5</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3.5</w:t>
            </w:r>
          </w:p>
        </w:tc>
      </w:tr>
      <w:tr w:rsidR="00BC5D52" w:rsidRPr="00A31F2A" w:rsidTr="00C973DF">
        <w:tc>
          <w:tcPr>
            <w:tcW w:w="5000" w:type="pct"/>
            <w:gridSpan w:val="14"/>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sz w:val="20"/>
                <w:szCs w:val="20"/>
              </w:rPr>
            </w:pPr>
            <w:r w:rsidRPr="00A31F2A">
              <w:rPr>
                <w:b/>
                <w:i/>
                <w:sz w:val="20"/>
                <w:szCs w:val="20"/>
              </w:rPr>
              <w:t>II. Для рабочих и служащих, находящихся в зоне загрязнения (</w:t>
            </w:r>
            <w:proofErr w:type="spellStart"/>
            <w:r w:rsidRPr="00A31F2A">
              <w:rPr>
                <w:b/>
                <w:i/>
                <w:sz w:val="20"/>
                <w:szCs w:val="20"/>
              </w:rPr>
              <w:t>Дизл.=</w:t>
            </w:r>
            <w:proofErr w:type="spellEnd"/>
            <w:r w:rsidRPr="00A31F2A">
              <w:rPr>
                <w:b/>
                <w:i/>
                <w:sz w:val="20"/>
                <w:szCs w:val="20"/>
              </w:rPr>
              <w:t xml:space="preserve"> 10 бэр) </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1. Укрытие в каменных домах (14 час.); нахождение на открытой местности (10 час.); </w:t>
            </w:r>
            <w:proofErr w:type="gramStart"/>
            <w:r w:rsidRPr="00A31F2A">
              <w:rPr>
                <w:sz w:val="20"/>
                <w:szCs w:val="20"/>
              </w:rPr>
              <w:t>К</w:t>
            </w:r>
            <w:proofErr w:type="gramEnd"/>
            <w:r w:rsidRPr="00A31F2A">
              <w:rPr>
                <w:sz w:val="20"/>
                <w:szCs w:val="20"/>
              </w:rPr>
              <w:t xml:space="preserve"> </w:t>
            </w:r>
            <w:proofErr w:type="spellStart"/>
            <w:r w:rsidRPr="00A31F2A">
              <w:rPr>
                <w:sz w:val="20"/>
                <w:szCs w:val="20"/>
                <w:vertAlign w:val="subscript"/>
              </w:rPr>
              <w:t>общ</w:t>
            </w:r>
            <w:r w:rsidRPr="00A31F2A">
              <w:rPr>
                <w:sz w:val="20"/>
                <w:szCs w:val="20"/>
              </w:rPr>
              <w:t>=</w:t>
            </w:r>
            <w:proofErr w:type="spellEnd"/>
            <w:r w:rsidRPr="00A31F2A">
              <w:rPr>
                <w:sz w:val="20"/>
                <w:szCs w:val="20"/>
              </w:rPr>
              <w:t xml:space="preserve"> 2.1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290</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218</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09" w:firstLine="34"/>
              <w:jc w:val="center"/>
              <w:rPr>
                <w:sz w:val="20"/>
                <w:szCs w:val="20"/>
              </w:rPr>
            </w:pPr>
            <w:r w:rsidRPr="00A31F2A">
              <w:rPr>
                <w:sz w:val="20"/>
                <w:szCs w:val="20"/>
              </w:rPr>
              <w:t>175</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90" w:right="-151" w:firstLine="34"/>
              <w:jc w:val="center"/>
              <w:rPr>
                <w:sz w:val="20"/>
                <w:szCs w:val="20"/>
              </w:rPr>
            </w:pPr>
            <w:r w:rsidRPr="00A31F2A">
              <w:rPr>
                <w:sz w:val="20"/>
                <w:szCs w:val="20"/>
              </w:rPr>
              <w:t>48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2. Укрытие в каменных домах (22 час.); нахождение на открытой местности (2 час.); </w:t>
            </w:r>
            <w:proofErr w:type="gramStart"/>
            <w:r w:rsidRPr="00A31F2A">
              <w:rPr>
                <w:sz w:val="20"/>
                <w:szCs w:val="20"/>
              </w:rPr>
              <w:t>К</w:t>
            </w:r>
            <w:proofErr w:type="gramEnd"/>
            <w:r w:rsidRPr="00A31F2A">
              <w:rPr>
                <w:sz w:val="20"/>
                <w:szCs w:val="20"/>
              </w:rPr>
              <w:t xml:space="preserve"> </w:t>
            </w:r>
            <w:proofErr w:type="spellStart"/>
            <w:r w:rsidRPr="00A31F2A">
              <w:rPr>
                <w:sz w:val="20"/>
                <w:szCs w:val="20"/>
                <w:vertAlign w:val="subscript"/>
              </w:rPr>
              <w:t>общ</w:t>
            </w:r>
            <w:r w:rsidRPr="00A31F2A">
              <w:rPr>
                <w:sz w:val="20"/>
                <w:szCs w:val="20"/>
              </w:rPr>
              <w:t>=</w:t>
            </w:r>
            <w:proofErr w:type="spellEnd"/>
            <w:r w:rsidRPr="00A31F2A">
              <w:rPr>
                <w:sz w:val="20"/>
                <w:szCs w:val="20"/>
              </w:rPr>
              <w:t xml:space="preserve"> 5.7</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236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90" w:right="-151" w:firstLine="34"/>
              <w:jc w:val="center"/>
              <w:rPr>
                <w:sz w:val="20"/>
                <w:szCs w:val="20"/>
              </w:rPr>
            </w:pPr>
            <w:r w:rsidRPr="00A31F2A">
              <w:rPr>
                <w:sz w:val="20"/>
                <w:szCs w:val="20"/>
              </w:rPr>
              <w:t>118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22</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r>
      <w:tr w:rsidR="00BC5D52" w:rsidRPr="00A31F2A" w:rsidTr="00C973DF">
        <w:trPr>
          <w:trHeight w:val="1288"/>
        </w:trPr>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3. Укрытие в ПРУ (8 ч.) и каменных домах (6 ч.), нахождение на открытой местности (10 ч.), </w:t>
            </w:r>
            <w:proofErr w:type="gramStart"/>
            <w:r w:rsidRPr="00A31F2A">
              <w:rPr>
                <w:sz w:val="20"/>
                <w:szCs w:val="20"/>
              </w:rPr>
              <w:t>К</w:t>
            </w:r>
            <w:proofErr w:type="gramEnd"/>
            <w:r w:rsidRPr="00A31F2A">
              <w:rPr>
                <w:sz w:val="20"/>
                <w:szCs w:val="20"/>
              </w:rPr>
              <w:t xml:space="preserve"> </w:t>
            </w:r>
            <w:proofErr w:type="spellStart"/>
            <w:r w:rsidRPr="00A31F2A">
              <w:rPr>
                <w:sz w:val="20"/>
                <w:szCs w:val="20"/>
                <w:vertAlign w:val="subscript"/>
              </w:rPr>
              <w:t>общ</w:t>
            </w:r>
            <w:r w:rsidRPr="00A31F2A">
              <w:rPr>
                <w:sz w:val="20"/>
                <w:szCs w:val="20"/>
              </w:rPr>
              <w:t>=</w:t>
            </w:r>
            <w:proofErr w:type="spellEnd"/>
            <w:r w:rsidRPr="00A31F2A">
              <w:rPr>
                <w:sz w:val="20"/>
                <w:szCs w:val="20"/>
              </w:rPr>
              <w:t xml:space="preserve"> 2.25</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312</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234</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186</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4.5</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w:t>
            </w:r>
          </w:p>
        </w:tc>
      </w:tr>
      <w:tr w:rsidR="00BC5D52" w:rsidRPr="00A31F2A" w:rsidTr="00C973DF">
        <w:trPr>
          <w:trHeight w:val="1264"/>
        </w:trPr>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4. Укрытие в ПРУ (8 ч.) и каменных домах (14 ч.), нахождение на открытой местности (2 ч.), </w:t>
            </w:r>
            <w:proofErr w:type="gramStart"/>
            <w:r w:rsidRPr="00A31F2A">
              <w:rPr>
                <w:sz w:val="20"/>
                <w:szCs w:val="20"/>
              </w:rPr>
              <w:t>К</w:t>
            </w:r>
            <w:proofErr w:type="gramEnd"/>
            <w:r w:rsidRPr="00A31F2A">
              <w:rPr>
                <w:sz w:val="20"/>
                <w:szCs w:val="20"/>
              </w:rPr>
              <w:t xml:space="preserve"> </w:t>
            </w:r>
            <w:proofErr w:type="spellStart"/>
            <w:r w:rsidRPr="00A31F2A">
              <w:rPr>
                <w:sz w:val="20"/>
                <w:szCs w:val="20"/>
                <w:vertAlign w:val="subscript"/>
              </w:rPr>
              <w:t>общ</w:t>
            </w:r>
            <w:r w:rsidRPr="00A31F2A">
              <w:rPr>
                <w:sz w:val="20"/>
                <w:szCs w:val="20"/>
              </w:rPr>
              <w:t>=</w:t>
            </w:r>
            <w:proofErr w:type="spellEnd"/>
            <w:r w:rsidRPr="00A31F2A">
              <w:rPr>
                <w:sz w:val="20"/>
                <w:szCs w:val="20"/>
              </w:rPr>
              <w:t xml:space="preserve"> 6.9</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90" w:right="-151" w:firstLine="34"/>
              <w:jc w:val="center"/>
              <w:rPr>
                <w:sz w:val="20"/>
                <w:szCs w:val="20"/>
              </w:rPr>
            </w:pPr>
            <w:r w:rsidRPr="00A31F2A">
              <w:rPr>
                <w:sz w:val="20"/>
                <w:szCs w:val="20"/>
              </w:rPr>
              <w:t>144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r>
    </w:tbl>
    <w:p w:rsidR="00BC5D52" w:rsidRPr="00A31F2A" w:rsidRDefault="00BC5D52" w:rsidP="00BC5D52">
      <w:pPr>
        <w:tabs>
          <w:tab w:val="left" w:pos="0"/>
        </w:tabs>
        <w:jc w:val="center"/>
        <w:rPr>
          <w:b/>
        </w:rPr>
      </w:pPr>
      <w:r w:rsidRPr="00A31F2A">
        <w:rPr>
          <w:b/>
        </w:rPr>
        <w:t>Прогнозируемый спад уровней радиации в зоне загрязнения</w:t>
      </w:r>
    </w:p>
    <w:p w:rsidR="00BC5D52" w:rsidRPr="00A31F2A" w:rsidRDefault="00BC5D52" w:rsidP="00123822">
      <w:pPr>
        <w:pStyle w:val="11"/>
        <w:numPr>
          <w:ilvl w:val="0"/>
          <w:numId w:val="7"/>
        </w:numPr>
        <w:tabs>
          <w:tab w:val="left" w:pos="0"/>
        </w:tabs>
        <w:rPr>
          <w:lang w:eastAsia="ru-RU"/>
        </w:rPr>
      </w:pPr>
      <w:r w:rsidRPr="00A31F2A">
        <w:rPr>
          <w:lang w:eastAsia="ru-RU"/>
        </w:rPr>
        <w:t>за 8 суток в 2 раза;</w:t>
      </w:r>
    </w:p>
    <w:p w:rsidR="00BC5D52" w:rsidRPr="00A31F2A" w:rsidRDefault="00BC5D52" w:rsidP="00123822">
      <w:pPr>
        <w:pStyle w:val="11"/>
        <w:numPr>
          <w:ilvl w:val="0"/>
          <w:numId w:val="7"/>
        </w:numPr>
        <w:tabs>
          <w:tab w:val="left" w:pos="0"/>
        </w:tabs>
        <w:rPr>
          <w:lang w:eastAsia="ru-RU"/>
        </w:rPr>
      </w:pPr>
      <w:r w:rsidRPr="00A31F2A">
        <w:rPr>
          <w:lang w:eastAsia="ru-RU"/>
        </w:rPr>
        <w:lastRenderedPageBreak/>
        <w:t>за 15 суток в 5 раз;</w:t>
      </w:r>
    </w:p>
    <w:p w:rsidR="00BC5D52" w:rsidRPr="00A31F2A" w:rsidRDefault="00BC5D52" w:rsidP="00123822">
      <w:pPr>
        <w:pStyle w:val="11"/>
        <w:numPr>
          <w:ilvl w:val="0"/>
          <w:numId w:val="7"/>
        </w:numPr>
        <w:tabs>
          <w:tab w:val="left" w:pos="0"/>
        </w:tabs>
        <w:rPr>
          <w:lang w:eastAsia="ru-RU"/>
        </w:rPr>
      </w:pPr>
      <w:r w:rsidRPr="00A31F2A">
        <w:rPr>
          <w:lang w:eastAsia="ru-RU"/>
        </w:rPr>
        <w:t>за месяц (30 суток) – в 10 раз;</w:t>
      </w:r>
    </w:p>
    <w:p w:rsidR="00BC5D52" w:rsidRPr="00A31F2A" w:rsidRDefault="00BC5D52" w:rsidP="00123822">
      <w:pPr>
        <w:pStyle w:val="11"/>
        <w:numPr>
          <w:ilvl w:val="0"/>
          <w:numId w:val="7"/>
        </w:numPr>
        <w:tabs>
          <w:tab w:val="left" w:pos="0"/>
        </w:tabs>
        <w:rPr>
          <w:lang w:eastAsia="ru-RU"/>
        </w:rPr>
      </w:pPr>
      <w:r w:rsidRPr="00A31F2A">
        <w:rPr>
          <w:lang w:eastAsia="ru-RU"/>
        </w:rPr>
        <w:t>за каждый последующий месяц – в 14 раз</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6</w:t>
      </w:r>
      <w:r w:rsidRPr="00A31F2A">
        <w:rPr>
          <w:color w:val="auto"/>
          <w:kern w:val="0"/>
          <w:sz w:val="20"/>
          <w:szCs w:val="20"/>
          <w:lang w:eastAsia="ru-RU"/>
        </w:rPr>
        <w:fldChar w:fldCharType="end"/>
      </w:r>
      <w:r w:rsidRPr="00A31F2A">
        <w:rPr>
          <w:color w:val="auto"/>
          <w:kern w:val="0"/>
          <w:sz w:val="20"/>
          <w:szCs w:val="20"/>
          <w:lang w:eastAsia="ru-RU"/>
        </w:rPr>
        <w:t xml:space="preserve"> – Режимы ведения спасательных и других неотложных работ в зонах радиоактивного загрязнения в течение первых 8 суток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2"/>
        <w:gridCol w:w="1089"/>
        <w:gridCol w:w="1304"/>
        <w:gridCol w:w="798"/>
        <w:gridCol w:w="798"/>
        <w:gridCol w:w="798"/>
        <w:gridCol w:w="798"/>
        <w:gridCol w:w="932"/>
        <w:gridCol w:w="802"/>
      </w:tblGrid>
      <w:tr w:rsidR="00BC5D52" w:rsidRPr="00A31F2A" w:rsidTr="00C973DF">
        <w:trPr>
          <w:cantSplit/>
          <w:trHeight w:val="535"/>
        </w:trPr>
        <w:tc>
          <w:tcPr>
            <w:tcW w:w="1176" w:type="pct"/>
            <w:vMerge w:val="restar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Наименование зон</w:t>
            </w:r>
          </w:p>
        </w:tc>
        <w:tc>
          <w:tcPr>
            <w:tcW w:w="569" w:type="pct"/>
            <w:vMerge w:val="restar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Уровни радиации (</w:t>
            </w:r>
            <w:proofErr w:type="spellStart"/>
            <w:r w:rsidRPr="00A31F2A">
              <w:rPr>
                <w:b/>
                <w:sz w:val="20"/>
                <w:szCs w:val="20"/>
              </w:rPr>
              <w:t>мЗв</w:t>
            </w:r>
            <w:proofErr w:type="spellEnd"/>
            <w:r w:rsidRPr="00A31F2A">
              <w:rPr>
                <w:b/>
                <w:sz w:val="20"/>
                <w:szCs w:val="20"/>
              </w:rPr>
              <w:t>/ч)</w:t>
            </w:r>
          </w:p>
        </w:tc>
        <w:tc>
          <w:tcPr>
            <w:tcW w:w="681" w:type="pct"/>
            <w:vMerge w:val="restar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Предельная дозовая нагрузка (Зв/ч)</w:t>
            </w:r>
          </w:p>
        </w:tc>
        <w:tc>
          <w:tcPr>
            <w:tcW w:w="2573" w:type="pct"/>
            <w:gridSpan w:val="6"/>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ведения АСДНР и потребное количество</w:t>
            </w:r>
          </w:p>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смен при установленной дозе</w:t>
            </w:r>
          </w:p>
        </w:tc>
      </w:tr>
      <w:tr w:rsidR="00BC5D52" w:rsidRPr="00A31F2A" w:rsidTr="00C973DF">
        <w:trPr>
          <w:cantSplit/>
          <w:trHeight w:val="534"/>
        </w:trPr>
        <w:tc>
          <w:tcPr>
            <w:tcW w:w="1176"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569"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681"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834" w:type="pct"/>
            <w:gridSpan w:val="2"/>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 xml:space="preserve">5 бэр (50 </w:t>
            </w:r>
            <w:proofErr w:type="spellStart"/>
            <w:r w:rsidRPr="00A31F2A">
              <w:rPr>
                <w:b/>
                <w:sz w:val="20"/>
                <w:szCs w:val="20"/>
              </w:rPr>
              <w:t>мЗв</w:t>
            </w:r>
            <w:proofErr w:type="spellEnd"/>
            <w:r w:rsidRPr="00A31F2A">
              <w:rPr>
                <w:b/>
                <w:sz w:val="20"/>
                <w:szCs w:val="20"/>
              </w:rPr>
              <w:t>)</w:t>
            </w:r>
          </w:p>
        </w:tc>
        <w:tc>
          <w:tcPr>
            <w:tcW w:w="834" w:type="pct"/>
            <w:gridSpan w:val="2"/>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 xml:space="preserve">10 бэр (100 </w:t>
            </w:r>
            <w:proofErr w:type="spellStart"/>
            <w:r w:rsidRPr="00A31F2A">
              <w:rPr>
                <w:b/>
                <w:sz w:val="20"/>
                <w:szCs w:val="20"/>
              </w:rPr>
              <w:t>мЗв</w:t>
            </w:r>
            <w:proofErr w:type="spellEnd"/>
            <w:r w:rsidRPr="00A31F2A">
              <w:rPr>
                <w:b/>
                <w:sz w:val="20"/>
                <w:szCs w:val="20"/>
              </w:rPr>
              <w:t>)</w:t>
            </w:r>
          </w:p>
        </w:tc>
        <w:tc>
          <w:tcPr>
            <w:tcW w:w="906" w:type="pct"/>
            <w:gridSpan w:val="2"/>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 xml:space="preserve">25 бэр (250 </w:t>
            </w:r>
            <w:proofErr w:type="spellStart"/>
            <w:r w:rsidRPr="00A31F2A">
              <w:rPr>
                <w:b/>
                <w:sz w:val="20"/>
                <w:szCs w:val="20"/>
              </w:rPr>
              <w:t>мЗв</w:t>
            </w:r>
            <w:proofErr w:type="spellEnd"/>
            <w:r w:rsidRPr="00A31F2A">
              <w:rPr>
                <w:b/>
                <w:sz w:val="20"/>
                <w:szCs w:val="20"/>
              </w:rPr>
              <w:t>)</w:t>
            </w:r>
          </w:p>
        </w:tc>
      </w:tr>
      <w:tr w:rsidR="00BC5D52" w:rsidRPr="00A31F2A" w:rsidTr="00C973DF">
        <w:trPr>
          <w:cantSplit/>
          <w:trHeight w:val="534"/>
        </w:trPr>
        <w:tc>
          <w:tcPr>
            <w:tcW w:w="1176"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569"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681"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(час)</w:t>
            </w: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proofErr w:type="spellStart"/>
            <w:proofErr w:type="gramStart"/>
            <w:r w:rsidRPr="00A31F2A">
              <w:rPr>
                <w:b/>
                <w:sz w:val="20"/>
                <w:szCs w:val="20"/>
              </w:rPr>
              <w:t>К-во</w:t>
            </w:r>
            <w:proofErr w:type="spellEnd"/>
            <w:proofErr w:type="gramEnd"/>
            <w:r w:rsidRPr="00A31F2A">
              <w:rPr>
                <w:b/>
                <w:sz w:val="20"/>
                <w:szCs w:val="20"/>
              </w:rPr>
              <w:t xml:space="preserve"> смен</w:t>
            </w: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(час)</w:t>
            </w: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proofErr w:type="spellStart"/>
            <w:proofErr w:type="gramStart"/>
            <w:r w:rsidRPr="00A31F2A">
              <w:rPr>
                <w:b/>
                <w:sz w:val="20"/>
                <w:szCs w:val="20"/>
              </w:rPr>
              <w:t>К-во</w:t>
            </w:r>
            <w:proofErr w:type="spellEnd"/>
            <w:proofErr w:type="gramEnd"/>
            <w:r w:rsidRPr="00A31F2A">
              <w:rPr>
                <w:b/>
                <w:sz w:val="20"/>
                <w:szCs w:val="20"/>
              </w:rPr>
              <w:t xml:space="preserve"> смен</w:t>
            </w:r>
          </w:p>
        </w:tc>
        <w:tc>
          <w:tcPr>
            <w:tcW w:w="48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(час)</w:t>
            </w:r>
          </w:p>
        </w:tc>
        <w:tc>
          <w:tcPr>
            <w:tcW w:w="418" w:type="pct"/>
            <w:vAlign w:val="center"/>
          </w:tcPr>
          <w:p w:rsidR="00BC5D52" w:rsidRPr="00A31F2A" w:rsidRDefault="00BC5D52" w:rsidP="00C973DF">
            <w:pPr>
              <w:keepNext/>
              <w:tabs>
                <w:tab w:val="left" w:pos="1230"/>
              </w:tabs>
              <w:spacing w:line="240" w:lineRule="auto"/>
              <w:ind w:firstLine="34"/>
              <w:jc w:val="center"/>
              <w:rPr>
                <w:b/>
                <w:sz w:val="20"/>
                <w:szCs w:val="20"/>
              </w:rPr>
            </w:pPr>
            <w:proofErr w:type="spellStart"/>
            <w:proofErr w:type="gramStart"/>
            <w:r w:rsidRPr="00A31F2A">
              <w:rPr>
                <w:b/>
                <w:sz w:val="20"/>
                <w:szCs w:val="20"/>
              </w:rPr>
              <w:t>К-во</w:t>
            </w:r>
            <w:proofErr w:type="spellEnd"/>
            <w:proofErr w:type="gramEnd"/>
            <w:r w:rsidRPr="00A31F2A">
              <w:rPr>
                <w:b/>
                <w:sz w:val="20"/>
                <w:szCs w:val="20"/>
              </w:rPr>
              <w:t xml:space="preserve"> смен</w:t>
            </w:r>
          </w:p>
        </w:tc>
      </w:tr>
      <w:tr w:rsidR="00BC5D52" w:rsidRPr="00A31F2A" w:rsidTr="00C973DF">
        <w:tc>
          <w:tcPr>
            <w:tcW w:w="1176"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 Зона экстренных мер защиты</w:t>
            </w:r>
          </w:p>
        </w:tc>
        <w:tc>
          <w:tcPr>
            <w:tcW w:w="569"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12/120</w:t>
            </w:r>
          </w:p>
        </w:tc>
        <w:tc>
          <w:tcPr>
            <w:tcW w:w="681"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960/9.6</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0.5</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192</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0.8</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96</w:t>
            </w:r>
          </w:p>
        </w:tc>
        <w:tc>
          <w:tcPr>
            <w:tcW w:w="48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w:t>
            </w:r>
          </w:p>
        </w:tc>
        <w:tc>
          <w:tcPr>
            <w:tcW w:w="418"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38</w:t>
            </w:r>
          </w:p>
        </w:tc>
      </w:tr>
      <w:tr w:rsidR="00BC5D52" w:rsidRPr="00A31F2A" w:rsidTr="00C973DF">
        <w:tc>
          <w:tcPr>
            <w:tcW w:w="1176"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2.Зона профилактических мероприятий</w:t>
            </w:r>
          </w:p>
        </w:tc>
        <w:tc>
          <w:tcPr>
            <w:tcW w:w="569"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5/50</w:t>
            </w:r>
          </w:p>
        </w:tc>
        <w:tc>
          <w:tcPr>
            <w:tcW w:w="681"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400/40</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80</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40</w:t>
            </w:r>
          </w:p>
        </w:tc>
        <w:tc>
          <w:tcPr>
            <w:tcW w:w="48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5</w:t>
            </w:r>
          </w:p>
        </w:tc>
        <w:tc>
          <w:tcPr>
            <w:tcW w:w="418"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16</w:t>
            </w:r>
          </w:p>
        </w:tc>
      </w:tr>
      <w:tr w:rsidR="00BC5D52" w:rsidRPr="00A31F2A" w:rsidTr="00C973DF">
        <w:tc>
          <w:tcPr>
            <w:tcW w:w="1176"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3.Зона ограничений</w:t>
            </w:r>
          </w:p>
        </w:tc>
        <w:tc>
          <w:tcPr>
            <w:tcW w:w="569"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2/20</w:t>
            </w:r>
          </w:p>
        </w:tc>
        <w:tc>
          <w:tcPr>
            <w:tcW w:w="681"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160/1.6</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2.8</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32</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5</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16</w:t>
            </w:r>
          </w:p>
        </w:tc>
        <w:tc>
          <w:tcPr>
            <w:tcW w:w="48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12.5</w:t>
            </w:r>
          </w:p>
        </w:tc>
        <w:tc>
          <w:tcPr>
            <w:tcW w:w="418"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6.4</w:t>
            </w:r>
          </w:p>
        </w:tc>
      </w:tr>
    </w:tbl>
    <w:p w:rsidR="00BC5D52" w:rsidRPr="00A31F2A" w:rsidRDefault="00BC5D52" w:rsidP="00BC5D52">
      <w:pPr>
        <w:widowControl w:val="0"/>
        <w:ind w:firstLine="851"/>
      </w:pPr>
    </w:p>
    <w:p w:rsidR="00BC5D52" w:rsidRPr="00A31F2A" w:rsidRDefault="00BC5D52" w:rsidP="00BC5D52">
      <w:pPr>
        <w:widowControl w:val="0"/>
        <w:ind w:firstLine="851"/>
      </w:pPr>
      <w:r w:rsidRPr="00A31F2A">
        <w:t>Для населения предел индивидуального риска от всех возможных источников излучения принят равным 5x10</w:t>
      </w:r>
      <w:r w:rsidRPr="00A31F2A">
        <w:rPr>
          <w:vertAlign w:val="superscript"/>
        </w:rPr>
        <w:t>-5</w:t>
      </w:r>
      <w:r w:rsidRPr="00A31F2A">
        <w:t xml:space="preserve"> 1/год, что соответствует пределу дозы годового облучения, равному 0,1 м</w:t>
      </w:r>
      <w:r w:rsidRPr="00A31F2A">
        <w:rPr>
          <w:vertAlign w:val="superscript"/>
        </w:rPr>
        <w:t>3</w:t>
      </w:r>
      <w:r w:rsidRPr="00A31F2A">
        <w:t xml:space="preserve">в/год. </w:t>
      </w:r>
    </w:p>
    <w:p w:rsidR="00BC5D52" w:rsidRPr="00A31F2A" w:rsidRDefault="00BC5D52" w:rsidP="00BC5D52">
      <w:pPr>
        <w:widowControl w:val="0"/>
        <w:ind w:firstLine="851"/>
      </w:pPr>
      <w:r w:rsidRPr="00A31F2A">
        <w:t>Вклад в вероятность серьёзной аварии на АЭС с разрушением активной зоны из-за прекращения энергоснабжения собственных нужд составляет от 2x10</w:t>
      </w:r>
      <w:r w:rsidRPr="00A31F2A">
        <w:rPr>
          <w:vertAlign w:val="superscript"/>
        </w:rPr>
        <w:t xml:space="preserve">-5 </w:t>
      </w:r>
      <w:r w:rsidRPr="00A31F2A">
        <w:t>до 1х10</w:t>
      </w:r>
      <w:r w:rsidRPr="00A31F2A">
        <w:rPr>
          <w:vertAlign w:val="superscript"/>
        </w:rPr>
        <w:t>-4</w:t>
      </w:r>
      <w:r w:rsidRPr="00A31F2A">
        <w:t xml:space="preserve"> 1/(энергоблок </w:t>
      </w:r>
      <w:proofErr w:type="spellStart"/>
      <w:r w:rsidRPr="00A31F2A">
        <w:t>х</w:t>
      </w:r>
      <w:proofErr w:type="spellEnd"/>
      <w:r w:rsidRPr="00A31F2A">
        <w:t xml:space="preserve"> год). При этом частота подобных инцидентов в США составляет примерно 10</w:t>
      </w:r>
      <w:r w:rsidRPr="00A31F2A">
        <w:rPr>
          <w:vertAlign w:val="superscript"/>
        </w:rPr>
        <w:t>-4</w:t>
      </w:r>
      <w:r w:rsidRPr="00A31F2A">
        <w:t xml:space="preserve"> 1/(энергоблок </w:t>
      </w:r>
      <w:proofErr w:type="spellStart"/>
      <w:r w:rsidRPr="00A31F2A">
        <w:t>х</w:t>
      </w:r>
      <w:proofErr w:type="spellEnd"/>
      <w:r w:rsidRPr="00A31F2A">
        <w:t xml:space="preserve"> год). </w:t>
      </w:r>
      <w:proofErr w:type="gramStart"/>
      <w:r w:rsidRPr="00A31F2A">
        <w:t>Близкую</w:t>
      </w:r>
      <w:proofErr w:type="gramEnd"/>
      <w:r w:rsidRPr="00A31F2A">
        <w:t xml:space="preserve"> к ней имеет и частота </w:t>
      </w:r>
      <w:proofErr w:type="spellStart"/>
      <w:r w:rsidRPr="00A31F2A">
        <w:t>обесточиваний</w:t>
      </w:r>
      <w:proofErr w:type="spellEnd"/>
      <w:r w:rsidRPr="00A31F2A">
        <w:t xml:space="preserve"> российских энергоблоков.</w:t>
      </w:r>
    </w:p>
    <w:p w:rsidR="00BC5D52" w:rsidRPr="00A31F2A" w:rsidRDefault="00BC5D52" w:rsidP="00BC5D52">
      <w:pPr>
        <w:widowControl w:val="0"/>
        <w:ind w:firstLine="851"/>
      </w:pPr>
      <w:r w:rsidRPr="00A31F2A">
        <w:t>Вероятность крупномасштабного разрушения корпуса ВВЭР в зоне сварного шва составляет 2,5x10</w:t>
      </w:r>
      <w:r w:rsidRPr="00A31F2A">
        <w:rPr>
          <w:vertAlign w:val="superscript"/>
        </w:rPr>
        <w:t>-4</w:t>
      </w:r>
      <w:r w:rsidRPr="00A31F2A">
        <w:t xml:space="preserve"> 1/(энергоблок </w:t>
      </w:r>
      <w:proofErr w:type="spellStart"/>
      <w:r w:rsidRPr="00A31F2A">
        <w:t>х</w:t>
      </w:r>
      <w:proofErr w:type="spellEnd"/>
      <w:r w:rsidRPr="00A31F2A">
        <w:t xml:space="preserve"> год).</w:t>
      </w:r>
    </w:p>
    <w:p w:rsidR="00BC5D52" w:rsidRPr="00A31F2A" w:rsidRDefault="00BC5D52" w:rsidP="00BC5D52">
      <w:pPr>
        <w:widowControl w:val="0"/>
        <w:ind w:firstLine="851"/>
      </w:pPr>
      <w:r w:rsidRPr="00A31F2A">
        <w:t xml:space="preserve">Расчётная вероятность тяжёлой </w:t>
      </w:r>
      <w:proofErr w:type="spellStart"/>
      <w:r w:rsidRPr="00A31F2A">
        <w:t>запроектной</w:t>
      </w:r>
      <w:proofErr w:type="spellEnd"/>
      <w:r w:rsidRPr="00A31F2A">
        <w:t xml:space="preserve"> аварии согласно целевому ориентиру ОПБ-88 принимается равной 10</w:t>
      </w:r>
      <w:r w:rsidRPr="00A31F2A">
        <w:rPr>
          <w:vertAlign w:val="superscript"/>
        </w:rPr>
        <w:t>-5</w:t>
      </w:r>
      <w:r w:rsidRPr="00A31F2A">
        <w:t xml:space="preserve"> 1/(энергоблок </w:t>
      </w:r>
      <w:proofErr w:type="spellStart"/>
      <w:r w:rsidRPr="00A31F2A">
        <w:t>х</w:t>
      </w:r>
      <w:proofErr w:type="spellEnd"/>
      <w:r w:rsidRPr="00A31F2A">
        <w:t xml:space="preserve"> год).</w:t>
      </w:r>
    </w:p>
    <w:p w:rsidR="00BC5D52" w:rsidRPr="00A31F2A" w:rsidRDefault="00BC5D52" w:rsidP="00BC5D52">
      <w:pPr>
        <w:widowControl w:val="0"/>
        <w:ind w:firstLine="851"/>
      </w:pPr>
      <w:r w:rsidRPr="00A31F2A">
        <w:t xml:space="preserve">В случае аварии на </w:t>
      </w:r>
      <w:proofErr w:type="spellStart"/>
      <w:r w:rsidRPr="00A31F2A">
        <w:t>Нововоронежской</w:t>
      </w:r>
      <w:proofErr w:type="spellEnd"/>
      <w:r w:rsidRPr="00A31F2A">
        <w:t xml:space="preserve"> АЭС территория сельсовета может оказаться в зоне радиационной опасности.</w:t>
      </w:r>
    </w:p>
    <w:p w:rsidR="00BC5D52" w:rsidRPr="00A31F2A" w:rsidRDefault="00BC5D52" w:rsidP="00BC5D52">
      <w:pPr>
        <w:widowControl w:val="0"/>
        <w:ind w:firstLine="851"/>
      </w:pPr>
      <w:r w:rsidRPr="00A31F2A">
        <w:t xml:space="preserve">Способ защиты: укрытие в убежищах и </w:t>
      </w:r>
      <w:proofErr w:type="gramStart"/>
      <w:r w:rsidRPr="00A31F2A">
        <w:t>ПРУ</w:t>
      </w:r>
      <w:proofErr w:type="gramEnd"/>
      <w:r w:rsidRPr="00A31F2A">
        <w:t xml:space="preserve"> с последующей обязательной эвакуацией из зоны заражения, пострадавшим оказать первую доврачебную помощь, отправить людей из очага поражения на медицинское обследование.</w:t>
      </w:r>
    </w:p>
    <w:p w:rsidR="00BC5D52" w:rsidRPr="00A31F2A" w:rsidRDefault="00BC5D52" w:rsidP="00BC5D52">
      <w:pPr>
        <w:tabs>
          <w:tab w:val="left" w:pos="0"/>
        </w:tabs>
        <w:rPr>
          <w:b/>
        </w:rPr>
      </w:pPr>
      <w:r w:rsidRPr="00A31F2A">
        <w:rPr>
          <w:b/>
        </w:rPr>
        <w:t>II. Разгерметизация емкостей с АХОВ</w:t>
      </w:r>
    </w:p>
    <w:p w:rsidR="00BC5D52" w:rsidRPr="00A31F2A" w:rsidRDefault="00BC5D52" w:rsidP="00BC5D52">
      <w:pPr>
        <w:widowControl w:val="0"/>
        <w:ind w:firstLine="851"/>
      </w:pPr>
      <w:r w:rsidRPr="00A31F2A">
        <w:t>К объектам, аварии на которых могут привести к образованию зон ЧС на территории сельсовета, относится:</w:t>
      </w:r>
    </w:p>
    <w:p w:rsidR="00BC5D52" w:rsidRPr="00A31F2A" w:rsidRDefault="00BC5D52" w:rsidP="00123822">
      <w:pPr>
        <w:pStyle w:val="af8"/>
        <w:keepNext/>
        <w:numPr>
          <w:ilvl w:val="0"/>
          <w:numId w:val="30"/>
        </w:numPr>
      </w:pPr>
      <w:r w:rsidRPr="00A31F2A">
        <w:lastRenderedPageBreak/>
        <w:t>Железная дорога «</w:t>
      </w:r>
      <w:proofErr w:type="spellStart"/>
      <w:r w:rsidRPr="00A31F2A">
        <w:t>Сараевка-Старый</w:t>
      </w:r>
      <w:proofErr w:type="spellEnd"/>
      <w:r w:rsidRPr="00A31F2A">
        <w:t xml:space="preserve"> Оскол» по </w:t>
      </w:r>
      <w:proofErr w:type="gramStart"/>
      <w:r w:rsidRPr="00A31F2A">
        <w:t>которой</w:t>
      </w:r>
      <w:proofErr w:type="gramEnd"/>
      <w:r w:rsidRPr="00A31F2A">
        <w:t xml:space="preserve"> возможна транспортировка аварийно химически опасных веществ (АХОВ) в цистернах (хлор – 57 т, аммиак – 45 т).</w:t>
      </w:r>
    </w:p>
    <w:p w:rsidR="00BC5D52" w:rsidRPr="00A31F2A" w:rsidRDefault="00BC5D52" w:rsidP="00BC5D52">
      <w:pPr>
        <w:widowControl w:val="0"/>
        <w:ind w:firstLine="851"/>
      </w:pPr>
      <w:r w:rsidRPr="00A31F2A">
        <w:t xml:space="preserve">Прогнозирование масштабов зон заражения выполнено в соответствии с «Методикой прогнозирования масштабов заражения ядовитыми сильнодействующими веществами при авариях (разрушениях) на химически опасных объектах и транспорте» (РД 52.04.253-90, </w:t>
      </w:r>
      <w:proofErr w:type="gramStart"/>
      <w:r w:rsidRPr="00A31F2A">
        <w:t>утверждена</w:t>
      </w:r>
      <w:proofErr w:type="gramEnd"/>
      <w:r w:rsidRPr="00A31F2A">
        <w:t xml:space="preserve"> Начальником ГО СССР и Председателем </w:t>
      </w:r>
      <w:proofErr w:type="spellStart"/>
      <w:r w:rsidRPr="00A31F2A">
        <w:t>Госкомгидромета</w:t>
      </w:r>
      <w:proofErr w:type="spellEnd"/>
      <w:r w:rsidRPr="00A31F2A">
        <w:t xml:space="preserve"> СССР 23.03.90 г.).</w:t>
      </w:r>
    </w:p>
    <w:p w:rsidR="00BC5D52" w:rsidRPr="00A31F2A" w:rsidRDefault="00BC5D52" w:rsidP="00BC5D52">
      <w:pPr>
        <w:widowControl w:val="0"/>
        <w:ind w:firstLine="851"/>
      </w:pPr>
      <w:r w:rsidRPr="00A31F2A">
        <w:t>«Методика оценки радиационной и химической обстановки по данным разведки гражданской обороны», МО СССР, 1980 г. - только в части определения возможных потерь населения в очагах химического поражения.</w:t>
      </w:r>
    </w:p>
    <w:p w:rsidR="00BC5D52" w:rsidRPr="00A31F2A" w:rsidRDefault="00BC5D52" w:rsidP="00BC5D52">
      <w:pPr>
        <w:widowControl w:val="0"/>
        <w:ind w:firstLine="851"/>
      </w:pPr>
      <w:r w:rsidRPr="00A31F2A">
        <w:t>При заблаговременном прогнозировании масштабов заражения на случай производственных аварий в качестве исходных данных принимается самый неблагоприятный вариант:</w:t>
      </w:r>
    </w:p>
    <w:p w:rsidR="00BC5D52" w:rsidRPr="00A31F2A" w:rsidRDefault="00BC5D52" w:rsidP="00BC5D52">
      <w:pPr>
        <w:widowControl w:val="0"/>
        <w:ind w:firstLine="851"/>
      </w:pPr>
      <w:r w:rsidRPr="00A31F2A">
        <w:t>1. Емкости, содержащие АХОВ, разрушаются полностью (уровень заполнения 95%);</w:t>
      </w:r>
    </w:p>
    <w:p w:rsidR="00BC5D52" w:rsidRPr="00A31F2A" w:rsidRDefault="00BC5D52" w:rsidP="00BC5D52">
      <w:pPr>
        <w:widowControl w:val="0"/>
        <w:ind w:firstLine="851"/>
      </w:pPr>
      <w:r w:rsidRPr="00A31F2A">
        <w:t>- железнодорожная емкость с хлором - 46 м</w:t>
      </w:r>
      <w:r w:rsidRPr="00A31F2A">
        <w:rPr>
          <w:vertAlign w:val="superscript"/>
        </w:rPr>
        <w:t>3</w:t>
      </w:r>
      <w:r w:rsidRPr="00A31F2A">
        <w:t>;</w:t>
      </w:r>
    </w:p>
    <w:p w:rsidR="00BC5D52" w:rsidRPr="00A31F2A" w:rsidRDefault="00BC5D52" w:rsidP="00BC5D52">
      <w:pPr>
        <w:widowControl w:val="0"/>
        <w:ind w:firstLine="851"/>
      </w:pPr>
      <w:r w:rsidRPr="00A31F2A">
        <w:t>- железнодорожная емкость с аммиаком - 54 м</w:t>
      </w:r>
      <w:r w:rsidRPr="00A31F2A">
        <w:rPr>
          <w:vertAlign w:val="superscript"/>
        </w:rPr>
        <w:t>3</w:t>
      </w:r>
      <w:r w:rsidRPr="00A31F2A">
        <w:t xml:space="preserve">; </w:t>
      </w:r>
    </w:p>
    <w:p w:rsidR="00BC5D52" w:rsidRPr="00A31F2A" w:rsidRDefault="00BC5D52" w:rsidP="00BC5D52">
      <w:pPr>
        <w:widowControl w:val="0"/>
        <w:ind w:firstLine="851"/>
      </w:pPr>
      <w:r w:rsidRPr="00A31F2A">
        <w:t>2. Толщина свободного разлития - 0.05 м;</w:t>
      </w:r>
    </w:p>
    <w:p w:rsidR="00BC5D52" w:rsidRPr="00A31F2A" w:rsidRDefault="00BC5D52" w:rsidP="00BC5D52">
      <w:pPr>
        <w:widowControl w:val="0"/>
        <w:ind w:firstLine="851"/>
      </w:pPr>
      <w:r w:rsidRPr="00A31F2A">
        <w:t>3. Метеорологические условия - инверсия, скорость приземного ветра - 1 м/с;</w:t>
      </w:r>
    </w:p>
    <w:p w:rsidR="00BC5D52" w:rsidRPr="00A31F2A" w:rsidRDefault="00BC5D52" w:rsidP="00BC5D52">
      <w:pPr>
        <w:widowControl w:val="0"/>
        <w:ind w:firstLine="851"/>
      </w:pPr>
      <w:r w:rsidRPr="00A31F2A">
        <w:t>4. Направление ветра от очага ЧС в сторону территории объекта;</w:t>
      </w:r>
    </w:p>
    <w:p w:rsidR="00BC5D52" w:rsidRPr="00A31F2A" w:rsidRDefault="00BC5D52" w:rsidP="00BC5D52">
      <w:pPr>
        <w:widowControl w:val="0"/>
        <w:ind w:firstLine="851"/>
      </w:pPr>
      <w:r w:rsidRPr="00A31F2A">
        <w:t>5. Температура окружающего воздуха - +20</w:t>
      </w:r>
      <w:r w:rsidRPr="00A31F2A">
        <w:rPr>
          <w:vertAlign w:val="superscript"/>
        </w:rPr>
        <w:t>о</w:t>
      </w:r>
      <w:r w:rsidRPr="00A31F2A">
        <w:t>С;</w:t>
      </w:r>
    </w:p>
    <w:p w:rsidR="00BC5D52" w:rsidRPr="00A31F2A" w:rsidRDefault="00BC5D52" w:rsidP="00BC5D52">
      <w:pPr>
        <w:widowControl w:val="0"/>
        <w:ind w:firstLine="851"/>
      </w:pPr>
      <w:r w:rsidRPr="00A31F2A">
        <w:t>6. Время от начала аварии - 1 час.</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7</w:t>
      </w:r>
      <w:r w:rsidRPr="00A31F2A">
        <w:rPr>
          <w:color w:val="auto"/>
          <w:kern w:val="0"/>
          <w:sz w:val="20"/>
          <w:szCs w:val="20"/>
          <w:lang w:eastAsia="ru-RU"/>
        </w:rPr>
        <w:fldChar w:fldCharType="end"/>
      </w:r>
      <w:r w:rsidRPr="00A31F2A">
        <w:rPr>
          <w:color w:val="auto"/>
          <w:kern w:val="0"/>
          <w:sz w:val="20"/>
          <w:szCs w:val="20"/>
          <w:lang w:eastAsia="ru-RU"/>
        </w:rPr>
        <w:t xml:space="preserve"> – Угловые размеры зоны возможного заражения АХОВ в зависимости от скорости ветра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338"/>
        <w:gridCol w:w="1905"/>
        <w:gridCol w:w="1905"/>
        <w:gridCol w:w="1089"/>
      </w:tblGrid>
      <w:tr w:rsidR="00BC5D52" w:rsidRPr="00A31F2A" w:rsidTr="00C973DF">
        <w:tc>
          <w:tcPr>
            <w:tcW w:w="2835" w:type="dxa"/>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Скорость ветра, м/</w:t>
            </w:r>
            <w:proofErr w:type="gramStart"/>
            <w:r w:rsidRPr="00A31F2A">
              <w:rPr>
                <w:b/>
                <w:sz w:val="20"/>
                <w:szCs w:val="20"/>
              </w:rPr>
              <w:t>с</w:t>
            </w:r>
            <w:proofErr w:type="gramEnd"/>
          </w:p>
        </w:tc>
        <w:tc>
          <w:tcPr>
            <w:tcW w:w="1338"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sym w:font="Symbol" w:char="F03C"/>
            </w:r>
            <w:r w:rsidRPr="00A31F2A">
              <w:rPr>
                <w:sz w:val="20"/>
                <w:szCs w:val="20"/>
              </w:rPr>
              <w:t xml:space="preserve"> 0,6</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0,6 - 1,0</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1,1 - 2,0</w:t>
            </w:r>
          </w:p>
        </w:tc>
        <w:tc>
          <w:tcPr>
            <w:tcW w:w="1089"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sym w:font="Symbol" w:char="F03E"/>
            </w:r>
            <w:r w:rsidRPr="00A31F2A">
              <w:rPr>
                <w:sz w:val="20"/>
                <w:szCs w:val="20"/>
              </w:rPr>
              <w:t xml:space="preserve"> 2,0</w:t>
            </w:r>
          </w:p>
        </w:tc>
      </w:tr>
      <w:tr w:rsidR="00BC5D52" w:rsidRPr="00A31F2A" w:rsidTr="00C973DF">
        <w:tc>
          <w:tcPr>
            <w:tcW w:w="2835" w:type="dxa"/>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Угловой размер, град</w:t>
            </w:r>
          </w:p>
        </w:tc>
        <w:tc>
          <w:tcPr>
            <w:tcW w:w="1338"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360</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180</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90</w:t>
            </w:r>
          </w:p>
        </w:tc>
        <w:tc>
          <w:tcPr>
            <w:tcW w:w="1089"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45</w:t>
            </w:r>
          </w:p>
        </w:tc>
      </w:tr>
    </w:tbl>
    <w:p w:rsidR="00BC5D52" w:rsidRPr="00A31F2A" w:rsidRDefault="00BC5D52" w:rsidP="00BC5D52">
      <w:pPr>
        <w:pStyle w:val="37"/>
        <w:keepNext/>
        <w:widowControl w:val="0"/>
        <w:ind w:right="170" w:firstLine="851"/>
        <w:jc w:val="center"/>
        <w:rPr>
          <w:snapToGrid w:val="0"/>
          <w:sz w:val="16"/>
          <w:szCs w:val="16"/>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8</w:t>
      </w:r>
      <w:r w:rsidRPr="00A31F2A">
        <w:rPr>
          <w:color w:val="auto"/>
          <w:kern w:val="0"/>
          <w:sz w:val="20"/>
          <w:szCs w:val="20"/>
          <w:lang w:eastAsia="ru-RU"/>
        </w:rPr>
        <w:fldChar w:fldCharType="end"/>
      </w:r>
      <w:r w:rsidRPr="00A31F2A">
        <w:rPr>
          <w:color w:val="auto"/>
          <w:kern w:val="0"/>
          <w:sz w:val="20"/>
          <w:szCs w:val="20"/>
          <w:lang w:eastAsia="ru-RU"/>
        </w:rPr>
        <w:t xml:space="preserve"> – Скорость переноса переднего фронта облака зараженного воздуха</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в зависимости от скорости ветра, </w:t>
      </w:r>
      <w:proofErr w:type="gramStart"/>
      <w:r w:rsidRPr="00A31F2A">
        <w:rPr>
          <w:color w:val="auto"/>
          <w:kern w:val="0"/>
          <w:sz w:val="20"/>
          <w:szCs w:val="20"/>
          <w:lang w:eastAsia="ru-RU"/>
        </w:rPr>
        <w:t>км</w:t>
      </w:r>
      <w:proofErr w:type="gramEnd"/>
      <w:r w:rsidRPr="00A31F2A">
        <w:rPr>
          <w:color w:val="auto"/>
          <w:kern w:val="0"/>
          <w:sz w:val="20"/>
          <w:szCs w:val="20"/>
          <w:lang w:eastAsia="ru-RU"/>
        </w:rPr>
        <w:t>/ч</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552"/>
        <w:gridCol w:w="2173"/>
        <w:gridCol w:w="2173"/>
        <w:gridCol w:w="2174"/>
      </w:tblGrid>
      <w:tr w:rsidR="00BC5D52" w:rsidRPr="00A31F2A" w:rsidTr="00C973DF">
        <w:trPr>
          <w:cantSplit/>
          <w:trHeight w:val="202"/>
        </w:trPr>
        <w:tc>
          <w:tcPr>
            <w:tcW w:w="2552" w:type="dxa"/>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Скорость ветра по данным прогноза, м/</w:t>
            </w:r>
            <w:proofErr w:type="gramStart"/>
            <w:r w:rsidRPr="00A31F2A">
              <w:rPr>
                <w:b/>
                <w:sz w:val="20"/>
                <w:szCs w:val="20"/>
              </w:rPr>
              <w:t>с</w:t>
            </w:r>
            <w:proofErr w:type="gramEnd"/>
          </w:p>
        </w:tc>
        <w:tc>
          <w:tcPr>
            <w:tcW w:w="6520" w:type="dxa"/>
            <w:gridSpan w:val="3"/>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Состояние приземного слоя воздуха</w:t>
            </w:r>
          </w:p>
        </w:tc>
      </w:tr>
      <w:tr w:rsidR="00BC5D52" w:rsidRPr="00A31F2A" w:rsidTr="00C973DF">
        <w:trPr>
          <w:cantSplit/>
          <w:trHeight w:val="202"/>
        </w:trPr>
        <w:tc>
          <w:tcPr>
            <w:tcW w:w="2552" w:type="dxa"/>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2173" w:type="dxa"/>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Инверсия</w:t>
            </w:r>
          </w:p>
        </w:tc>
        <w:tc>
          <w:tcPr>
            <w:tcW w:w="2173" w:type="dxa"/>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Изотермия</w:t>
            </w:r>
          </w:p>
        </w:tc>
        <w:tc>
          <w:tcPr>
            <w:tcW w:w="2174" w:type="dxa"/>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Конвекция</w:t>
            </w:r>
          </w:p>
        </w:tc>
      </w:tr>
      <w:tr w:rsidR="00BC5D52" w:rsidRPr="00A31F2A" w:rsidTr="00C973DF">
        <w:trPr>
          <w:trHeight w:val="222"/>
        </w:trPr>
        <w:tc>
          <w:tcPr>
            <w:tcW w:w="2552"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2173"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2173"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2174"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r>
      <w:tr w:rsidR="00BC5D52" w:rsidRPr="00A31F2A" w:rsidTr="00C973DF">
        <w:trPr>
          <w:trHeight w:val="70"/>
        </w:trPr>
        <w:tc>
          <w:tcPr>
            <w:tcW w:w="2552"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2174"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r>
      <w:tr w:rsidR="00BC5D52" w:rsidRPr="00A31F2A" w:rsidTr="00C973DF">
        <w:trPr>
          <w:trHeight w:val="202"/>
        </w:trPr>
        <w:tc>
          <w:tcPr>
            <w:tcW w:w="2552"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c>
          <w:tcPr>
            <w:tcW w:w="2174"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r>
      <w:tr w:rsidR="00BC5D52" w:rsidRPr="00A31F2A" w:rsidTr="00C973DF">
        <w:trPr>
          <w:trHeight w:val="254"/>
        </w:trPr>
        <w:tc>
          <w:tcPr>
            <w:tcW w:w="2552"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w:t>
            </w:r>
          </w:p>
        </w:tc>
        <w:tc>
          <w:tcPr>
            <w:tcW w:w="2174"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r>
    </w:tbl>
    <w:p w:rsidR="00BC5D52" w:rsidRPr="00A31F2A" w:rsidRDefault="00BC5D52" w:rsidP="00BC5D52">
      <w:pPr>
        <w:widowControl w:val="0"/>
        <w:spacing w:line="240" w:lineRule="auto"/>
        <w:ind w:firstLine="851"/>
        <w:rPr>
          <w:i/>
          <w:sz w:val="20"/>
          <w:szCs w:val="20"/>
        </w:rPr>
      </w:pPr>
      <w:r w:rsidRPr="00A31F2A">
        <w:rPr>
          <w:i/>
          <w:sz w:val="20"/>
          <w:szCs w:val="20"/>
        </w:rPr>
        <w:t>*1. Инверсия - состояние приземного слоя воздуха, при котором температура нижнего слоя меньше температуры верхнего слоя (устойчивое состояние атмосферы).</w:t>
      </w:r>
    </w:p>
    <w:p w:rsidR="00BC5D52" w:rsidRPr="00A31F2A" w:rsidRDefault="00BC5D52" w:rsidP="00BC5D52">
      <w:pPr>
        <w:pStyle w:val="af6"/>
        <w:keepNext/>
        <w:spacing w:after="0"/>
        <w:rPr>
          <w:color w:val="auto"/>
          <w:kern w:val="0"/>
          <w:sz w:val="20"/>
          <w:szCs w:val="20"/>
          <w:lang w:eastAsia="ru-RU"/>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9</w:t>
      </w:r>
      <w:r w:rsidRPr="00A31F2A">
        <w:rPr>
          <w:color w:val="auto"/>
          <w:kern w:val="0"/>
          <w:sz w:val="20"/>
          <w:szCs w:val="20"/>
          <w:lang w:eastAsia="ru-RU"/>
        </w:rPr>
        <w:fldChar w:fldCharType="end"/>
      </w:r>
      <w:r w:rsidRPr="00A31F2A">
        <w:rPr>
          <w:color w:val="auto"/>
          <w:kern w:val="0"/>
          <w:sz w:val="20"/>
          <w:szCs w:val="20"/>
          <w:lang w:eastAsia="ru-RU"/>
        </w:rPr>
        <w:t xml:space="preserve"> – Характеристики зон заражения при аварийных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
        <w:gridCol w:w="5779"/>
        <w:gridCol w:w="796"/>
        <w:gridCol w:w="796"/>
        <w:gridCol w:w="796"/>
        <w:gridCol w:w="791"/>
      </w:tblGrid>
      <w:tr w:rsidR="00BC5D52" w:rsidRPr="00A31F2A" w:rsidTr="00C973DF">
        <w:trPr>
          <w:trHeight w:val="243"/>
        </w:trPr>
        <w:tc>
          <w:tcPr>
            <w:tcW w:w="320"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 </w:t>
            </w:r>
            <w:proofErr w:type="spellStart"/>
            <w:proofErr w:type="gramStart"/>
            <w:r w:rsidRPr="00A31F2A">
              <w:rPr>
                <w:b/>
                <w:sz w:val="20"/>
                <w:szCs w:val="20"/>
              </w:rPr>
              <w:t>п</w:t>
            </w:r>
            <w:proofErr w:type="spellEnd"/>
            <w:proofErr w:type="gramEnd"/>
            <w:r w:rsidRPr="00A31F2A">
              <w:rPr>
                <w:b/>
                <w:sz w:val="20"/>
                <w:szCs w:val="20"/>
              </w:rPr>
              <w:t>/</w:t>
            </w:r>
            <w:proofErr w:type="spellStart"/>
            <w:r w:rsidRPr="00A31F2A">
              <w:rPr>
                <w:b/>
                <w:sz w:val="20"/>
                <w:szCs w:val="20"/>
              </w:rPr>
              <w:t>п</w:t>
            </w:r>
            <w:proofErr w:type="spellEnd"/>
          </w:p>
        </w:tc>
        <w:tc>
          <w:tcPr>
            <w:tcW w:w="3019"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Параметры</w:t>
            </w:r>
          </w:p>
        </w:tc>
        <w:tc>
          <w:tcPr>
            <w:tcW w:w="832" w:type="pct"/>
            <w:gridSpan w:val="2"/>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хлор</w:t>
            </w:r>
          </w:p>
        </w:tc>
        <w:tc>
          <w:tcPr>
            <w:tcW w:w="830" w:type="pct"/>
            <w:gridSpan w:val="2"/>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аммиак</w:t>
            </w:r>
          </w:p>
        </w:tc>
      </w:tr>
      <w:tr w:rsidR="00BC5D52" w:rsidRPr="00A31F2A" w:rsidTr="00C973DF">
        <w:trPr>
          <w:trHeight w:val="152"/>
        </w:trPr>
        <w:tc>
          <w:tcPr>
            <w:tcW w:w="320"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3019"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 т</w:t>
            </w: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6 т</w:t>
            </w: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8 м</w:t>
            </w:r>
            <w:r w:rsidRPr="00A31F2A">
              <w:rPr>
                <w:b/>
                <w:sz w:val="20"/>
                <w:szCs w:val="20"/>
                <w:vertAlign w:val="superscript"/>
              </w:rPr>
              <w:t>3</w:t>
            </w:r>
          </w:p>
        </w:tc>
        <w:tc>
          <w:tcPr>
            <w:tcW w:w="414"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6 т</w:t>
            </w:r>
          </w:p>
        </w:tc>
      </w:tr>
      <w:tr w:rsidR="00BC5D52" w:rsidRPr="00A31F2A" w:rsidTr="00C973DF">
        <w:tc>
          <w:tcPr>
            <w:tcW w:w="320"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3019"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Степень заполнения </w:t>
            </w:r>
            <w:proofErr w:type="spellStart"/>
            <w:r w:rsidRPr="00A31F2A">
              <w:rPr>
                <w:sz w:val="20"/>
                <w:szCs w:val="20"/>
              </w:rPr>
              <w:t>цистерны,%</w:t>
            </w:r>
            <w:proofErr w:type="spellEnd"/>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4"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r>
      <w:tr w:rsidR="00BC5D52" w:rsidRPr="00A31F2A" w:rsidTr="00C973DF">
        <w:trPr>
          <w:trHeight w:val="77"/>
        </w:trPr>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Молярная масса АХОВ, </w:t>
            </w:r>
            <w:proofErr w:type="gramStart"/>
            <w:r w:rsidRPr="00A31F2A">
              <w:rPr>
                <w:sz w:val="20"/>
                <w:szCs w:val="20"/>
              </w:rPr>
              <w:t>кг</w:t>
            </w:r>
            <w:proofErr w:type="gramEnd"/>
            <w:r w:rsidRPr="00A31F2A">
              <w:rPr>
                <w:sz w:val="20"/>
                <w:szCs w:val="20"/>
              </w:rPr>
              <w:t>/</w:t>
            </w:r>
            <w:proofErr w:type="spellStart"/>
            <w:r w:rsidRPr="00A31F2A">
              <w:rPr>
                <w:sz w:val="20"/>
                <w:szCs w:val="20"/>
              </w:rPr>
              <w:t>кМоль</w:t>
            </w:r>
            <w:proofErr w:type="spellEnd"/>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Плотность АХОВ (паров), </w:t>
            </w:r>
            <w:proofErr w:type="gramStart"/>
            <w:r w:rsidRPr="00A31F2A">
              <w:rPr>
                <w:sz w:val="20"/>
                <w:szCs w:val="20"/>
              </w:rPr>
              <w:t>кг</w:t>
            </w:r>
            <w:proofErr w:type="gramEnd"/>
            <w:r w:rsidRPr="00A31F2A">
              <w:rPr>
                <w:sz w:val="20"/>
                <w:szCs w:val="20"/>
              </w:rPr>
              <w:t>/м</w:t>
            </w:r>
            <w:r w:rsidRPr="00A31F2A">
              <w:rPr>
                <w:sz w:val="20"/>
                <w:szCs w:val="20"/>
                <w:vertAlign w:val="superscript"/>
              </w:rPr>
              <w:t>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0.0017</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0.0017</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proofErr w:type="gramStart"/>
            <w:r w:rsidRPr="00A31F2A">
              <w:rPr>
                <w:sz w:val="20"/>
                <w:szCs w:val="20"/>
              </w:rPr>
              <w:t>Пороговая</w:t>
            </w:r>
            <w:proofErr w:type="gramEnd"/>
            <w:r w:rsidRPr="00A31F2A">
              <w:rPr>
                <w:sz w:val="20"/>
                <w:szCs w:val="20"/>
              </w:rPr>
              <w:t xml:space="preserve"> </w:t>
            </w:r>
            <w:proofErr w:type="spellStart"/>
            <w:r w:rsidRPr="00A31F2A">
              <w:rPr>
                <w:sz w:val="20"/>
                <w:szCs w:val="20"/>
              </w:rPr>
              <w:t>токсодоза</w:t>
            </w:r>
            <w:proofErr w:type="spellEnd"/>
            <w:r w:rsidRPr="00A31F2A">
              <w:rPr>
                <w:sz w:val="20"/>
                <w:szCs w:val="20"/>
              </w:rPr>
              <w:t>, мг*мин</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Коэффициент хранения АХОВ</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0.18</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0.18</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0.01</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0.01</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Коэффициент химико-физических свойств АХОВ</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0.052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0.052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0.025</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Коэффициент температуры воздуха для Qэ1 и Qэ2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Количество выброшенного (разлившегося) при аварии вещества, </w:t>
            </w:r>
            <w:proofErr w:type="gramStart"/>
            <w:r w:rsidRPr="00A31F2A">
              <w:rPr>
                <w:sz w:val="20"/>
                <w:szCs w:val="20"/>
              </w:rPr>
              <w:t>т</w:t>
            </w:r>
            <w:proofErr w:type="gramEnd"/>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0,95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5,4</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5,18</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5,4</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Эквивалентное количество вещества по первичному облаку, </w:t>
            </w:r>
            <w:proofErr w:type="gramStart"/>
            <w:r w:rsidRPr="00A31F2A">
              <w:rPr>
                <w:sz w:val="20"/>
                <w:szCs w:val="20"/>
              </w:rPr>
              <w:t>т</w:t>
            </w:r>
            <w:proofErr w:type="gramEnd"/>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0,171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0,972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0,002</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0,002</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Эквивалентное количество вещества по вторичному облаку, </w:t>
            </w:r>
            <w:proofErr w:type="gramStart"/>
            <w:r w:rsidRPr="00A31F2A">
              <w:rPr>
                <w:sz w:val="20"/>
                <w:szCs w:val="20"/>
              </w:rPr>
              <w:t>т</w:t>
            </w:r>
            <w:proofErr w:type="gramEnd"/>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0,522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2,965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0,150</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0,157</w:t>
            </w:r>
          </w:p>
        </w:tc>
      </w:tr>
      <w:tr w:rsidR="00BC5D52" w:rsidRPr="00A31F2A" w:rsidTr="00C973DF">
        <w:tc>
          <w:tcPr>
            <w:tcW w:w="32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3019"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Время испарения АХОВ с площади разлива, ч</w:t>
            </w:r>
            <w:proofErr w:type="gramStart"/>
            <w:r w:rsidRPr="00A31F2A">
              <w:rPr>
                <w:sz w:val="20"/>
                <w:szCs w:val="20"/>
              </w:rPr>
              <w:t xml:space="preserve"> :</w:t>
            </w:r>
            <w:proofErr w:type="gramEnd"/>
            <w:r w:rsidRPr="00A31F2A">
              <w:rPr>
                <w:sz w:val="20"/>
                <w:szCs w:val="20"/>
              </w:rPr>
              <w:t xml:space="preserve"> мин</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c>
          <w:tcPr>
            <w:tcW w:w="414"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r>
      <w:tr w:rsidR="00BC5D52" w:rsidRPr="00A31F2A" w:rsidTr="00C973DF">
        <w:trPr>
          <w:trHeight w:val="239"/>
        </w:trPr>
        <w:tc>
          <w:tcPr>
            <w:tcW w:w="320"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3019"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Глубина зоны заражения, </w:t>
            </w:r>
            <w:proofErr w:type="gramStart"/>
            <w:r w:rsidRPr="00A31F2A">
              <w:rPr>
                <w:sz w:val="20"/>
                <w:szCs w:val="20"/>
              </w:rPr>
              <w:t>км</w:t>
            </w:r>
            <w:proofErr w:type="gramEnd"/>
            <w:r w:rsidRPr="00A31F2A">
              <w:rPr>
                <w:sz w:val="20"/>
                <w:szCs w:val="20"/>
              </w:rPr>
              <w:t>.</w:t>
            </w: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4"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Первичным облаком</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1,58</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0,079</w:t>
            </w:r>
          </w:p>
        </w:tc>
        <w:tc>
          <w:tcPr>
            <w:tcW w:w="414"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0,082</w:t>
            </w: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Вторичным облаком</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3,2</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9,1</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1,491</w:t>
            </w:r>
          </w:p>
        </w:tc>
        <w:tc>
          <w:tcPr>
            <w:tcW w:w="414"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1,522</w:t>
            </w: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Полная</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11,4</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1,530</w:t>
            </w:r>
          </w:p>
        </w:tc>
        <w:tc>
          <w:tcPr>
            <w:tcW w:w="414"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1,563</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Предельно возможная глубина переноса воздушных масс, </w:t>
            </w:r>
            <w:proofErr w:type="gramStart"/>
            <w:r w:rsidRPr="00A31F2A">
              <w:rPr>
                <w:sz w:val="20"/>
                <w:szCs w:val="20"/>
              </w:rPr>
              <w:t>км</w:t>
            </w:r>
            <w:proofErr w:type="gramEnd"/>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Глубина зоны заражения АХОВ за 1 час, </w:t>
            </w:r>
            <w:proofErr w:type="gramStart"/>
            <w:r w:rsidRPr="00A31F2A">
              <w:rPr>
                <w:sz w:val="20"/>
                <w:szCs w:val="20"/>
              </w:rPr>
              <w:t>км</w:t>
            </w:r>
            <w:proofErr w:type="gramEnd"/>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Предельно возможная глубина зоны заражения АХОВ, </w:t>
            </w:r>
            <w:proofErr w:type="gramStart"/>
            <w:r w:rsidRPr="00A31F2A">
              <w:rPr>
                <w:sz w:val="20"/>
                <w:szCs w:val="20"/>
              </w:rPr>
              <w:t>км</w:t>
            </w:r>
            <w:proofErr w:type="gramEnd"/>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4,65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1,732</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r>
      <w:tr w:rsidR="00BC5D52" w:rsidRPr="00A31F2A" w:rsidTr="00C973DF">
        <w:trPr>
          <w:trHeight w:val="271"/>
        </w:trPr>
        <w:tc>
          <w:tcPr>
            <w:tcW w:w="320"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w:t>
            </w:r>
          </w:p>
        </w:tc>
        <w:tc>
          <w:tcPr>
            <w:tcW w:w="3019"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Площадь зоны заражения облаком АХОВ, км</w:t>
            </w:r>
            <w:proofErr w:type="gramStart"/>
            <w:r w:rsidRPr="00A31F2A">
              <w:rPr>
                <w:sz w:val="20"/>
                <w:szCs w:val="20"/>
                <w:vertAlign w:val="superscript"/>
              </w:rPr>
              <w:t>2</w:t>
            </w:r>
            <w:proofErr w:type="gramEnd"/>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4"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Возможная</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25,41</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39,24</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3,66</w:t>
            </w:r>
          </w:p>
        </w:tc>
        <w:tc>
          <w:tcPr>
            <w:tcW w:w="414"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3,83</w:t>
            </w: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Фактическая</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1,34</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2,025</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0,19</w:t>
            </w:r>
          </w:p>
        </w:tc>
        <w:tc>
          <w:tcPr>
            <w:tcW w:w="414"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0,19</w:t>
            </w:r>
          </w:p>
        </w:tc>
      </w:tr>
    </w:tbl>
    <w:p w:rsidR="00BC5D52" w:rsidRPr="00A31F2A" w:rsidRDefault="00BC5D52" w:rsidP="00BC5D52">
      <w:pPr>
        <w:pStyle w:val="af6"/>
        <w:keepNext/>
        <w:spacing w:after="0"/>
        <w:rPr>
          <w:color w:val="auto"/>
          <w:kern w:val="0"/>
          <w:sz w:val="20"/>
          <w:szCs w:val="20"/>
          <w:lang w:eastAsia="ru-RU"/>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10</w:t>
      </w:r>
      <w:r w:rsidRPr="00A31F2A">
        <w:rPr>
          <w:color w:val="auto"/>
          <w:kern w:val="0"/>
          <w:sz w:val="20"/>
          <w:szCs w:val="20"/>
          <w:lang w:eastAsia="ru-RU"/>
        </w:rPr>
        <w:fldChar w:fldCharType="end"/>
      </w:r>
      <w:r w:rsidRPr="00A31F2A">
        <w:rPr>
          <w:color w:val="auto"/>
          <w:kern w:val="0"/>
          <w:sz w:val="20"/>
          <w:szCs w:val="20"/>
          <w:lang w:eastAsia="ru-RU"/>
        </w:rPr>
        <w:t xml:space="preserve"> – Характеристики зон заражения при аварийных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4861"/>
        <w:gridCol w:w="823"/>
        <w:gridCol w:w="796"/>
        <w:gridCol w:w="884"/>
        <w:gridCol w:w="794"/>
        <w:gridCol w:w="821"/>
      </w:tblGrid>
      <w:tr w:rsidR="00BC5D52" w:rsidRPr="00A31F2A" w:rsidTr="00C973DF">
        <w:trPr>
          <w:trHeight w:val="243"/>
        </w:trPr>
        <w:tc>
          <w:tcPr>
            <w:tcW w:w="309"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 </w:t>
            </w:r>
            <w:proofErr w:type="spellStart"/>
            <w:proofErr w:type="gramStart"/>
            <w:r w:rsidRPr="00A31F2A">
              <w:rPr>
                <w:b/>
                <w:sz w:val="20"/>
                <w:szCs w:val="20"/>
              </w:rPr>
              <w:t>п</w:t>
            </w:r>
            <w:proofErr w:type="spellEnd"/>
            <w:proofErr w:type="gramEnd"/>
            <w:r w:rsidRPr="00A31F2A">
              <w:rPr>
                <w:b/>
                <w:sz w:val="20"/>
                <w:szCs w:val="20"/>
              </w:rPr>
              <w:t>/</w:t>
            </w:r>
            <w:proofErr w:type="spellStart"/>
            <w:r w:rsidRPr="00A31F2A">
              <w:rPr>
                <w:b/>
                <w:sz w:val="20"/>
                <w:szCs w:val="20"/>
              </w:rPr>
              <w:t>п</w:t>
            </w:r>
            <w:proofErr w:type="spellEnd"/>
          </w:p>
        </w:tc>
        <w:tc>
          <w:tcPr>
            <w:tcW w:w="2539"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Параметры</w:t>
            </w:r>
          </w:p>
        </w:tc>
        <w:tc>
          <w:tcPr>
            <w:tcW w:w="1308" w:type="pct"/>
            <w:gridSpan w:val="3"/>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хлор</w:t>
            </w:r>
          </w:p>
        </w:tc>
        <w:tc>
          <w:tcPr>
            <w:tcW w:w="845" w:type="pct"/>
            <w:gridSpan w:val="2"/>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аммиак</w:t>
            </w:r>
          </w:p>
        </w:tc>
      </w:tr>
      <w:tr w:rsidR="00BC5D52" w:rsidRPr="00A31F2A" w:rsidTr="00C973DF">
        <w:trPr>
          <w:trHeight w:val="152"/>
        </w:trPr>
        <w:tc>
          <w:tcPr>
            <w:tcW w:w="309"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2539"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430"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0,05т</w:t>
            </w: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 т</w:t>
            </w:r>
          </w:p>
        </w:tc>
        <w:tc>
          <w:tcPr>
            <w:tcW w:w="462"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46 м</w:t>
            </w:r>
            <w:r w:rsidRPr="00A31F2A">
              <w:rPr>
                <w:b/>
                <w:sz w:val="20"/>
                <w:szCs w:val="20"/>
                <w:vertAlign w:val="superscript"/>
              </w:rPr>
              <w:t>3</w:t>
            </w:r>
          </w:p>
        </w:tc>
        <w:tc>
          <w:tcPr>
            <w:tcW w:w="415"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8 м</w:t>
            </w:r>
            <w:r w:rsidRPr="00A31F2A">
              <w:rPr>
                <w:b/>
                <w:sz w:val="20"/>
                <w:szCs w:val="20"/>
                <w:vertAlign w:val="superscript"/>
              </w:rPr>
              <w:t>3</w:t>
            </w:r>
          </w:p>
        </w:tc>
        <w:tc>
          <w:tcPr>
            <w:tcW w:w="430"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54 м</w:t>
            </w:r>
            <w:r w:rsidRPr="00A31F2A">
              <w:rPr>
                <w:b/>
                <w:sz w:val="20"/>
                <w:szCs w:val="20"/>
                <w:vertAlign w:val="superscript"/>
              </w:rPr>
              <w:t>3</w:t>
            </w:r>
          </w:p>
        </w:tc>
      </w:tr>
      <w:tr w:rsidR="00BC5D52" w:rsidRPr="00A31F2A" w:rsidTr="00C973DF">
        <w:tc>
          <w:tcPr>
            <w:tcW w:w="309"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2539"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Степень заполнения цистерны, %</w:t>
            </w:r>
          </w:p>
        </w:tc>
        <w:tc>
          <w:tcPr>
            <w:tcW w:w="430"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100</w:t>
            </w:r>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62"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5"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30"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Молярная масса АХОВ, </w:t>
            </w:r>
            <w:proofErr w:type="gramStart"/>
            <w:r w:rsidRPr="00A31F2A">
              <w:rPr>
                <w:sz w:val="20"/>
                <w:szCs w:val="20"/>
              </w:rPr>
              <w:t>кг</w:t>
            </w:r>
            <w:proofErr w:type="gramEnd"/>
            <w:r w:rsidRPr="00A31F2A">
              <w:rPr>
                <w:sz w:val="20"/>
                <w:szCs w:val="20"/>
              </w:rPr>
              <w:t>/</w:t>
            </w:r>
            <w:proofErr w:type="spellStart"/>
            <w:r w:rsidRPr="00A31F2A">
              <w:rPr>
                <w:sz w:val="20"/>
                <w:szCs w:val="20"/>
              </w:rPr>
              <w:t>кМоль</w:t>
            </w:r>
            <w:proofErr w:type="spellEnd"/>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Плотность АХОВ (паров), </w:t>
            </w:r>
            <w:proofErr w:type="gramStart"/>
            <w:r w:rsidRPr="00A31F2A">
              <w:rPr>
                <w:sz w:val="20"/>
                <w:szCs w:val="20"/>
              </w:rPr>
              <w:t>кг</w:t>
            </w:r>
            <w:proofErr w:type="gramEnd"/>
            <w:r w:rsidRPr="00A31F2A">
              <w:rPr>
                <w:sz w:val="20"/>
                <w:szCs w:val="20"/>
              </w:rPr>
              <w:t>/м</w:t>
            </w:r>
            <w:r w:rsidRPr="00A31F2A">
              <w:rPr>
                <w:sz w:val="20"/>
                <w:szCs w:val="20"/>
                <w:vertAlign w:val="superscript"/>
              </w:rPr>
              <w:t>3</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0.0007</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lastRenderedPageBreak/>
              <w:t>4</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proofErr w:type="gramStart"/>
            <w:r w:rsidRPr="00A31F2A">
              <w:rPr>
                <w:sz w:val="20"/>
                <w:szCs w:val="20"/>
              </w:rPr>
              <w:t>Пороговая</w:t>
            </w:r>
            <w:proofErr w:type="gramEnd"/>
            <w:r w:rsidRPr="00A31F2A">
              <w:rPr>
                <w:sz w:val="20"/>
                <w:szCs w:val="20"/>
              </w:rPr>
              <w:t xml:space="preserve"> </w:t>
            </w:r>
            <w:proofErr w:type="spellStart"/>
            <w:r w:rsidRPr="00A31F2A">
              <w:rPr>
                <w:sz w:val="20"/>
                <w:szCs w:val="20"/>
              </w:rPr>
              <w:t>токсодоза</w:t>
            </w:r>
            <w:proofErr w:type="spellEnd"/>
            <w:r w:rsidRPr="00A31F2A">
              <w:rPr>
                <w:sz w:val="20"/>
                <w:szCs w:val="20"/>
              </w:rPr>
              <w:t>, мг*мин</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Количество выброшенного (разлившегося) при аварии вещества, </w:t>
            </w:r>
            <w:proofErr w:type="gramStart"/>
            <w:r w:rsidRPr="00A31F2A">
              <w:rPr>
                <w:sz w:val="20"/>
                <w:szCs w:val="20"/>
              </w:rPr>
              <w:t>т</w:t>
            </w:r>
            <w:proofErr w:type="gramEnd"/>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0,95</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67,87</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5,18</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34,94</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Эквивалентное количество вещества по первичному облаку, </w:t>
            </w:r>
            <w:proofErr w:type="gramStart"/>
            <w:r w:rsidRPr="00A31F2A">
              <w:rPr>
                <w:sz w:val="20"/>
                <w:szCs w:val="20"/>
              </w:rPr>
              <w:t>т</w:t>
            </w:r>
            <w:proofErr w:type="gramEnd"/>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0,171</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12,22</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0,002</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0,014</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Эквивалентное количество вещества по вторичному облаку, </w:t>
            </w:r>
            <w:proofErr w:type="gramStart"/>
            <w:r w:rsidRPr="00A31F2A">
              <w:rPr>
                <w:sz w:val="20"/>
                <w:szCs w:val="20"/>
              </w:rPr>
              <w:t>т</w:t>
            </w:r>
            <w:proofErr w:type="gramEnd"/>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0,027</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0,522</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37,27</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0,150</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1,016</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Время испарения АХОВ с площади разлива, ч</w:t>
            </w:r>
            <w:proofErr w:type="gramStart"/>
            <w:r w:rsidRPr="00A31F2A">
              <w:rPr>
                <w:sz w:val="20"/>
                <w:szCs w:val="20"/>
              </w:rPr>
              <w:t xml:space="preserve"> :</w:t>
            </w:r>
            <w:proofErr w:type="gramEnd"/>
            <w:r w:rsidRPr="00A31F2A">
              <w:rPr>
                <w:sz w:val="20"/>
                <w:szCs w:val="20"/>
              </w:rPr>
              <w:t xml:space="preserve"> мин</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r>
      <w:tr w:rsidR="00BC5D52" w:rsidRPr="00A31F2A" w:rsidTr="00C973DF">
        <w:tc>
          <w:tcPr>
            <w:tcW w:w="309"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Глубина зоны заражения, </w:t>
            </w:r>
            <w:proofErr w:type="gramStart"/>
            <w:r w:rsidRPr="00A31F2A">
              <w:rPr>
                <w:sz w:val="20"/>
                <w:szCs w:val="20"/>
              </w:rPr>
              <w:t>км</w:t>
            </w:r>
            <w:proofErr w:type="gramEnd"/>
            <w:r w:rsidRPr="00A31F2A">
              <w:rPr>
                <w:sz w:val="20"/>
                <w:szCs w:val="20"/>
              </w:rPr>
              <w:t>.</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Первичным облаком</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0,34</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1,58</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21,5</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0,079</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0,43</w:t>
            </w: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Вторичным облаком</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0,58</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3,2</w:t>
            </w:r>
          </w:p>
        </w:tc>
        <w:tc>
          <w:tcPr>
            <w:tcW w:w="462"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43,4</w:t>
            </w:r>
          </w:p>
        </w:tc>
        <w:tc>
          <w:tcPr>
            <w:tcW w:w="415"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1,49</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4,8</w:t>
            </w:r>
          </w:p>
        </w:tc>
      </w:tr>
      <w:tr w:rsidR="00BC5D52" w:rsidRPr="00A31F2A" w:rsidTr="00C973DF">
        <w:trPr>
          <w:trHeight w:val="239"/>
        </w:trPr>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Полная</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0.71</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62"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54,1</w:t>
            </w:r>
          </w:p>
        </w:tc>
        <w:tc>
          <w:tcPr>
            <w:tcW w:w="415"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5,0</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539"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Глубина зоны заражения АХОВ за 1 час, </w:t>
            </w:r>
            <w:proofErr w:type="gramStart"/>
            <w:r w:rsidRPr="00A31F2A">
              <w:rPr>
                <w:sz w:val="20"/>
                <w:szCs w:val="20"/>
              </w:rPr>
              <w:t>км</w:t>
            </w:r>
            <w:proofErr w:type="gramEnd"/>
          </w:p>
        </w:tc>
        <w:tc>
          <w:tcPr>
            <w:tcW w:w="430"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0.71</w:t>
            </w:r>
          </w:p>
        </w:tc>
        <w:tc>
          <w:tcPr>
            <w:tcW w:w="416"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62"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5"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w:t>
            </w:r>
          </w:p>
        </w:tc>
        <w:tc>
          <w:tcPr>
            <w:tcW w:w="430"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5,0</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2539"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Предельно возможная глубина зоны заражения АХОВ, </w:t>
            </w:r>
            <w:proofErr w:type="gramStart"/>
            <w:r w:rsidRPr="00A31F2A">
              <w:rPr>
                <w:sz w:val="20"/>
                <w:szCs w:val="20"/>
              </w:rPr>
              <w:t>км</w:t>
            </w:r>
            <w:proofErr w:type="gramEnd"/>
          </w:p>
        </w:tc>
        <w:tc>
          <w:tcPr>
            <w:tcW w:w="430"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0,87</w:t>
            </w:r>
          </w:p>
        </w:tc>
        <w:tc>
          <w:tcPr>
            <w:tcW w:w="416"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4,65</w:t>
            </w:r>
          </w:p>
        </w:tc>
        <w:tc>
          <w:tcPr>
            <w:tcW w:w="462"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64,27</w:t>
            </w:r>
          </w:p>
        </w:tc>
        <w:tc>
          <w:tcPr>
            <w:tcW w:w="415"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1,732</w:t>
            </w:r>
          </w:p>
        </w:tc>
        <w:tc>
          <w:tcPr>
            <w:tcW w:w="430"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5,629</w:t>
            </w:r>
          </w:p>
        </w:tc>
      </w:tr>
      <w:tr w:rsidR="00BC5D52" w:rsidRPr="00A31F2A" w:rsidTr="00C973DF">
        <w:tc>
          <w:tcPr>
            <w:tcW w:w="309"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Площадь зоны заражения облаком АХОВ, км</w:t>
            </w:r>
            <w:proofErr w:type="gramStart"/>
            <w:r w:rsidRPr="00A31F2A">
              <w:rPr>
                <w:sz w:val="20"/>
                <w:szCs w:val="20"/>
                <w:vertAlign w:val="superscript"/>
              </w:rPr>
              <w:t>2</w:t>
            </w:r>
            <w:proofErr w:type="gramEnd"/>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Возможная</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0,89</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25,41</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39,24</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3,66</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39,21</w:t>
            </w: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Фактическая</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0,046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1,34</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2,025</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0,19</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2,024</w:t>
            </w:r>
          </w:p>
        </w:tc>
      </w:tr>
    </w:tbl>
    <w:p w:rsidR="00BC5D52" w:rsidRPr="00A31F2A" w:rsidRDefault="00BC5D52" w:rsidP="00BC5D52">
      <w:pPr>
        <w:widowControl w:val="0"/>
        <w:ind w:firstLine="851"/>
        <w:rPr>
          <w:b/>
        </w:rPr>
      </w:pPr>
    </w:p>
    <w:p w:rsidR="00BC5D52" w:rsidRPr="00A31F2A" w:rsidRDefault="00BC5D52" w:rsidP="00BC5D52">
      <w:pPr>
        <w:widowControl w:val="0"/>
        <w:ind w:firstLine="851"/>
        <w:rPr>
          <w:b/>
        </w:rPr>
      </w:pPr>
      <w:r w:rsidRPr="00A31F2A">
        <w:rPr>
          <w:b/>
        </w:rPr>
        <w:t>Выводы:</w:t>
      </w:r>
    </w:p>
    <w:p w:rsidR="00BC5D52" w:rsidRPr="00A31F2A" w:rsidRDefault="00BC5D52" w:rsidP="00BC5D52">
      <w:pPr>
        <w:widowControl w:val="0"/>
        <w:ind w:firstLine="851"/>
      </w:pPr>
      <w:r w:rsidRPr="00A31F2A">
        <w:t>1. При авариях в рассмотренных вариантах в течение расчетного часа поражающие факторы АХОВ могут оказать свое влияние на следующие территории:</w:t>
      </w:r>
    </w:p>
    <w:p w:rsidR="00BC5D52" w:rsidRPr="00A31F2A" w:rsidRDefault="00BC5D52" w:rsidP="00BC5D52">
      <w:pPr>
        <w:widowControl w:val="0"/>
        <w:ind w:firstLine="851"/>
      </w:pPr>
      <w:r w:rsidRPr="00A31F2A">
        <w:t>- в радиусе 4 км пары аммиака, в радиусе 5 км пары хлора при аварии на железной дороге.</w:t>
      </w:r>
    </w:p>
    <w:p w:rsidR="00BC5D52" w:rsidRPr="00A31F2A" w:rsidRDefault="00BC5D52" w:rsidP="00BC5D52">
      <w:pPr>
        <w:widowControl w:val="0"/>
        <w:ind w:firstLine="851"/>
      </w:pPr>
      <w:r w:rsidRPr="00A31F2A">
        <w:t>2. При разливе (выбросе)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до 2,79 км</w:t>
      </w:r>
      <w:proofErr w:type="gramStart"/>
      <w:r w:rsidRPr="00A31F2A">
        <w:rPr>
          <w:vertAlign w:val="superscript"/>
        </w:rPr>
        <w:t>2</w:t>
      </w:r>
      <w:proofErr w:type="gramEnd"/>
      <w:r w:rsidRPr="00A31F2A">
        <w:t xml:space="preserve">. </w:t>
      </w:r>
    </w:p>
    <w:p w:rsidR="00BC5D52" w:rsidRPr="00A31F2A" w:rsidRDefault="00BC5D52" w:rsidP="00BC5D52">
      <w:pPr>
        <w:widowControl w:val="0"/>
        <w:ind w:firstLine="851"/>
      </w:pPr>
      <w:r w:rsidRPr="00A31F2A">
        <w:t>3. Ожидаемые потери граждан без средств индивидуальной защиты могут составить:</w:t>
      </w:r>
    </w:p>
    <w:p w:rsidR="00BC5D52" w:rsidRPr="00A31F2A" w:rsidRDefault="00BC5D52" w:rsidP="00BC5D52">
      <w:pPr>
        <w:widowControl w:val="0"/>
        <w:ind w:firstLine="851"/>
      </w:pPr>
      <w:r w:rsidRPr="00A31F2A">
        <w:t>- безвозвратные потери - 10%;</w:t>
      </w:r>
    </w:p>
    <w:p w:rsidR="00BC5D52" w:rsidRPr="00A31F2A" w:rsidRDefault="00BC5D52" w:rsidP="00BC5D52">
      <w:pPr>
        <w:widowControl w:val="0"/>
        <w:ind w:firstLine="851"/>
      </w:pPr>
      <w:r w:rsidRPr="00A31F2A">
        <w:t>- санитарные потери тяжелой и средней форм тяжести (выход людей из строя на срок не менее чем на 2-3 недели с обязательной госпитализацией) - 15%;</w:t>
      </w:r>
    </w:p>
    <w:p w:rsidR="00BC5D52" w:rsidRPr="00A31F2A" w:rsidRDefault="00BC5D52" w:rsidP="00BC5D52">
      <w:pPr>
        <w:widowControl w:val="0"/>
        <w:ind w:firstLine="851"/>
      </w:pPr>
      <w:r w:rsidRPr="00A31F2A">
        <w:t>- санитарные потери легкой формы тяжести - 20%;</w:t>
      </w:r>
    </w:p>
    <w:p w:rsidR="00BC5D52" w:rsidRPr="00A31F2A" w:rsidRDefault="00BC5D52" w:rsidP="00BC5D52">
      <w:pPr>
        <w:widowControl w:val="0"/>
        <w:ind w:firstLine="851"/>
      </w:pPr>
      <w:r w:rsidRPr="00A31F2A">
        <w:t>- пороговые воздействия - 55%.</w:t>
      </w:r>
    </w:p>
    <w:p w:rsidR="00BC5D52" w:rsidRPr="00A31F2A" w:rsidRDefault="00BC5D52" w:rsidP="00BC5D52">
      <w:pPr>
        <w:widowControl w:val="0"/>
        <w:ind w:firstLine="851"/>
      </w:pPr>
      <w:r w:rsidRPr="00A31F2A">
        <w:t xml:space="preserve">Следует отметить, что оценки зон заражения АХОВ, выполненные по РД 52.04.253-90, </w:t>
      </w:r>
      <w:r w:rsidRPr="00A31F2A">
        <w:lastRenderedPageBreak/>
        <w:t>следует рассматривать, как завышенные (консервативные) вследствие выбора наиболее неблагоприятных условий развития аварии.</w:t>
      </w:r>
    </w:p>
    <w:p w:rsidR="00BC5D52" w:rsidRPr="00A31F2A" w:rsidRDefault="00BC5D52" w:rsidP="00BC5D52">
      <w:pPr>
        <w:widowControl w:val="0"/>
        <w:ind w:firstLine="851"/>
      </w:pPr>
      <w:r w:rsidRPr="00A31F2A">
        <w:t>Решения по предупреждению ЧС в результате аварий с АХОВ включают:</w:t>
      </w:r>
    </w:p>
    <w:p w:rsidR="00BC5D52" w:rsidRPr="00A31F2A" w:rsidRDefault="00BC5D52" w:rsidP="00BC5D52">
      <w:pPr>
        <w:widowControl w:val="0"/>
        <w:ind w:firstLine="851"/>
      </w:pPr>
      <w:r w:rsidRPr="00A31F2A">
        <w:t xml:space="preserve">- экстренную эвакуацию в направлении, перпендикулярном направлению ветра и указанном в передаваемом сигнале оповещения ГО. </w:t>
      </w:r>
    </w:p>
    <w:p w:rsidR="00BC5D52" w:rsidRPr="00A31F2A" w:rsidRDefault="00BC5D52" w:rsidP="00BC5D52">
      <w:pPr>
        <w:widowControl w:val="0"/>
        <w:ind w:firstLine="851"/>
      </w:pPr>
      <w:r w:rsidRPr="00A31F2A">
        <w:t>- сокращение инфильтрации наружного воздуха и уменьшение возможности поступления ядовитых веществ внутрь помещений путем установки современных конструкций остекления и дверных проемов;</w:t>
      </w:r>
    </w:p>
    <w:p w:rsidR="00BC5D52" w:rsidRPr="00A31F2A" w:rsidRDefault="00BC5D52" w:rsidP="00BC5D52">
      <w:pPr>
        <w:widowControl w:val="0"/>
        <w:ind w:firstLine="851"/>
      </w:pPr>
      <w:r w:rsidRPr="00A31F2A">
        <w:t>- хранение в помещениях объекта (больницы, поликлиники, школы) средств индивидуальной защиты (противогазов). Предлагается использовать для защиты органов дыхания фильтрующий противогаз ГП-7В с коробками по виду АХОВ.</w:t>
      </w:r>
    </w:p>
    <w:p w:rsidR="00BC5D52" w:rsidRPr="00A31F2A" w:rsidRDefault="00BC5D52" w:rsidP="00BC5D52">
      <w:pPr>
        <w:tabs>
          <w:tab w:val="left" w:pos="0"/>
        </w:tabs>
        <w:rPr>
          <w:b/>
        </w:rPr>
      </w:pPr>
      <w:r w:rsidRPr="00A31F2A">
        <w:rPr>
          <w:b/>
        </w:rPr>
        <w:t xml:space="preserve">III. Аварии с ГСМ и СУГ на ближайших транспортных магистралях, нефтебазах и АЗС </w:t>
      </w:r>
    </w:p>
    <w:p w:rsidR="00BC5D52" w:rsidRPr="00A31F2A" w:rsidRDefault="00BC5D52" w:rsidP="00BC5D52">
      <w:pPr>
        <w:widowControl w:val="0"/>
        <w:ind w:firstLine="851"/>
      </w:pPr>
      <w:r w:rsidRPr="00A31F2A">
        <w:t>Железная дорога «</w:t>
      </w:r>
      <w:proofErr w:type="spellStart"/>
      <w:r w:rsidRPr="00A31F2A">
        <w:t>Сараевка-Старый</w:t>
      </w:r>
      <w:proofErr w:type="spellEnd"/>
      <w:r w:rsidRPr="00A31F2A">
        <w:t xml:space="preserve"> Оскол» </w:t>
      </w:r>
      <w:proofErr w:type="gramStart"/>
      <w:r w:rsidRPr="00A31F2A">
        <w:t>по</w:t>
      </w:r>
      <w:proofErr w:type="gramEnd"/>
      <w:r w:rsidRPr="00A31F2A">
        <w:t xml:space="preserve"> </w:t>
      </w:r>
      <w:proofErr w:type="gramStart"/>
      <w:r w:rsidRPr="00A31F2A">
        <w:t>которой</w:t>
      </w:r>
      <w:proofErr w:type="gramEnd"/>
      <w:r w:rsidRPr="00A31F2A">
        <w:t xml:space="preserve"> возможна перевозка ГСМ в ж/</w:t>
      </w:r>
      <w:proofErr w:type="spellStart"/>
      <w:r w:rsidRPr="00A31F2A">
        <w:t>д</w:t>
      </w:r>
      <w:proofErr w:type="spellEnd"/>
      <w:r w:rsidRPr="00A31F2A">
        <w:t xml:space="preserve"> цистернах – 57 т, СУГ в цистернах емкостью и 40,5 т и другие вещества. </w:t>
      </w:r>
    </w:p>
    <w:p w:rsidR="00BC5D52" w:rsidRPr="00A31F2A" w:rsidRDefault="00BC5D52" w:rsidP="00BC5D52">
      <w:pPr>
        <w:widowControl w:val="0"/>
        <w:ind w:firstLine="851"/>
      </w:pPr>
      <w:r w:rsidRPr="00A31F2A">
        <w:t>По территории сельсовета проходят автодороги муниципального значения, по которым возможна перевозка ГСМ в автоцистернах – 16300 литров, СУГ в автоцистернах емкостью 11 м</w:t>
      </w:r>
      <w:r w:rsidRPr="00A31F2A">
        <w:rPr>
          <w:vertAlign w:val="superscript"/>
        </w:rPr>
        <w:t>3</w:t>
      </w:r>
      <w:r w:rsidRPr="00A31F2A">
        <w:t>.</w:t>
      </w:r>
    </w:p>
    <w:p w:rsidR="00BC5D52" w:rsidRPr="00A31F2A" w:rsidRDefault="00BC5D52" w:rsidP="00BC5D52">
      <w:pPr>
        <w:tabs>
          <w:tab w:val="left" w:pos="0"/>
        </w:tabs>
      </w:pPr>
      <w:r w:rsidRPr="00A31F2A">
        <w:rPr>
          <w:b/>
        </w:rPr>
        <w:t>В качестве наиболее вероятных аварийных ситуаций на транспортных магистралях</w:t>
      </w:r>
      <w:r w:rsidRPr="00A31F2A">
        <w:t xml:space="preserve">, которые могут привести к возникновению поражающих факторов, в подразделе рассмотрены: </w:t>
      </w:r>
    </w:p>
    <w:p w:rsidR="00BC5D52" w:rsidRPr="00A31F2A" w:rsidRDefault="00BC5D52" w:rsidP="00123822">
      <w:pPr>
        <w:pStyle w:val="11"/>
        <w:numPr>
          <w:ilvl w:val="0"/>
          <w:numId w:val="8"/>
        </w:numPr>
        <w:tabs>
          <w:tab w:val="left" w:pos="0"/>
        </w:tabs>
        <w:rPr>
          <w:lang w:eastAsia="ru-RU"/>
        </w:rPr>
      </w:pPr>
      <w:r w:rsidRPr="00A31F2A">
        <w:rPr>
          <w:lang w:eastAsia="ru-RU"/>
        </w:rPr>
        <w:t>разлив (утечка) из цистерны ГСМ, СУГ;</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разлива ГСМ, СУГ (последующая зона пожара);</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взрывоопасных концентраций с последующим взрывом ТВС (зона мгновенного поражения от пожара вспышки);</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избыточного давления от воздушной ударной волны;</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опасных тепловых нагрузок при горении ГСМ на площади разлива.</w:t>
      </w:r>
    </w:p>
    <w:p w:rsidR="00BC5D52" w:rsidRPr="00A31F2A" w:rsidRDefault="00BC5D52" w:rsidP="00BC5D52">
      <w:pPr>
        <w:tabs>
          <w:tab w:val="left" w:pos="0"/>
        </w:tabs>
      </w:pPr>
      <w:r w:rsidRPr="00A31F2A">
        <w:t xml:space="preserve">В качестве поражающих факторов были рассмотрены: </w:t>
      </w:r>
    </w:p>
    <w:p w:rsidR="00BC5D52" w:rsidRPr="00A31F2A" w:rsidRDefault="00BC5D52" w:rsidP="00123822">
      <w:pPr>
        <w:pStyle w:val="11"/>
        <w:numPr>
          <w:ilvl w:val="0"/>
          <w:numId w:val="8"/>
        </w:numPr>
        <w:tabs>
          <w:tab w:val="left" w:pos="0"/>
        </w:tabs>
        <w:rPr>
          <w:lang w:eastAsia="ru-RU"/>
        </w:rPr>
      </w:pPr>
      <w:r w:rsidRPr="00A31F2A">
        <w:rPr>
          <w:lang w:eastAsia="ru-RU"/>
        </w:rPr>
        <w:t>воздушная ударная волна;</w:t>
      </w:r>
    </w:p>
    <w:p w:rsidR="00BC5D52" w:rsidRPr="00A31F2A" w:rsidRDefault="00BC5D52" w:rsidP="00123822">
      <w:pPr>
        <w:pStyle w:val="11"/>
        <w:numPr>
          <w:ilvl w:val="0"/>
          <w:numId w:val="8"/>
        </w:numPr>
        <w:tabs>
          <w:tab w:val="left" w:pos="0"/>
        </w:tabs>
        <w:rPr>
          <w:lang w:eastAsia="ru-RU"/>
        </w:rPr>
      </w:pPr>
      <w:r w:rsidRPr="00A31F2A">
        <w:rPr>
          <w:lang w:eastAsia="ru-RU"/>
        </w:rPr>
        <w:t xml:space="preserve">тепловое излучение огневых шаров (пламени вспышки) и горящих разлитий. </w:t>
      </w:r>
    </w:p>
    <w:p w:rsidR="00BC5D52" w:rsidRPr="00A31F2A" w:rsidRDefault="00BC5D52" w:rsidP="00BC5D52">
      <w:pPr>
        <w:tabs>
          <w:tab w:val="left" w:pos="0"/>
        </w:tabs>
      </w:pPr>
      <w:r w:rsidRPr="00A31F2A">
        <w:t xml:space="preserve">Для определения зон действия основных поражающих факторов (теплового излучения горящих разлитий и воздушной ударной волны) использовались «Методика оценки последствий аварий на </w:t>
      </w:r>
      <w:proofErr w:type="spellStart"/>
      <w:r w:rsidRPr="00A31F2A">
        <w:t>пожар</w:t>
      </w:r>
      <w:proofErr w:type="gramStart"/>
      <w:r w:rsidRPr="00A31F2A">
        <w:t>о</w:t>
      </w:r>
      <w:proofErr w:type="spellEnd"/>
      <w:r w:rsidRPr="00A31F2A">
        <w:t>-</w:t>
      </w:r>
      <w:proofErr w:type="gramEnd"/>
      <w:r w:rsidRPr="00A31F2A">
        <w:t xml:space="preserve"> взрывоопасных объектах» («Сборник методик по прогнозированию возможных аварий, катастроф, стихийных бедствий в ЧС», книга 2, МЧС России, 1994), «Руководство по определению зон воздействия опасных факторов при аварии с сжиженными газами, горючими жидкостями и аварийно химически опасными веществами на </w:t>
      </w:r>
      <w:proofErr w:type="gramStart"/>
      <w:r w:rsidRPr="00A31F2A">
        <w:t>объектах</w:t>
      </w:r>
      <w:proofErr w:type="gramEnd"/>
      <w:r w:rsidRPr="00A31F2A">
        <w:t xml:space="preserve"> железнодорожного транспорта» (1997 г).</w:t>
      </w:r>
    </w:p>
    <w:p w:rsidR="00BC5D52" w:rsidRPr="00A31F2A" w:rsidRDefault="00BC5D52" w:rsidP="00BC5D52">
      <w:pPr>
        <w:tabs>
          <w:tab w:val="left" w:pos="0"/>
        </w:tabs>
      </w:pPr>
      <w:r w:rsidRPr="00A31F2A">
        <w:t xml:space="preserve">Зоны действия основных поражающих факторов при авариях на транспортных коммуникациях (разгерметизация цистерн) рассчитаны для следующих условий: </w:t>
      </w:r>
    </w:p>
    <w:p w:rsidR="00BC5D52" w:rsidRPr="00A31F2A" w:rsidRDefault="00BC5D52" w:rsidP="00123822">
      <w:pPr>
        <w:pStyle w:val="11"/>
        <w:numPr>
          <w:ilvl w:val="0"/>
          <w:numId w:val="9"/>
        </w:numPr>
        <w:tabs>
          <w:tab w:val="left" w:pos="0"/>
        </w:tabs>
        <w:rPr>
          <w:lang w:eastAsia="ru-RU"/>
        </w:rPr>
      </w:pPr>
      <w:r w:rsidRPr="00A31F2A">
        <w:rPr>
          <w:lang w:eastAsia="ru-RU"/>
        </w:rPr>
        <w:lastRenderedPageBreak/>
        <w:t>тип ГСМ (бензин), СУГ (3 класс);</w:t>
      </w:r>
    </w:p>
    <w:p w:rsidR="00BC5D52" w:rsidRPr="00A31F2A" w:rsidRDefault="00BC5D52" w:rsidP="00123822">
      <w:pPr>
        <w:pStyle w:val="11"/>
        <w:numPr>
          <w:ilvl w:val="0"/>
          <w:numId w:val="9"/>
        </w:numPr>
        <w:tabs>
          <w:tab w:val="left" w:pos="0"/>
        </w:tabs>
        <w:rPr>
          <w:lang w:eastAsia="ru-RU"/>
        </w:rPr>
      </w:pPr>
      <w:r w:rsidRPr="00A31F2A">
        <w:rPr>
          <w:lang w:eastAsia="ru-RU"/>
        </w:rPr>
        <w:t>емкость автомобильной цистерны с</w:t>
      </w:r>
      <w:r w:rsidRPr="00A31F2A">
        <w:rPr>
          <w:lang w:eastAsia="ru-RU"/>
        </w:rPr>
        <w:tab/>
      </w:r>
      <w:r w:rsidRPr="00A31F2A">
        <w:rPr>
          <w:lang w:eastAsia="ru-RU"/>
        </w:rPr>
        <w:tab/>
        <w:t xml:space="preserve"> - СУГ - 14.5 м</w:t>
      </w:r>
      <w:r w:rsidRPr="00A31F2A">
        <w:rPr>
          <w:vertAlign w:val="superscript"/>
          <w:lang w:eastAsia="ru-RU"/>
        </w:rPr>
        <w:t>3</w:t>
      </w:r>
      <w:r w:rsidRPr="00A31F2A">
        <w:rPr>
          <w:lang w:eastAsia="ru-RU"/>
        </w:rPr>
        <w:t>;</w:t>
      </w:r>
    </w:p>
    <w:p w:rsidR="00BC5D52" w:rsidRPr="00A31F2A" w:rsidRDefault="00BC5D52" w:rsidP="00BC5D52">
      <w:pPr>
        <w:tabs>
          <w:tab w:val="left" w:pos="0"/>
        </w:tabs>
      </w:pPr>
      <w:r w:rsidRPr="00A31F2A">
        <w:tab/>
      </w:r>
      <w:r w:rsidRPr="00A31F2A">
        <w:tab/>
      </w:r>
      <w:r w:rsidRPr="00A31F2A">
        <w:tab/>
      </w:r>
      <w:r w:rsidRPr="00A31F2A">
        <w:tab/>
      </w:r>
      <w:r w:rsidRPr="00A31F2A">
        <w:tab/>
      </w:r>
      <w:r w:rsidRPr="00A31F2A">
        <w:tab/>
      </w:r>
      <w:r w:rsidRPr="00A31F2A">
        <w:tab/>
      </w:r>
      <w:r w:rsidRPr="00A31F2A">
        <w:tab/>
        <w:t>- ГСМ - 8 м</w:t>
      </w:r>
      <w:r w:rsidRPr="00A31F2A">
        <w:rPr>
          <w:vertAlign w:val="superscript"/>
        </w:rPr>
        <w:t>3</w:t>
      </w:r>
      <w:r w:rsidRPr="00A31F2A">
        <w:t>;</w:t>
      </w:r>
    </w:p>
    <w:p w:rsidR="00BC5D52" w:rsidRPr="00A31F2A" w:rsidRDefault="00BC5D52" w:rsidP="00123822">
      <w:pPr>
        <w:pStyle w:val="11"/>
        <w:numPr>
          <w:ilvl w:val="0"/>
          <w:numId w:val="9"/>
        </w:numPr>
        <w:tabs>
          <w:tab w:val="left" w:pos="0"/>
        </w:tabs>
        <w:rPr>
          <w:lang w:eastAsia="ru-RU"/>
        </w:rPr>
      </w:pPr>
      <w:r w:rsidRPr="00A31F2A">
        <w:rPr>
          <w:lang w:eastAsia="ru-RU"/>
        </w:rPr>
        <w:t>железнодорожной цистерны</w:t>
      </w:r>
      <w:r w:rsidRPr="00A31F2A">
        <w:rPr>
          <w:lang w:eastAsia="ru-RU"/>
        </w:rPr>
        <w:tab/>
      </w:r>
      <w:r w:rsidRPr="00A31F2A">
        <w:rPr>
          <w:lang w:eastAsia="ru-RU"/>
        </w:rPr>
        <w:tab/>
      </w:r>
      <w:r w:rsidRPr="00A31F2A">
        <w:rPr>
          <w:lang w:eastAsia="ru-RU"/>
        </w:rPr>
        <w:tab/>
        <w:t xml:space="preserve"> - СУГ - 73 м</w:t>
      </w:r>
      <w:r w:rsidRPr="00A31F2A">
        <w:rPr>
          <w:vertAlign w:val="superscript"/>
          <w:lang w:eastAsia="ru-RU"/>
        </w:rPr>
        <w:t>3</w:t>
      </w:r>
      <w:r w:rsidRPr="00A31F2A">
        <w:rPr>
          <w:lang w:eastAsia="ru-RU"/>
        </w:rPr>
        <w:t>;</w:t>
      </w:r>
    </w:p>
    <w:p w:rsidR="00BC5D52" w:rsidRPr="00A31F2A" w:rsidRDefault="00BC5D52" w:rsidP="00BC5D52">
      <w:pPr>
        <w:tabs>
          <w:tab w:val="left" w:pos="0"/>
        </w:tabs>
      </w:pPr>
      <w:r w:rsidRPr="00A31F2A">
        <w:tab/>
      </w:r>
      <w:r w:rsidRPr="00A31F2A">
        <w:tab/>
      </w:r>
      <w:r w:rsidRPr="00A31F2A">
        <w:tab/>
      </w:r>
      <w:r w:rsidRPr="00A31F2A">
        <w:tab/>
      </w:r>
      <w:r w:rsidRPr="00A31F2A">
        <w:tab/>
      </w:r>
      <w:r w:rsidRPr="00A31F2A">
        <w:tab/>
      </w:r>
      <w:r w:rsidRPr="00A31F2A">
        <w:tab/>
      </w:r>
      <w:r w:rsidRPr="00A31F2A">
        <w:tab/>
        <w:t>- ГСМ - 72 м</w:t>
      </w:r>
      <w:r w:rsidRPr="00A31F2A">
        <w:rPr>
          <w:vertAlign w:val="superscript"/>
        </w:rPr>
        <w:t>3</w:t>
      </w:r>
      <w:r w:rsidRPr="00A31F2A">
        <w:t>;</w:t>
      </w:r>
    </w:p>
    <w:p w:rsidR="00BC5D52" w:rsidRPr="00A31F2A" w:rsidRDefault="00BC5D52" w:rsidP="00123822">
      <w:pPr>
        <w:pStyle w:val="11"/>
        <w:numPr>
          <w:ilvl w:val="0"/>
          <w:numId w:val="9"/>
        </w:numPr>
        <w:tabs>
          <w:tab w:val="left" w:pos="0"/>
        </w:tabs>
        <w:rPr>
          <w:lang w:eastAsia="ru-RU"/>
        </w:rPr>
      </w:pPr>
      <w:r w:rsidRPr="00A31F2A">
        <w:rPr>
          <w:lang w:eastAsia="ru-RU"/>
        </w:rPr>
        <w:t>давление в емкостях с СУГ</w:t>
      </w:r>
      <w:r w:rsidRPr="00A31F2A">
        <w:rPr>
          <w:lang w:eastAsia="ru-RU"/>
        </w:rPr>
        <w:tab/>
      </w:r>
      <w:r w:rsidRPr="00A31F2A">
        <w:rPr>
          <w:lang w:eastAsia="ru-RU"/>
        </w:rPr>
        <w:tab/>
      </w:r>
      <w:r w:rsidRPr="00A31F2A">
        <w:rPr>
          <w:lang w:eastAsia="ru-RU"/>
        </w:rPr>
        <w:tab/>
      </w:r>
      <w:r w:rsidRPr="00A31F2A">
        <w:rPr>
          <w:lang w:eastAsia="ru-RU"/>
        </w:rPr>
        <w:tab/>
        <w:t xml:space="preserve"> - 1.6 МПа;</w:t>
      </w:r>
    </w:p>
    <w:p w:rsidR="00BC5D52" w:rsidRPr="00A31F2A" w:rsidRDefault="00BC5D52" w:rsidP="00123822">
      <w:pPr>
        <w:pStyle w:val="11"/>
        <w:numPr>
          <w:ilvl w:val="0"/>
          <w:numId w:val="9"/>
        </w:numPr>
        <w:tabs>
          <w:tab w:val="left" w:pos="0"/>
        </w:tabs>
        <w:rPr>
          <w:lang w:eastAsia="ru-RU"/>
        </w:rPr>
      </w:pPr>
      <w:r w:rsidRPr="00A31F2A">
        <w:rPr>
          <w:lang w:eastAsia="ru-RU"/>
        </w:rPr>
        <w:t>толщина слоя разлития</w:t>
      </w:r>
      <w:r w:rsidRPr="00A31F2A">
        <w:rPr>
          <w:lang w:eastAsia="ru-RU"/>
        </w:rPr>
        <w:tab/>
      </w:r>
      <w:r w:rsidRPr="00A31F2A">
        <w:rPr>
          <w:lang w:eastAsia="ru-RU"/>
        </w:rPr>
        <w:tab/>
      </w:r>
      <w:r w:rsidRPr="00A31F2A">
        <w:rPr>
          <w:lang w:eastAsia="ru-RU"/>
        </w:rPr>
        <w:tab/>
      </w:r>
      <w:r w:rsidRPr="00A31F2A">
        <w:rPr>
          <w:lang w:eastAsia="ru-RU"/>
        </w:rPr>
        <w:tab/>
        <w:t xml:space="preserve"> - 0.05 м (0,02 м);</w:t>
      </w:r>
    </w:p>
    <w:p w:rsidR="00BC5D52" w:rsidRPr="00A31F2A" w:rsidRDefault="00BC5D52" w:rsidP="00123822">
      <w:pPr>
        <w:pStyle w:val="11"/>
        <w:numPr>
          <w:ilvl w:val="0"/>
          <w:numId w:val="9"/>
        </w:numPr>
        <w:tabs>
          <w:tab w:val="left" w:pos="0"/>
        </w:tabs>
        <w:rPr>
          <w:lang w:eastAsia="ru-RU"/>
        </w:rPr>
      </w:pPr>
      <w:r w:rsidRPr="00A31F2A">
        <w:rPr>
          <w:lang w:eastAsia="ru-RU"/>
        </w:rPr>
        <w:t>территория</w:t>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t>- слабо загроможденная;</w:t>
      </w:r>
    </w:p>
    <w:p w:rsidR="00BC5D52" w:rsidRPr="00A31F2A" w:rsidRDefault="00BC5D52" w:rsidP="00123822">
      <w:pPr>
        <w:pStyle w:val="11"/>
        <w:numPr>
          <w:ilvl w:val="0"/>
          <w:numId w:val="9"/>
        </w:numPr>
        <w:tabs>
          <w:tab w:val="left" w:pos="0"/>
        </w:tabs>
        <w:rPr>
          <w:lang w:eastAsia="ru-RU"/>
        </w:rPr>
      </w:pPr>
      <w:r w:rsidRPr="00A31F2A">
        <w:rPr>
          <w:lang w:eastAsia="ru-RU"/>
        </w:rPr>
        <w:t>температура воздуха и почвы</w:t>
      </w:r>
      <w:r w:rsidRPr="00A31F2A">
        <w:rPr>
          <w:lang w:eastAsia="ru-RU"/>
        </w:rPr>
        <w:tab/>
        <w:t xml:space="preserve"> </w:t>
      </w:r>
      <w:r w:rsidRPr="00A31F2A">
        <w:rPr>
          <w:lang w:eastAsia="ru-RU"/>
        </w:rPr>
        <w:tab/>
      </w:r>
      <w:r w:rsidRPr="00A31F2A">
        <w:rPr>
          <w:lang w:eastAsia="ru-RU"/>
        </w:rPr>
        <w:tab/>
        <w:t>- плюс 20</w:t>
      </w:r>
      <w:r w:rsidRPr="00A31F2A">
        <w:rPr>
          <w:vertAlign w:val="superscript"/>
          <w:lang w:eastAsia="ru-RU"/>
        </w:rPr>
        <w:t>о</w:t>
      </w:r>
      <w:r w:rsidRPr="00A31F2A">
        <w:rPr>
          <w:lang w:eastAsia="ru-RU"/>
        </w:rPr>
        <w:t>С;</w:t>
      </w:r>
    </w:p>
    <w:p w:rsidR="00BC5D52" w:rsidRPr="00A31F2A" w:rsidRDefault="00BC5D52" w:rsidP="00123822">
      <w:pPr>
        <w:pStyle w:val="11"/>
        <w:numPr>
          <w:ilvl w:val="0"/>
          <w:numId w:val="9"/>
        </w:numPr>
        <w:tabs>
          <w:tab w:val="left" w:pos="0"/>
        </w:tabs>
        <w:rPr>
          <w:lang w:eastAsia="ru-RU"/>
        </w:rPr>
      </w:pPr>
      <w:r w:rsidRPr="00A31F2A">
        <w:rPr>
          <w:lang w:eastAsia="ru-RU"/>
        </w:rPr>
        <w:t>скорость приземного ветра</w:t>
      </w:r>
      <w:r w:rsidRPr="00A31F2A">
        <w:rPr>
          <w:lang w:eastAsia="ru-RU"/>
        </w:rPr>
        <w:tab/>
        <w:t xml:space="preserve"> </w:t>
      </w:r>
      <w:r w:rsidRPr="00A31F2A">
        <w:rPr>
          <w:lang w:eastAsia="ru-RU"/>
        </w:rPr>
        <w:tab/>
      </w:r>
      <w:r w:rsidRPr="00A31F2A">
        <w:rPr>
          <w:lang w:eastAsia="ru-RU"/>
        </w:rPr>
        <w:tab/>
      </w:r>
      <w:r w:rsidRPr="00A31F2A">
        <w:rPr>
          <w:lang w:eastAsia="ru-RU"/>
        </w:rPr>
        <w:tab/>
        <w:t>- 1 м/сек;</w:t>
      </w:r>
    </w:p>
    <w:p w:rsidR="00BC5D52" w:rsidRPr="00A31F2A" w:rsidRDefault="00BC5D52" w:rsidP="00123822">
      <w:pPr>
        <w:pStyle w:val="11"/>
        <w:numPr>
          <w:ilvl w:val="0"/>
          <w:numId w:val="9"/>
        </w:numPr>
        <w:tabs>
          <w:tab w:val="left" w:pos="0"/>
        </w:tabs>
        <w:rPr>
          <w:lang w:eastAsia="ru-RU"/>
        </w:rPr>
      </w:pPr>
      <w:r w:rsidRPr="00A31F2A">
        <w:rPr>
          <w:lang w:eastAsia="ru-RU"/>
        </w:rPr>
        <w:t>возможный дрейф облака ТВС</w:t>
      </w:r>
      <w:r w:rsidRPr="00A31F2A">
        <w:rPr>
          <w:lang w:eastAsia="ru-RU"/>
        </w:rPr>
        <w:tab/>
      </w:r>
      <w:r w:rsidRPr="00A31F2A">
        <w:rPr>
          <w:lang w:eastAsia="ru-RU"/>
        </w:rPr>
        <w:tab/>
      </w:r>
      <w:r w:rsidRPr="00A31F2A">
        <w:rPr>
          <w:lang w:eastAsia="ru-RU"/>
        </w:rPr>
        <w:tab/>
        <w:t>- 15-100 м;</w:t>
      </w:r>
    </w:p>
    <w:p w:rsidR="00BC5D52" w:rsidRPr="00A31F2A" w:rsidRDefault="00BC5D52" w:rsidP="00123822">
      <w:pPr>
        <w:pStyle w:val="11"/>
        <w:numPr>
          <w:ilvl w:val="0"/>
          <w:numId w:val="9"/>
        </w:numPr>
        <w:tabs>
          <w:tab w:val="left" w:pos="0"/>
        </w:tabs>
        <w:rPr>
          <w:lang w:eastAsia="ru-RU"/>
        </w:rPr>
      </w:pPr>
      <w:r w:rsidRPr="00A31F2A">
        <w:rPr>
          <w:lang w:eastAsia="ru-RU"/>
        </w:rPr>
        <w:t>класс пожара</w:t>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t xml:space="preserve"> - В</w:t>
      </w:r>
      <w:proofErr w:type="gramStart"/>
      <w:r w:rsidRPr="00A31F2A">
        <w:rPr>
          <w:lang w:eastAsia="ru-RU"/>
        </w:rPr>
        <w:t>1</w:t>
      </w:r>
      <w:proofErr w:type="gramEnd"/>
      <w:r w:rsidRPr="00A31F2A">
        <w:rPr>
          <w:lang w:eastAsia="ru-RU"/>
        </w:rPr>
        <w:t>, С.</w:t>
      </w:r>
    </w:p>
    <w:p w:rsidR="00BC5D52" w:rsidRPr="00A31F2A" w:rsidRDefault="00BC5D52" w:rsidP="00BC5D52">
      <w:pPr>
        <w:keepNext/>
        <w:widowControl w:val="0"/>
        <w:ind w:firstLine="851"/>
        <w:rPr>
          <w:snapToGrid w:val="0"/>
          <w:sz w:val="16"/>
          <w:szCs w:val="16"/>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11</w:t>
      </w:r>
      <w:r w:rsidRPr="00A31F2A">
        <w:rPr>
          <w:color w:val="auto"/>
          <w:kern w:val="0"/>
          <w:sz w:val="20"/>
          <w:szCs w:val="20"/>
          <w:lang w:eastAsia="ru-RU"/>
        </w:rPr>
        <w:fldChar w:fldCharType="end"/>
      </w:r>
      <w:r w:rsidRPr="00A31F2A">
        <w:rPr>
          <w:color w:val="auto"/>
          <w:kern w:val="0"/>
          <w:sz w:val="20"/>
          <w:szCs w:val="20"/>
          <w:lang w:eastAsia="ru-RU"/>
        </w:rPr>
        <w:t xml:space="preserve"> – Характеристики зон поражения при авариях с ГСМ и СУГ</w:t>
      </w:r>
    </w:p>
    <w:tbl>
      <w:tblPr>
        <w:tblW w:w="5000"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743"/>
        <w:gridCol w:w="957"/>
        <w:gridCol w:w="957"/>
        <w:gridCol w:w="957"/>
        <w:gridCol w:w="957"/>
      </w:tblGrid>
      <w:tr w:rsidR="00BC5D52" w:rsidRPr="00A31F2A" w:rsidTr="00C973DF">
        <w:trPr>
          <w:trHeight w:val="143"/>
        </w:trPr>
        <w:tc>
          <w:tcPr>
            <w:tcW w:w="3000" w:type="pct"/>
            <w:vMerge w:val="restar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Параметры</w:t>
            </w:r>
          </w:p>
        </w:tc>
        <w:tc>
          <w:tcPr>
            <w:tcW w:w="1000" w:type="pct"/>
            <w:gridSpan w:val="2"/>
            <w:tcBorders>
              <w:top w:val="single" w:sz="4"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proofErr w:type="gramStart"/>
            <w:r w:rsidRPr="00A31F2A">
              <w:rPr>
                <w:b/>
                <w:sz w:val="20"/>
                <w:szCs w:val="20"/>
              </w:rPr>
              <w:t>ж</w:t>
            </w:r>
            <w:proofErr w:type="gramEnd"/>
            <w:r w:rsidRPr="00A31F2A">
              <w:rPr>
                <w:b/>
                <w:sz w:val="20"/>
                <w:szCs w:val="20"/>
              </w:rPr>
              <w:t>/</w:t>
            </w:r>
            <w:proofErr w:type="spellStart"/>
            <w:r w:rsidRPr="00A31F2A">
              <w:rPr>
                <w:b/>
                <w:sz w:val="20"/>
                <w:szCs w:val="20"/>
              </w:rPr>
              <w:t>д</w:t>
            </w:r>
            <w:proofErr w:type="spellEnd"/>
            <w:r w:rsidRPr="00A31F2A">
              <w:rPr>
                <w:b/>
                <w:sz w:val="20"/>
                <w:szCs w:val="20"/>
              </w:rPr>
              <w:t xml:space="preserve"> цистерна</w:t>
            </w:r>
          </w:p>
        </w:tc>
        <w:tc>
          <w:tcPr>
            <w:tcW w:w="1000" w:type="pct"/>
            <w:gridSpan w:val="2"/>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а/</w:t>
            </w:r>
            <w:proofErr w:type="spellStart"/>
            <w:r w:rsidRPr="00A31F2A">
              <w:rPr>
                <w:b/>
                <w:sz w:val="20"/>
                <w:szCs w:val="20"/>
              </w:rPr>
              <w:t>д</w:t>
            </w:r>
            <w:proofErr w:type="spellEnd"/>
            <w:r w:rsidRPr="00A31F2A">
              <w:rPr>
                <w:b/>
                <w:sz w:val="20"/>
                <w:szCs w:val="20"/>
              </w:rPr>
              <w:t xml:space="preserve"> цистерна</w:t>
            </w:r>
          </w:p>
        </w:tc>
      </w:tr>
      <w:tr w:rsidR="00BC5D52" w:rsidRPr="00A31F2A" w:rsidTr="00C973DF">
        <w:trPr>
          <w:trHeight w:val="143"/>
        </w:trPr>
        <w:tc>
          <w:tcPr>
            <w:tcW w:w="3000" w:type="pct"/>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ГСМ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СУГ</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ГСМ</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СУГ</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Объем резервуара, м</w:t>
            </w:r>
            <w:r w:rsidRPr="00A31F2A">
              <w:rPr>
                <w:sz w:val="20"/>
                <w:szCs w:val="20"/>
                <w:vertAlign w:val="superscript"/>
              </w:rPr>
              <w:t>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14.5</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Разрушение емкости с уровнем заполнения, %</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85</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Масса топлива в разлитии, </w:t>
            </w:r>
            <w:proofErr w:type="gramStart"/>
            <w:r w:rsidRPr="00A31F2A">
              <w:rPr>
                <w:sz w:val="20"/>
                <w:szCs w:val="20"/>
              </w:rPr>
              <w:t>т</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52.67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48.55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9.64</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Эквивалентный радиус разлития, </w:t>
            </w:r>
            <w:proofErr w:type="gramStart"/>
            <w:r w:rsidRPr="00A31F2A">
              <w:rPr>
                <w:sz w:val="20"/>
                <w:szCs w:val="20"/>
              </w:rPr>
              <w:t>м</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20.9</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9.4</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Площадь разлития, м</w:t>
            </w:r>
            <w:proofErr w:type="gramStart"/>
            <w:r w:rsidRPr="00A31F2A">
              <w:rPr>
                <w:sz w:val="20"/>
                <w:szCs w:val="20"/>
                <w:vertAlign w:val="superscript"/>
              </w:rPr>
              <w:t>2</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1368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1387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152</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275.5</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Доля топлива участвующая в образовании ГВС</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Масса топлива в ГВС, т</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33.98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0.12</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6.75</w:t>
            </w:r>
          </w:p>
        </w:tc>
      </w:tr>
      <w:tr w:rsidR="00BC5D52" w:rsidRPr="00A31F2A" w:rsidTr="00C973DF">
        <w:tc>
          <w:tcPr>
            <w:tcW w:w="5000" w:type="pct"/>
            <w:gridSpan w:val="5"/>
            <w:tcBorders>
              <w:top w:val="single" w:sz="6" w:space="0" w:color="auto"/>
              <w:left w:val="single" w:sz="4"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Зоны воздействия ударной волны на промышленные объекты и людей</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Зона полных разрушений, </w:t>
            </w:r>
            <w:proofErr w:type="gramStart"/>
            <w:r w:rsidRPr="00A31F2A">
              <w:rPr>
                <w:sz w:val="20"/>
                <w:szCs w:val="20"/>
              </w:rPr>
              <w:t>м</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53</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Зона сильных разрушений, </w:t>
            </w:r>
            <w:proofErr w:type="gramStart"/>
            <w:r w:rsidRPr="00A31F2A">
              <w:rPr>
                <w:sz w:val="20"/>
                <w:szCs w:val="20"/>
              </w:rPr>
              <w:t>м</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Зона средних разрушений, </w:t>
            </w:r>
            <w:proofErr w:type="gramStart"/>
            <w:r w:rsidRPr="00A31F2A">
              <w:rPr>
                <w:sz w:val="20"/>
                <w:szCs w:val="20"/>
              </w:rPr>
              <w:t>м</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426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63</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Зона слабых разрушений, </w:t>
            </w:r>
            <w:proofErr w:type="gramStart"/>
            <w:r w:rsidRPr="00A31F2A">
              <w:rPr>
                <w:sz w:val="20"/>
                <w:szCs w:val="20"/>
              </w:rPr>
              <w:t>м</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326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1049</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609</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Зона </w:t>
            </w:r>
            <w:proofErr w:type="spellStart"/>
            <w:r w:rsidRPr="00A31F2A">
              <w:rPr>
                <w:sz w:val="20"/>
                <w:szCs w:val="20"/>
              </w:rPr>
              <w:t>расстекления</w:t>
            </w:r>
            <w:proofErr w:type="spellEnd"/>
            <w:r w:rsidRPr="00A31F2A">
              <w:rPr>
                <w:sz w:val="20"/>
                <w:szCs w:val="20"/>
              </w:rPr>
              <w:t xml:space="preserve"> (50%),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387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1246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723</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Порог поражения 99% людей, </w:t>
            </w:r>
            <w:proofErr w:type="gramStart"/>
            <w:r w:rsidRPr="00A31F2A">
              <w:rPr>
                <w:sz w:val="20"/>
                <w:szCs w:val="20"/>
              </w:rPr>
              <w:t>м</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53</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 xml:space="preserve">Порог поражения людей (контузия), </w:t>
            </w:r>
            <w:proofErr w:type="gramStart"/>
            <w:r w:rsidRPr="00A31F2A">
              <w:rPr>
                <w:sz w:val="20"/>
                <w:szCs w:val="20"/>
              </w:rPr>
              <w:t>м</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84</w:t>
            </w:r>
          </w:p>
        </w:tc>
      </w:tr>
      <w:tr w:rsidR="00BC5D52" w:rsidRPr="00A31F2A" w:rsidTr="00C973DF">
        <w:tc>
          <w:tcPr>
            <w:tcW w:w="5000" w:type="pct"/>
            <w:gridSpan w:val="5"/>
            <w:tcBorders>
              <w:top w:val="single" w:sz="6" w:space="0" w:color="auto"/>
              <w:left w:val="single" w:sz="4"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Параметры огневого шара (пламени вспышки)</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lastRenderedPageBreak/>
              <w:t>Радиус огневого шара (пламени вспышки) О</w:t>
            </w:r>
            <w:proofErr w:type="gramStart"/>
            <w:r w:rsidRPr="00A31F2A">
              <w:rPr>
                <w:sz w:val="20"/>
                <w:szCs w:val="20"/>
              </w:rPr>
              <w:t>Ш(</w:t>
            </w:r>
            <w:proofErr w:type="gramEnd"/>
            <w:r w:rsidRPr="00A31F2A">
              <w:rPr>
                <w:sz w:val="20"/>
                <w:szCs w:val="20"/>
              </w:rPr>
              <w:t>ПВ),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80.5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12.7</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47.6</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Время существования О</w:t>
            </w:r>
            <w:proofErr w:type="gramStart"/>
            <w:r w:rsidRPr="00A31F2A">
              <w:rPr>
                <w:sz w:val="20"/>
                <w:szCs w:val="20"/>
              </w:rPr>
              <w:t>Ш(</w:t>
            </w:r>
            <w:proofErr w:type="gramEnd"/>
            <w:r w:rsidRPr="00A31F2A">
              <w:rPr>
                <w:sz w:val="20"/>
                <w:szCs w:val="20"/>
              </w:rPr>
              <w:t>ПВ), с</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2,6</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Скорость распространения пламени, м/</w:t>
            </w:r>
            <w:proofErr w:type="gramStart"/>
            <w:r w:rsidRPr="00A31F2A">
              <w:rPr>
                <w:sz w:val="20"/>
                <w:szCs w:val="20"/>
              </w:rPr>
              <w:t>с</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59</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Величина воздействия теплового потока на здания и сооружения на кромке О</w:t>
            </w:r>
            <w:proofErr w:type="gramStart"/>
            <w:r w:rsidRPr="00A31F2A">
              <w:rPr>
                <w:sz w:val="20"/>
                <w:szCs w:val="20"/>
              </w:rPr>
              <w:t>Ш(</w:t>
            </w:r>
            <w:proofErr w:type="gramEnd"/>
            <w:r w:rsidRPr="00A31F2A">
              <w:rPr>
                <w:sz w:val="20"/>
                <w:szCs w:val="20"/>
              </w:rPr>
              <w:t>ПВ), кВт/м2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220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130</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220</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Индекс теплового излучения на кромке О</w:t>
            </w:r>
            <w:proofErr w:type="gramStart"/>
            <w:r w:rsidRPr="00A31F2A">
              <w:rPr>
                <w:sz w:val="20"/>
                <w:szCs w:val="20"/>
              </w:rPr>
              <w:t>Ш(</w:t>
            </w:r>
            <w:proofErr w:type="gramEnd"/>
            <w:r w:rsidRPr="00A31F2A">
              <w:rPr>
                <w:sz w:val="20"/>
                <w:szCs w:val="20"/>
              </w:rPr>
              <w:t>ПВ)</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2994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11995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1691</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7879</w:t>
            </w:r>
          </w:p>
        </w:tc>
      </w:tr>
      <w:tr w:rsidR="00BC5D52" w:rsidRPr="00A31F2A" w:rsidTr="00C973DF">
        <w:trPr>
          <w:trHeight w:val="225"/>
        </w:trPr>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Доля людей, поражаемых на кромке О</w:t>
            </w:r>
            <w:proofErr w:type="gramStart"/>
            <w:r w:rsidRPr="00A31F2A">
              <w:rPr>
                <w:sz w:val="20"/>
                <w:szCs w:val="20"/>
              </w:rPr>
              <w:t>Ш(</w:t>
            </w:r>
            <w:proofErr w:type="gramEnd"/>
            <w:r w:rsidRPr="00A31F2A">
              <w:rPr>
                <w:sz w:val="20"/>
                <w:szCs w:val="20"/>
              </w:rPr>
              <w:t>ПВ), %</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w:t>
            </w:r>
          </w:p>
        </w:tc>
      </w:tr>
      <w:tr w:rsidR="00BC5D52" w:rsidRPr="00A31F2A" w:rsidTr="00C973DF">
        <w:tc>
          <w:tcPr>
            <w:tcW w:w="5000" w:type="pct"/>
            <w:gridSpan w:val="5"/>
            <w:tcBorders>
              <w:top w:val="single" w:sz="6" w:space="0" w:color="auto"/>
              <w:left w:val="single" w:sz="4"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Параметры горения разлития</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Ориентировочное время выгорания, мин</w:t>
            </w:r>
            <w:proofErr w:type="gramStart"/>
            <w:r w:rsidRPr="00A31F2A">
              <w:rPr>
                <w:sz w:val="20"/>
                <w:szCs w:val="20"/>
              </w:rPr>
              <w:t xml:space="preserve"> :</w:t>
            </w:r>
            <w:proofErr w:type="gramEnd"/>
            <w:r w:rsidRPr="00A31F2A">
              <w:rPr>
                <w:sz w:val="20"/>
                <w:szCs w:val="20"/>
              </w:rPr>
              <w:t xml:space="preserve"> сек</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16:44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30:21</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16:44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30:21</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Величина воздействия теплового потока на здания, сооружения и людей на кромке разлития, кВт/м</w:t>
            </w:r>
            <w:proofErr w:type="gramStart"/>
            <w:r w:rsidRPr="00A31F2A">
              <w:rPr>
                <w:sz w:val="20"/>
                <w:szCs w:val="20"/>
                <w:vertAlign w:val="superscript"/>
              </w:rPr>
              <w:t>2</w:t>
            </w:r>
            <w:proofErr w:type="gramEnd"/>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200</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Индекс теплового излучения на кромке горящего разлития</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29345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47650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29345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47650</w:t>
            </w:r>
          </w:p>
        </w:tc>
      </w:tr>
      <w:tr w:rsidR="00BC5D52" w:rsidRPr="00A31F2A" w:rsidTr="00C973DF">
        <w:tc>
          <w:tcPr>
            <w:tcW w:w="3000"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Доля людей, поражаемых на кромке горения разлития, %</w:t>
            </w:r>
          </w:p>
        </w:tc>
        <w:tc>
          <w:tcPr>
            <w:tcW w:w="500"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79</w:t>
            </w:r>
          </w:p>
        </w:tc>
        <w:tc>
          <w:tcPr>
            <w:tcW w:w="500"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100</w:t>
            </w:r>
          </w:p>
        </w:tc>
        <w:tc>
          <w:tcPr>
            <w:tcW w:w="500"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79</w:t>
            </w:r>
          </w:p>
        </w:tc>
        <w:tc>
          <w:tcPr>
            <w:tcW w:w="500"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100</w:t>
            </w:r>
          </w:p>
        </w:tc>
      </w:tr>
    </w:tbl>
    <w:p w:rsidR="00BC5D52" w:rsidRPr="00A31F2A" w:rsidRDefault="00BC5D52" w:rsidP="00BC5D52">
      <w:pPr>
        <w:pStyle w:val="af6"/>
        <w:keepNext/>
        <w:spacing w:after="0"/>
        <w:rPr>
          <w:color w:val="auto"/>
          <w:kern w:val="0"/>
          <w:sz w:val="20"/>
          <w:szCs w:val="20"/>
          <w:lang w:eastAsia="ru-RU"/>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12</w:t>
      </w:r>
      <w:r w:rsidRPr="00A31F2A">
        <w:rPr>
          <w:color w:val="auto"/>
          <w:kern w:val="0"/>
          <w:sz w:val="20"/>
          <w:szCs w:val="20"/>
          <w:lang w:eastAsia="ru-RU"/>
        </w:rPr>
        <w:fldChar w:fldCharType="end"/>
      </w:r>
      <w:r w:rsidRPr="00A31F2A">
        <w:rPr>
          <w:color w:val="auto"/>
          <w:kern w:val="0"/>
          <w:sz w:val="20"/>
          <w:szCs w:val="20"/>
          <w:lang w:eastAsia="ru-RU"/>
        </w:rPr>
        <w:t xml:space="preserve"> – Предельные параметры для возможного поражения людей при аварии СУГ</w:t>
      </w:r>
    </w:p>
    <w:tbl>
      <w:tblPr>
        <w:tblW w:w="5000"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829"/>
        <w:gridCol w:w="2650"/>
        <w:gridCol w:w="3092"/>
      </w:tblGrid>
      <w:tr w:rsidR="00BC5D52" w:rsidRPr="00A31F2A" w:rsidTr="00C973DF">
        <w:tc>
          <w:tcPr>
            <w:tcW w:w="2000" w:type="pc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Степень </w:t>
            </w:r>
            <w:proofErr w:type="spellStart"/>
            <w:r w:rsidRPr="00A31F2A">
              <w:rPr>
                <w:b/>
                <w:sz w:val="20"/>
                <w:szCs w:val="20"/>
              </w:rPr>
              <w:t>травмирования</w:t>
            </w:r>
            <w:proofErr w:type="spellEnd"/>
          </w:p>
        </w:tc>
        <w:tc>
          <w:tcPr>
            <w:tcW w:w="1384" w:type="pct"/>
            <w:tcBorders>
              <w:top w:val="single" w:sz="4"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Значения интенсивности теплового излучения, кВт/м</w:t>
            </w:r>
            <w:proofErr w:type="gramStart"/>
            <w:r w:rsidRPr="00A31F2A">
              <w:rPr>
                <w:b/>
                <w:sz w:val="20"/>
                <w:szCs w:val="20"/>
                <w:vertAlign w:val="superscript"/>
              </w:rPr>
              <w:t>2</w:t>
            </w:r>
            <w:proofErr w:type="gramEnd"/>
          </w:p>
        </w:tc>
        <w:tc>
          <w:tcPr>
            <w:tcW w:w="1615" w:type="pct"/>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Расстояния от объекта, на которых наблюдаются определенные степени </w:t>
            </w:r>
            <w:proofErr w:type="spellStart"/>
            <w:r w:rsidRPr="00A31F2A">
              <w:rPr>
                <w:b/>
                <w:sz w:val="20"/>
                <w:szCs w:val="20"/>
              </w:rPr>
              <w:t>травмирования</w:t>
            </w:r>
            <w:proofErr w:type="spellEnd"/>
            <w:r w:rsidRPr="00A31F2A">
              <w:rPr>
                <w:b/>
                <w:sz w:val="20"/>
                <w:szCs w:val="20"/>
              </w:rPr>
              <w:t>, м</w:t>
            </w:r>
          </w:p>
        </w:tc>
      </w:tr>
      <w:tr w:rsidR="00BC5D52" w:rsidRPr="00A31F2A" w:rsidTr="00C973DF">
        <w:trPr>
          <w:trHeight w:val="249"/>
        </w:trPr>
        <w:tc>
          <w:tcPr>
            <w:tcW w:w="2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49,0</w:t>
            </w:r>
          </w:p>
        </w:tc>
        <w:tc>
          <w:tcPr>
            <w:tcW w:w="161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38</w:t>
            </w:r>
          </w:p>
        </w:tc>
      </w:tr>
      <w:tr w:rsidR="00BC5D52" w:rsidRPr="00A31F2A" w:rsidTr="00C973DF">
        <w:tc>
          <w:tcPr>
            <w:tcW w:w="2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27,4</w:t>
            </w:r>
          </w:p>
        </w:tc>
        <w:tc>
          <w:tcPr>
            <w:tcW w:w="161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55</w:t>
            </w:r>
          </w:p>
        </w:tc>
      </w:tr>
      <w:tr w:rsidR="00BC5D52" w:rsidRPr="00A31F2A" w:rsidTr="00C973DF">
        <w:tc>
          <w:tcPr>
            <w:tcW w:w="2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w:t>
            </w:r>
          </w:p>
        </w:tc>
        <w:tc>
          <w:tcPr>
            <w:tcW w:w="161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92</w:t>
            </w:r>
          </w:p>
        </w:tc>
      </w:tr>
      <w:tr w:rsidR="00BC5D52" w:rsidRPr="00A31F2A" w:rsidTr="00C973DF">
        <w:tc>
          <w:tcPr>
            <w:tcW w:w="2000"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Болевой порог (болезненные ощущения на коже и слизистых)</w:t>
            </w:r>
          </w:p>
        </w:tc>
        <w:tc>
          <w:tcPr>
            <w:tcW w:w="1384"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1615"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Более 100 м</w:t>
            </w:r>
          </w:p>
        </w:tc>
      </w:tr>
    </w:tbl>
    <w:p w:rsidR="00BC5D52" w:rsidRPr="00A31F2A" w:rsidRDefault="00BC5D52" w:rsidP="00BC5D52">
      <w:pPr>
        <w:tabs>
          <w:tab w:val="left" w:pos="0"/>
        </w:tabs>
        <w:rPr>
          <w:u w:val="single"/>
        </w:rPr>
      </w:pPr>
      <w:r w:rsidRPr="00A31F2A">
        <w:rPr>
          <w:u w:val="single"/>
        </w:rPr>
        <w:t>Зона разлета осколков (обломков) при взрыве цистерн</w:t>
      </w:r>
    </w:p>
    <w:p w:rsidR="00BC5D52" w:rsidRPr="00A31F2A" w:rsidRDefault="00BC5D52" w:rsidP="00BC5D52">
      <w:pPr>
        <w:tabs>
          <w:tab w:val="left" w:pos="0"/>
        </w:tabs>
      </w:pPr>
      <w:r w:rsidRPr="00A31F2A">
        <w:t>Одним из поражающих факторов при авариях типа «BLEVE» на резервуарах со сжиженными углеводородными газами является разлет осколков при разрушении резервуаров.</w:t>
      </w:r>
    </w:p>
    <w:p w:rsidR="00BC5D52" w:rsidRPr="00A31F2A" w:rsidRDefault="00BC5D52" w:rsidP="00BC5D52">
      <w:pPr>
        <w:tabs>
          <w:tab w:val="left" w:pos="0"/>
        </w:tabs>
      </w:pPr>
      <w:r w:rsidRPr="00A31F2A">
        <w:t>Анализ статистики по 130 авариям типа «BLEVE» показывает, что в 89 случаях наблюдали огненный шар с разлетом осколков, в 24 - просто огненный шар, а в 17 случаях - только разлет осколков. Результаты статистических данных обобщены на Рисунке 1 в виде ожидаемого расстояния разлета осколков при разрыве сосуда с СУГ. При этом количество осколков обычно не превышала 3-4 шт., лишь в одном случае произошло разрушение с образованием 7 осколков.</w:t>
      </w:r>
    </w:p>
    <w:p w:rsidR="00BC5D52" w:rsidRPr="00A31F2A" w:rsidRDefault="00BC5D52" w:rsidP="00BC5D52">
      <w:pPr>
        <w:tabs>
          <w:tab w:val="left" w:pos="0"/>
        </w:tabs>
      </w:pPr>
      <w:r w:rsidRPr="00A31F2A">
        <w:t xml:space="preserve">Анализ этих данных свидетельствует о том, что в </w:t>
      </w:r>
      <w:r w:rsidRPr="00A31F2A">
        <w:sym w:font="Symbol" w:char="F07E"/>
      </w:r>
      <w:r w:rsidRPr="00A31F2A">
        <w:t xml:space="preserve">90% случаев разлет осколков происходит на расстояние не более 300 м и, как правило, находится в пределах расстояния опасного для людей термического воздействия от огненного шара. Поэтому при расчете поражающих факторов при авариях типа «BLEVE» следует, прежде всего, рассчитывать зоны термического воздействия. </w:t>
      </w:r>
    </w:p>
    <w:p w:rsidR="00BC5D52" w:rsidRPr="00A31F2A" w:rsidRDefault="00BC5D52" w:rsidP="00BC5D52">
      <w:pPr>
        <w:pStyle w:val="af6"/>
        <w:keepNext/>
        <w:keepLines/>
        <w:spacing w:after="0"/>
        <w:rPr>
          <w:color w:val="auto"/>
          <w:kern w:val="0"/>
          <w:sz w:val="20"/>
          <w:szCs w:val="20"/>
          <w:lang w:eastAsia="ru-RU"/>
        </w:rPr>
      </w:pPr>
      <w:r w:rsidRPr="00A31F2A">
        <w:rPr>
          <w:color w:val="auto"/>
          <w:kern w:val="0"/>
          <w:sz w:val="20"/>
          <w:szCs w:val="20"/>
          <w:lang w:eastAsia="ru-RU"/>
        </w:rPr>
        <w:lastRenderedPageBreak/>
        <w:t xml:space="preserve">Рисунок </w:t>
      </w:r>
      <w:r w:rsidRPr="00A31F2A">
        <w:rPr>
          <w:color w:val="auto"/>
          <w:kern w:val="0"/>
          <w:sz w:val="20"/>
          <w:szCs w:val="20"/>
          <w:lang w:eastAsia="ru-RU"/>
        </w:rPr>
        <w:fldChar w:fldCharType="begin"/>
      </w:r>
      <w:r w:rsidRPr="00A31F2A">
        <w:rPr>
          <w:color w:val="auto"/>
          <w:kern w:val="0"/>
          <w:sz w:val="20"/>
          <w:szCs w:val="20"/>
          <w:lang w:eastAsia="ru-RU"/>
        </w:rPr>
        <w:instrText xml:space="preserve"> SEQ Рисунок \* ARABIC </w:instrText>
      </w:r>
      <w:r w:rsidRPr="00A31F2A">
        <w:rPr>
          <w:color w:val="auto"/>
          <w:kern w:val="0"/>
          <w:sz w:val="20"/>
          <w:szCs w:val="20"/>
          <w:lang w:eastAsia="ru-RU"/>
        </w:rPr>
        <w:fldChar w:fldCharType="separate"/>
      </w:r>
      <w:r w:rsidRPr="00A31F2A">
        <w:rPr>
          <w:noProof/>
          <w:color w:val="auto"/>
          <w:kern w:val="0"/>
          <w:sz w:val="20"/>
          <w:szCs w:val="20"/>
          <w:lang w:eastAsia="ru-RU"/>
        </w:rPr>
        <w:t>1</w:t>
      </w:r>
      <w:r w:rsidRPr="00A31F2A">
        <w:rPr>
          <w:color w:val="auto"/>
          <w:kern w:val="0"/>
          <w:sz w:val="20"/>
          <w:szCs w:val="20"/>
          <w:lang w:eastAsia="ru-RU"/>
        </w:rPr>
        <w:fldChar w:fldCharType="end"/>
      </w:r>
      <w:r w:rsidRPr="00A31F2A">
        <w:rPr>
          <w:color w:val="auto"/>
          <w:kern w:val="0"/>
          <w:sz w:val="20"/>
          <w:szCs w:val="20"/>
          <w:lang w:eastAsia="ru-RU"/>
        </w:rPr>
        <w:t xml:space="preserve"> – Зависимость вероятности разлета осколков резервуаров при взрыве СУГ</w:t>
      </w:r>
    </w:p>
    <w:p w:rsidR="00BC5D52" w:rsidRPr="00A31F2A" w:rsidRDefault="00BC5D52" w:rsidP="00BC5D52">
      <w:r>
        <w:rPr>
          <w:noProof/>
        </w:rPr>
        <w:drawing>
          <wp:inline distT="0" distB="0" distL="0" distR="0">
            <wp:extent cx="4007485" cy="189230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srcRect/>
                    <a:stretch>
                      <a:fillRect/>
                    </a:stretch>
                  </pic:blipFill>
                  <pic:spPr bwMode="auto">
                    <a:xfrm>
                      <a:off x="0" y="0"/>
                      <a:ext cx="4007485" cy="1892300"/>
                    </a:xfrm>
                    <a:prstGeom prst="rect">
                      <a:avLst/>
                    </a:prstGeom>
                    <a:noFill/>
                    <a:ln w="9525">
                      <a:noFill/>
                      <a:miter lim="800000"/>
                      <a:headEnd/>
                      <a:tailEnd/>
                    </a:ln>
                  </pic:spPr>
                </pic:pic>
              </a:graphicData>
            </a:graphic>
          </wp:inline>
        </w:drawing>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 </w:t>
      </w:r>
    </w:p>
    <w:p w:rsidR="00BC5D52" w:rsidRPr="00A31F2A" w:rsidRDefault="00BC5D52" w:rsidP="00BC5D52">
      <w:pPr>
        <w:tabs>
          <w:tab w:val="left" w:pos="0"/>
        </w:tabs>
        <w:rPr>
          <w:b/>
        </w:rPr>
      </w:pPr>
      <w:r w:rsidRPr="00A31F2A">
        <w:rPr>
          <w:b/>
        </w:rPr>
        <w:t>Выводы</w:t>
      </w:r>
    </w:p>
    <w:p w:rsidR="00BC5D52" w:rsidRPr="00A31F2A" w:rsidRDefault="00BC5D52" w:rsidP="00BC5D52">
      <w:pPr>
        <w:pStyle w:val="HTML"/>
        <w:widowControl w:val="0"/>
        <w:tabs>
          <w:tab w:val="clear" w:pos="916"/>
          <w:tab w:val="left" w:pos="540"/>
        </w:tabs>
        <w:suppressAutoHyphens/>
        <w:spacing w:line="360" w:lineRule="auto"/>
        <w:ind w:firstLine="567"/>
        <w:jc w:val="both"/>
        <w:rPr>
          <w:rFonts w:ascii="Times New Roman" w:hAnsi="Times New Roman" w:cs="Times New Roman"/>
          <w:bCs/>
          <w:sz w:val="24"/>
          <w:szCs w:val="24"/>
        </w:rPr>
      </w:pPr>
      <w:r w:rsidRPr="00A31F2A">
        <w:rPr>
          <w:rFonts w:ascii="Times New Roman" w:hAnsi="Times New Roman" w:cs="Times New Roman"/>
          <w:bCs/>
          <w:sz w:val="24"/>
          <w:szCs w:val="24"/>
        </w:rPr>
        <w:t xml:space="preserve">При авариях с утечкой ЛВЖ на железнодорожном и автомобильном транспорте количество бензина, участвующего в аварии составит </w:t>
      </w:r>
      <w:r w:rsidRPr="00A31F2A">
        <w:rPr>
          <w:rFonts w:ascii="Times New Roman" w:hAnsi="Times New Roman" w:cs="Times New Roman"/>
          <w:b/>
          <w:bCs/>
          <w:sz w:val="24"/>
          <w:szCs w:val="24"/>
        </w:rPr>
        <w:t>от</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8 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72 тонн</w:t>
      </w:r>
      <w:r w:rsidRPr="00A31F2A">
        <w:rPr>
          <w:rFonts w:ascii="Times New Roman" w:hAnsi="Times New Roman" w:cs="Times New Roman"/>
          <w:b/>
          <w:sz w:val="24"/>
          <w:szCs w:val="24"/>
        </w:rPr>
        <w:t>.</w:t>
      </w:r>
      <w:r w:rsidRPr="00A31F2A">
        <w:rPr>
          <w:rFonts w:ascii="Times New Roman" w:hAnsi="Times New Roman" w:cs="Times New Roman"/>
          <w:sz w:val="24"/>
          <w:szCs w:val="24"/>
        </w:rPr>
        <w:t xml:space="preserve"> Площадь зоны разлива нефтепродуктов составит </w:t>
      </w:r>
      <w:r w:rsidRPr="00A31F2A">
        <w:rPr>
          <w:rFonts w:ascii="Times New Roman" w:hAnsi="Times New Roman" w:cs="Times New Roman"/>
          <w:b/>
          <w:sz w:val="24"/>
          <w:szCs w:val="24"/>
        </w:rPr>
        <w:t>от 152 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1368 м</w:t>
      </w:r>
      <w:proofErr w:type="gramStart"/>
      <w:r w:rsidRPr="00A31F2A">
        <w:rPr>
          <w:rFonts w:ascii="Times New Roman" w:hAnsi="Times New Roman" w:cs="Times New Roman"/>
          <w:b/>
          <w:sz w:val="24"/>
          <w:szCs w:val="24"/>
          <w:vertAlign w:val="superscript"/>
        </w:rPr>
        <w:t>2</w:t>
      </w:r>
      <w:proofErr w:type="gramEnd"/>
      <w:r w:rsidRPr="00A31F2A">
        <w:rPr>
          <w:rFonts w:ascii="Times New Roman" w:hAnsi="Times New Roman" w:cs="Times New Roman"/>
          <w:sz w:val="24"/>
          <w:szCs w:val="24"/>
        </w:rPr>
        <w:t xml:space="preserve">. </w:t>
      </w:r>
      <w:proofErr w:type="gramStart"/>
      <w:r w:rsidRPr="00A31F2A">
        <w:rPr>
          <w:rFonts w:ascii="Times New Roman" w:hAnsi="Times New Roman" w:cs="Times New Roman"/>
          <w:sz w:val="24"/>
          <w:szCs w:val="24"/>
        </w:rPr>
        <w:t xml:space="preserve">Радиус зон составляет: средних разрушений – </w:t>
      </w:r>
      <w:r w:rsidRPr="00A31F2A">
        <w:rPr>
          <w:rFonts w:ascii="Times New Roman" w:hAnsi="Times New Roman" w:cs="Times New Roman"/>
          <w:b/>
          <w:sz w:val="24"/>
          <w:szCs w:val="24"/>
        </w:rPr>
        <w:t>63 до 132 м;</w:t>
      </w:r>
      <w:r w:rsidRPr="00A31F2A">
        <w:rPr>
          <w:rFonts w:ascii="Times New Roman" w:hAnsi="Times New Roman" w:cs="Times New Roman"/>
          <w:sz w:val="24"/>
          <w:szCs w:val="24"/>
        </w:rPr>
        <w:t xml:space="preserve"> сильных разрушений – </w:t>
      </w:r>
      <w:r w:rsidRPr="00A31F2A">
        <w:rPr>
          <w:rFonts w:ascii="Times New Roman" w:hAnsi="Times New Roman" w:cs="Times New Roman"/>
          <w:b/>
          <w:sz w:val="24"/>
          <w:szCs w:val="24"/>
        </w:rPr>
        <w:t>27</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57 м</w:t>
      </w:r>
      <w:r w:rsidRPr="00A31F2A">
        <w:rPr>
          <w:rFonts w:ascii="Times New Roman" w:hAnsi="Times New Roman" w:cs="Times New Roman"/>
          <w:sz w:val="24"/>
          <w:szCs w:val="24"/>
        </w:rPr>
        <w:t xml:space="preserve">; полных разрушений - </w:t>
      </w:r>
      <w:r w:rsidRPr="00A31F2A">
        <w:rPr>
          <w:rFonts w:ascii="Times New Roman" w:hAnsi="Times New Roman" w:cs="Times New Roman"/>
          <w:b/>
          <w:sz w:val="24"/>
          <w:szCs w:val="24"/>
        </w:rPr>
        <w:t>14 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28 м</w:t>
      </w:r>
      <w:r w:rsidRPr="00A31F2A">
        <w:rPr>
          <w:rFonts w:ascii="Times New Roman" w:hAnsi="Times New Roman" w:cs="Times New Roman"/>
          <w:sz w:val="24"/>
          <w:szCs w:val="24"/>
        </w:rPr>
        <w:t xml:space="preserve">.   Расстояние от границы жилой зоны до места аварии – </w:t>
      </w:r>
      <w:r w:rsidRPr="00A31F2A">
        <w:rPr>
          <w:rFonts w:ascii="Times New Roman" w:hAnsi="Times New Roman" w:cs="Times New Roman"/>
          <w:b/>
          <w:sz w:val="24"/>
          <w:szCs w:val="24"/>
        </w:rPr>
        <w:t>от</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25 до 100 м</w:t>
      </w:r>
      <w:r w:rsidRPr="00A31F2A">
        <w:rPr>
          <w:rFonts w:ascii="Times New Roman" w:hAnsi="Times New Roman" w:cs="Times New Roman"/>
          <w:sz w:val="24"/>
          <w:szCs w:val="24"/>
        </w:rPr>
        <w:t xml:space="preserve">. При этом </w:t>
      </w:r>
      <w:r w:rsidRPr="00A31F2A">
        <w:rPr>
          <w:rFonts w:ascii="Times New Roman" w:hAnsi="Times New Roman" w:cs="Times New Roman"/>
          <w:bCs/>
          <w:sz w:val="24"/>
          <w:szCs w:val="24"/>
        </w:rPr>
        <w:t xml:space="preserve">возможное количество погибших может составить от </w:t>
      </w:r>
      <w:r w:rsidRPr="00A31F2A">
        <w:rPr>
          <w:rFonts w:ascii="Times New Roman" w:hAnsi="Times New Roman" w:cs="Times New Roman"/>
          <w:b/>
          <w:bCs/>
          <w:sz w:val="24"/>
          <w:szCs w:val="24"/>
        </w:rPr>
        <w:t xml:space="preserve">1 до 6 </w:t>
      </w:r>
      <w:r w:rsidRPr="00A31F2A">
        <w:rPr>
          <w:rFonts w:ascii="Times New Roman" w:hAnsi="Times New Roman" w:cs="Times New Roman"/>
          <w:bCs/>
          <w:sz w:val="24"/>
          <w:szCs w:val="24"/>
        </w:rPr>
        <w:t xml:space="preserve">человек, количество пострадавших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32</w:t>
      </w:r>
      <w:r w:rsidRPr="00A31F2A">
        <w:rPr>
          <w:rFonts w:ascii="Times New Roman" w:hAnsi="Times New Roman" w:cs="Times New Roman"/>
          <w:bCs/>
          <w:sz w:val="24"/>
          <w:szCs w:val="24"/>
        </w:rPr>
        <w:t xml:space="preserve"> человек.</w:t>
      </w:r>
      <w:proofErr w:type="gramEnd"/>
      <w:r w:rsidRPr="00A31F2A">
        <w:rPr>
          <w:rFonts w:ascii="Times New Roman" w:hAnsi="Times New Roman" w:cs="Times New Roman"/>
          <w:bCs/>
          <w:sz w:val="24"/>
          <w:szCs w:val="24"/>
        </w:rPr>
        <w:t xml:space="preserve"> Ущерб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3.7 млн. рублей.</w:t>
      </w:r>
    </w:p>
    <w:p w:rsidR="00BC5D52" w:rsidRPr="00A31F2A" w:rsidRDefault="00BC5D52" w:rsidP="00BC5D52">
      <w:pPr>
        <w:pStyle w:val="HTML"/>
        <w:widowControl w:val="0"/>
        <w:tabs>
          <w:tab w:val="clear" w:pos="916"/>
          <w:tab w:val="left" w:pos="540"/>
        </w:tabs>
        <w:suppressAutoHyphens/>
        <w:spacing w:line="360" w:lineRule="auto"/>
        <w:ind w:firstLine="567"/>
        <w:jc w:val="both"/>
        <w:rPr>
          <w:rFonts w:ascii="Times New Roman" w:hAnsi="Times New Roman" w:cs="Times New Roman"/>
          <w:b/>
          <w:sz w:val="24"/>
          <w:szCs w:val="24"/>
        </w:rPr>
      </w:pPr>
      <w:r w:rsidRPr="00A31F2A">
        <w:rPr>
          <w:rFonts w:ascii="Times New Roman" w:hAnsi="Times New Roman" w:cs="Times New Roman"/>
          <w:bCs/>
          <w:sz w:val="24"/>
          <w:szCs w:val="24"/>
        </w:rPr>
        <w:t xml:space="preserve">При авариях с утечкой СУГ на транспорте его количество, участвующего в аварии составит </w:t>
      </w:r>
      <w:r w:rsidRPr="00A31F2A">
        <w:rPr>
          <w:rFonts w:ascii="Times New Roman" w:hAnsi="Times New Roman" w:cs="Times New Roman"/>
          <w:b/>
          <w:bCs/>
          <w:sz w:val="24"/>
          <w:szCs w:val="24"/>
        </w:rPr>
        <w:t>от</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14.5 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73 тонн</w:t>
      </w:r>
      <w:r w:rsidRPr="00A31F2A">
        <w:rPr>
          <w:rFonts w:ascii="Times New Roman" w:hAnsi="Times New Roman" w:cs="Times New Roman"/>
          <w:b/>
          <w:sz w:val="24"/>
          <w:szCs w:val="24"/>
        </w:rPr>
        <w:t>.</w:t>
      </w:r>
      <w:r w:rsidRPr="00A31F2A">
        <w:rPr>
          <w:rFonts w:ascii="Times New Roman" w:hAnsi="Times New Roman" w:cs="Times New Roman"/>
          <w:sz w:val="24"/>
          <w:szCs w:val="24"/>
        </w:rPr>
        <w:t xml:space="preserve"> Радиус зон составляет: средних разрушений – </w:t>
      </w:r>
      <w:r w:rsidRPr="00A31F2A">
        <w:rPr>
          <w:rFonts w:ascii="Times New Roman" w:hAnsi="Times New Roman" w:cs="Times New Roman"/>
          <w:b/>
          <w:sz w:val="24"/>
          <w:szCs w:val="24"/>
        </w:rPr>
        <w:t>247 до 426;</w:t>
      </w:r>
      <w:r w:rsidRPr="00A31F2A">
        <w:rPr>
          <w:rFonts w:ascii="Times New Roman" w:hAnsi="Times New Roman" w:cs="Times New Roman"/>
          <w:sz w:val="24"/>
          <w:szCs w:val="24"/>
        </w:rPr>
        <w:t xml:space="preserve"> сильных разрушений – </w:t>
      </w:r>
      <w:r w:rsidRPr="00A31F2A">
        <w:rPr>
          <w:rFonts w:ascii="Times New Roman" w:hAnsi="Times New Roman" w:cs="Times New Roman"/>
          <w:b/>
          <w:sz w:val="24"/>
          <w:szCs w:val="24"/>
        </w:rPr>
        <w:t>107 до 184 м</w:t>
      </w:r>
      <w:r w:rsidRPr="00A31F2A">
        <w:rPr>
          <w:rFonts w:ascii="Times New Roman" w:hAnsi="Times New Roman" w:cs="Times New Roman"/>
          <w:sz w:val="24"/>
          <w:szCs w:val="24"/>
        </w:rPr>
        <w:t xml:space="preserve">; полных разрушений – </w:t>
      </w:r>
      <w:r w:rsidRPr="00A31F2A">
        <w:rPr>
          <w:rFonts w:ascii="Times New Roman" w:hAnsi="Times New Roman" w:cs="Times New Roman"/>
          <w:b/>
          <w:sz w:val="24"/>
          <w:szCs w:val="24"/>
        </w:rPr>
        <w:t>53</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92 м</w:t>
      </w:r>
      <w:r w:rsidRPr="00A31F2A">
        <w:rPr>
          <w:rFonts w:ascii="Times New Roman" w:hAnsi="Times New Roman" w:cs="Times New Roman"/>
          <w:sz w:val="24"/>
          <w:szCs w:val="24"/>
        </w:rPr>
        <w:t xml:space="preserve">.   Расстояние от границы жилой зоны до места аварии при перевозке автомобильным транспортом – от </w:t>
      </w:r>
      <w:r w:rsidRPr="00A31F2A">
        <w:rPr>
          <w:rFonts w:ascii="Times New Roman" w:hAnsi="Times New Roman" w:cs="Times New Roman"/>
          <w:b/>
          <w:sz w:val="24"/>
          <w:szCs w:val="24"/>
        </w:rPr>
        <w:t>25 до 100 м.</w:t>
      </w:r>
    </w:p>
    <w:p w:rsidR="00BC5D52" w:rsidRPr="00A31F2A" w:rsidRDefault="00BC5D52" w:rsidP="00BC5D52">
      <w:pPr>
        <w:pStyle w:val="HTML"/>
        <w:widowControl w:val="0"/>
        <w:tabs>
          <w:tab w:val="clear" w:pos="916"/>
          <w:tab w:val="left" w:pos="540"/>
        </w:tabs>
        <w:suppressAutoHyphens/>
        <w:spacing w:line="360" w:lineRule="auto"/>
        <w:ind w:firstLine="567"/>
        <w:jc w:val="both"/>
        <w:rPr>
          <w:rFonts w:ascii="Times New Roman" w:hAnsi="Times New Roman" w:cs="Times New Roman"/>
          <w:b/>
          <w:bCs/>
          <w:sz w:val="24"/>
          <w:szCs w:val="24"/>
        </w:rPr>
      </w:pPr>
      <w:r w:rsidRPr="00A31F2A">
        <w:rPr>
          <w:rFonts w:ascii="Times New Roman" w:hAnsi="Times New Roman" w:cs="Times New Roman"/>
          <w:sz w:val="24"/>
          <w:szCs w:val="24"/>
        </w:rPr>
        <w:t xml:space="preserve">При этом </w:t>
      </w:r>
      <w:r w:rsidRPr="00A31F2A">
        <w:rPr>
          <w:rFonts w:ascii="Times New Roman" w:hAnsi="Times New Roman" w:cs="Times New Roman"/>
          <w:bCs/>
          <w:sz w:val="24"/>
          <w:szCs w:val="24"/>
        </w:rPr>
        <w:t xml:space="preserve">возможное количество погибших может составить от </w:t>
      </w:r>
      <w:r w:rsidRPr="00A31F2A">
        <w:rPr>
          <w:rFonts w:ascii="Times New Roman" w:hAnsi="Times New Roman" w:cs="Times New Roman"/>
          <w:b/>
          <w:bCs/>
          <w:sz w:val="24"/>
          <w:szCs w:val="24"/>
        </w:rPr>
        <w:t xml:space="preserve">1 до 10 </w:t>
      </w:r>
      <w:r w:rsidRPr="00A31F2A">
        <w:rPr>
          <w:rFonts w:ascii="Times New Roman" w:hAnsi="Times New Roman" w:cs="Times New Roman"/>
          <w:bCs/>
          <w:sz w:val="24"/>
          <w:szCs w:val="24"/>
        </w:rPr>
        <w:t xml:space="preserve">человек, количество пострадавших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50</w:t>
      </w:r>
      <w:r w:rsidRPr="00A31F2A">
        <w:rPr>
          <w:rFonts w:ascii="Times New Roman" w:hAnsi="Times New Roman" w:cs="Times New Roman"/>
          <w:bCs/>
          <w:sz w:val="24"/>
          <w:szCs w:val="24"/>
        </w:rPr>
        <w:t xml:space="preserve"> человека. Ущерб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5 млн. рублей.</w:t>
      </w:r>
    </w:p>
    <w:p w:rsidR="00BC5D52" w:rsidRPr="00A31F2A" w:rsidRDefault="00BC5D52" w:rsidP="00BC5D52">
      <w:pPr>
        <w:widowControl w:val="0"/>
        <w:ind w:firstLine="567"/>
        <w:rPr>
          <w:snapToGrid w:val="0"/>
        </w:rPr>
      </w:pPr>
      <w:r w:rsidRPr="00A31F2A">
        <w:rPr>
          <w:snapToGrid w:val="0"/>
        </w:rPr>
        <w:t xml:space="preserve">При аварии на транспортных магистралях с ГСМ, СУГ проектируемые объекты могу попасть в зоны разрушений различной степени, с последующим возгоранием. </w:t>
      </w:r>
    </w:p>
    <w:p w:rsidR="00BC5D52" w:rsidRPr="00A31F2A" w:rsidRDefault="00BC5D52" w:rsidP="00BC5D52">
      <w:pPr>
        <w:widowControl w:val="0"/>
        <w:ind w:firstLine="567"/>
      </w:pPr>
      <w:r w:rsidRPr="00A31F2A">
        <w:rPr>
          <w:snapToGrid w:val="0"/>
        </w:rPr>
        <w:t>Учитывая тот факт, что полностью исключить возможность возникновения пожара на объекте невозможно, персонал, спасательные службы и специалисты по чрезвычайным ситуациям должны быть осведомлены о возможных чрезвычайных ситуациях на проектируемом объекте и готовы к реальным действиям при возникновении аварий.</w:t>
      </w:r>
    </w:p>
    <w:p w:rsidR="00BC5D52" w:rsidRPr="00A31F2A" w:rsidRDefault="00BC5D52" w:rsidP="00BC5D52">
      <w:pPr>
        <w:keepNext/>
        <w:widowControl w:val="0"/>
        <w:tabs>
          <w:tab w:val="left" w:pos="0"/>
        </w:tabs>
        <w:rPr>
          <w:b/>
        </w:rPr>
      </w:pPr>
      <w:r w:rsidRPr="00A31F2A">
        <w:rPr>
          <w:b/>
        </w:rPr>
        <w:t>I</w:t>
      </w:r>
      <w:r w:rsidRPr="00A31F2A">
        <w:rPr>
          <w:b/>
          <w:lang w:val="en-US"/>
        </w:rPr>
        <w:t>V</w:t>
      </w:r>
      <w:r w:rsidRPr="00A31F2A">
        <w:rPr>
          <w:b/>
        </w:rPr>
        <w:t>. Оценка возможного ущерба в результате аварий на объектах газового хозяйства</w:t>
      </w:r>
    </w:p>
    <w:p w:rsidR="00BC5D52" w:rsidRPr="00A31F2A" w:rsidRDefault="00BC5D52" w:rsidP="00BC5D52">
      <w:pPr>
        <w:pStyle w:val="HTML"/>
        <w:widowControl w:val="0"/>
        <w:spacing w:line="360" w:lineRule="auto"/>
        <w:ind w:firstLine="709"/>
        <w:jc w:val="both"/>
        <w:rPr>
          <w:rFonts w:ascii="Times New Roman" w:hAnsi="Times New Roman" w:cs="Times New Roman"/>
          <w:bCs/>
          <w:sz w:val="24"/>
          <w:szCs w:val="24"/>
        </w:rPr>
      </w:pPr>
      <w:r w:rsidRPr="00A31F2A">
        <w:rPr>
          <w:rFonts w:ascii="Times New Roman" w:hAnsi="Times New Roman" w:cs="Times New Roman"/>
          <w:bCs/>
          <w:sz w:val="24"/>
          <w:szCs w:val="24"/>
        </w:rPr>
        <w:t>На территории сельсовета планируется, расположение сеть распределительных газопроводов 2-й категорий.</w:t>
      </w:r>
    </w:p>
    <w:p w:rsidR="00BC5D52" w:rsidRPr="00A31F2A" w:rsidRDefault="00BC5D52" w:rsidP="00BC5D52">
      <w:pPr>
        <w:widowControl w:val="0"/>
        <w:tabs>
          <w:tab w:val="left" w:pos="0"/>
        </w:tabs>
      </w:pPr>
      <w:r w:rsidRPr="00A31F2A">
        <w:t xml:space="preserve">Согласно «Методические рекомендации по оценке ущерба от аварий на опасных производственных объектах» РД 03-496-02, утвержденный постановлением </w:t>
      </w:r>
      <w:proofErr w:type="spellStart"/>
      <w:r w:rsidRPr="00A31F2A">
        <w:t>Ростехнадзора</w:t>
      </w:r>
      <w:proofErr w:type="spellEnd"/>
      <w:r w:rsidRPr="00A31F2A">
        <w:t xml:space="preserve"> России </w:t>
      </w:r>
      <w:r w:rsidRPr="00A31F2A">
        <w:lastRenderedPageBreak/>
        <w:t xml:space="preserve">от 29.10.02.№ 63, ущерб от аварий на опасных производственных объектах может быть выражен в общем виде формулой: </w:t>
      </w:r>
    </w:p>
    <w:p w:rsidR="00BC5D52" w:rsidRPr="00A31F2A" w:rsidRDefault="00BC5D52" w:rsidP="00BC5D52">
      <w:pPr>
        <w:pStyle w:val="HTML"/>
        <w:widowControl w:val="0"/>
        <w:ind w:firstLine="540"/>
        <w:jc w:val="both"/>
        <w:rPr>
          <w:rFonts w:ascii="Times New Roman" w:hAnsi="Times New Roman" w:cs="Times New Roman"/>
          <w:spacing w:val="2"/>
          <w:sz w:val="24"/>
          <w:szCs w:val="24"/>
        </w:rPr>
      </w:pPr>
    </w:p>
    <w:p w:rsidR="00BC5D52" w:rsidRPr="00A31F2A" w:rsidRDefault="00BC5D52" w:rsidP="00BC5D52">
      <w:pPr>
        <w:pStyle w:val="HTML"/>
        <w:widowControl w:val="0"/>
        <w:ind w:left="708" w:firstLine="540"/>
        <w:jc w:val="center"/>
        <w:rPr>
          <w:rFonts w:ascii="Times New Roman" w:hAnsi="Times New Roman"/>
          <w:b/>
          <w:bCs/>
        </w:rPr>
      </w:pPr>
      <w:r w:rsidRPr="00A31F2A">
        <w:rPr>
          <w:rFonts w:ascii="Times New Roman" w:hAnsi="Times New Roman"/>
          <w:b/>
          <w:noProof/>
        </w:rPr>
        <w:drawing>
          <wp:inline distT="0" distB="0" distL="0" distR="0">
            <wp:extent cx="3667125" cy="266700"/>
            <wp:effectExtent l="19050" t="0" r="9525" b="0"/>
            <wp:docPr id="11" name="Рисунок 15" descr="http://www.safety.ru:3000/demobases?SetPict.gif&amp;nd=981000015&amp;nh=1&amp;pictid=030000000O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safety.ru:3000/demobases?SetPict.gif&amp;nd=981000015&amp;nh=1&amp;pictid=030000000O0000000000"/>
                    <pic:cNvPicPr>
                      <a:picLocks noChangeAspect="1" noChangeArrowheads="1"/>
                    </pic:cNvPicPr>
                  </pic:nvPicPr>
                  <pic:blipFill>
                    <a:blip r:embed="rId40" r:link="rId41" cstate="print"/>
                    <a:srcRect/>
                    <a:stretch>
                      <a:fillRect/>
                    </a:stretch>
                  </pic:blipFill>
                  <pic:spPr bwMode="auto">
                    <a:xfrm>
                      <a:off x="0" y="0"/>
                      <a:ext cx="3667125" cy="266700"/>
                    </a:xfrm>
                    <a:prstGeom prst="rect">
                      <a:avLst/>
                    </a:prstGeom>
                    <a:noFill/>
                    <a:ln w="9525">
                      <a:noFill/>
                      <a:miter lim="800000"/>
                      <a:headEnd/>
                      <a:tailEnd/>
                    </a:ln>
                  </pic:spPr>
                </pic:pic>
              </a:graphicData>
            </a:graphic>
          </wp:inline>
        </w:drawing>
      </w:r>
      <w:r w:rsidRPr="00A31F2A">
        <w:rPr>
          <w:rFonts w:ascii="Times New Roman" w:hAnsi="Times New Roman"/>
          <w:b/>
          <w:bCs/>
        </w:rPr>
        <w:t>,</w:t>
      </w:r>
    </w:p>
    <w:p w:rsidR="00BC5D52" w:rsidRPr="00A31F2A" w:rsidRDefault="00BC5D52" w:rsidP="00BC5D52">
      <w:pPr>
        <w:widowControl w:val="0"/>
        <w:tabs>
          <w:tab w:val="left" w:pos="0"/>
        </w:tabs>
      </w:pPr>
      <w:r w:rsidRPr="00A31F2A">
        <w:t>где:</w:t>
      </w:r>
    </w:p>
    <w:p w:rsidR="00BC5D52" w:rsidRPr="00A31F2A" w:rsidRDefault="00BC5D52" w:rsidP="00BC5D52">
      <w:pPr>
        <w:widowControl w:val="0"/>
        <w:tabs>
          <w:tab w:val="left" w:pos="0"/>
        </w:tabs>
      </w:pPr>
      <w:proofErr w:type="spellStart"/>
      <w:r w:rsidRPr="00A31F2A">
        <w:rPr>
          <w:i/>
        </w:rPr>
        <w:t>П</w:t>
      </w:r>
      <w:r w:rsidRPr="00A31F2A">
        <w:rPr>
          <w:i/>
          <w:vertAlign w:val="subscript"/>
        </w:rPr>
        <w:t>пп</w:t>
      </w:r>
      <w:proofErr w:type="spellEnd"/>
      <w:r w:rsidRPr="00A31F2A">
        <w:rPr>
          <w:i/>
        </w:rPr>
        <w:t xml:space="preserve"> </w:t>
      </w:r>
      <w:r w:rsidRPr="00A31F2A">
        <w:t>– прямые потери;</w:t>
      </w:r>
    </w:p>
    <w:p w:rsidR="00BC5D52" w:rsidRPr="00A31F2A" w:rsidRDefault="00BC5D52" w:rsidP="00BC5D52">
      <w:pPr>
        <w:widowControl w:val="0"/>
        <w:tabs>
          <w:tab w:val="left" w:pos="0"/>
        </w:tabs>
      </w:pPr>
      <w:proofErr w:type="spellStart"/>
      <w:r w:rsidRPr="00A31F2A">
        <w:rPr>
          <w:i/>
        </w:rPr>
        <w:t>П</w:t>
      </w:r>
      <w:r w:rsidRPr="00A31F2A">
        <w:rPr>
          <w:i/>
          <w:vertAlign w:val="subscript"/>
        </w:rPr>
        <w:t>ла</w:t>
      </w:r>
      <w:proofErr w:type="spellEnd"/>
      <w:r w:rsidRPr="00A31F2A">
        <w:rPr>
          <w:i/>
        </w:rPr>
        <w:t xml:space="preserve"> </w:t>
      </w:r>
      <w:r w:rsidRPr="00A31F2A">
        <w:t>– затраты на локализацию (ликвидацию) и расс</w:t>
      </w:r>
      <w:r>
        <w:t>ледова</w:t>
      </w:r>
      <w:r w:rsidRPr="00A31F2A">
        <w:t>ние аварии;</w:t>
      </w:r>
    </w:p>
    <w:p w:rsidR="00BC5D52" w:rsidRPr="00A31F2A" w:rsidRDefault="00BC5D52" w:rsidP="00BC5D52">
      <w:pPr>
        <w:widowControl w:val="0"/>
        <w:tabs>
          <w:tab w:val="left" w:pos="0"/>
        </w:tabs>
      </w:pPr>
      <w:proofErr w:type="spellStart"/>
      <w:r w:rsidRPr="00A31F2A">
        <w:rPr>
          <w:i/>
        </w:rPr>
        <w:t>П</w:t>
      </w:r>
      <w:r w:rsidRPr="00A31F2A">
        <w:rPr>
          <w:i/>
          <w:vertAlign w:val="subscript"/>
        </w:rPr>
        <w:t>сэ</w:t>
      </w:r>
      <w:proofErr w:type="spellEnd"/>
      <w:r w:rsidRPr="00A31F2A">
        <w:rPr>
          <w:i/>
        </w:rPr>
        <w:t xml:space="preserve"> </w:t>
      </w:r>
      <w:r w:rsidRPr="00A31F2A">
        <w:t>– социально-экономические потери (затраты, понесенные вследствие гибели и травматизма);</w:t>
      </w:r>
    </w:p>
    <w:p w:rsidR="00BC5D52" w:rsidRPr="00A31F2A" w:rsidRDefault="00BC5D52" w:rsidP="00BC5D52">
      <w:pPr>
        <w:widowControl w:val="0"/>
        <w:tabs>
          <w:tab w:val="left" w:pos="0"/>
        </w:tabs>
      </w:pPr>
      <w:proofErr w:type="spellStart"/>
      <w:r w:rsidRPr="00A31F2A">
        <w:rPr>
          <w:i/>
        </w:rPr>
        <w:t>П</w:t>
      </w:r>
      <w:r w:rsidRPr="00A31F2A">
        <w:rPr>
          <w:i/>
          <w:vertAlign w:val="subscript"/>
        </w:rPr>
        <w:t>нв</w:t>
      </w:r>
      <w:proofErr w:type="spellEnd"/>
      <w:r w:rsidRPr="00A31F2A">
        <w:rPr>
          <w:i/>
        </w:rPr>
        <w:t xml:space="preserve"> </w:t>
      </w:r>
      <w:r w:rsidRPr="00A31F2A">
        <w:t>– косвенный ущерб;</w:t>
      </w:r>
    </w:p>
    <w:p w:rsidR="00BC5D52" w:rsidRPr="00A31F2A" w:rsidRDefault="00BC5D52" w:rsidP="00BC5D52">
      <w:pPr>
        <w:widowControl w:val="0"/>
        <w:tabs>
          <w:tab w:val="left" w:pos="0"/>
        </w:tabs>
      </w:pPr>
      <w:proofErr w:type="spellStart"/>
      <w:r w:rsidRPr="00A31F2A">
        <w:rPr>
          <w:i/>
        </w:rPr>
        <w:t>П</w:t>
      </w:r>
      <w:r w:rsidRPr="00A31F2A">
        <w:rPr>
          <w:i/>
          <w:vertAlign w:val="subscript"/>
        </w:rPr>
        <w:t>экол</w:t>
      </w:r>
      <w:proofErr w:type="spellEnd"/>
      <w:r w:rsidRPr="00A31F2A">
        <w:t xml:space="preserve"> – экологический ущерб (урон, нанесенный объектам окружающей природной среды).</w:t>
      </w:r>
    </w:p>
    <w:p w:rsidR="00BC5D52" w:rsidRPr="00A31F2A" w:rsidRDefault="00BC5D52" w:rsidP="00BC5D52">
      <w:pPr>
        <w:widowControl w:val="0"/>
        <w:tabs>
          <w:tab w:val="left" w:pos="0"/>
        </w:tabs>
      </w:pPr>
      <w:proofErr w:type="spellStart"/>
      <w:r w:rsidRPr="00A31F2A">
        <w:rPr>
          <w:i/>
        </w:rPr>
        <w:t>П</w:t>
      </w:r>
      <w:r w:rsidRPr="00A31F2A">
        <w:rPr>
          <w:i/>
          <w:vertAlign w:val="subscript"/>
        </w:rPr>
        <w:t>втр</w:t>
      </w:r>
      <w:proofErr w:type="spellEnd"/>
      <w:r w:rsidRPr="00A31F2A">
        <w:t xml:space="preserve"> – потери от выбытия трудовых ресурсов в результате гибели людей или потери ими трудоспособности.</w:t>
      </w:r>
    </w:p>
    <w:p w:rsidR="00BC5D52" w:rsidRPr="00A31F2A" w:rsidRDefault="00BC5D52" w:rsidP="00BC5D52">
      <w:pPr>
        <w:widowControl w:val="0"/>
        <w:tabs>
          <w:tab w:val="left" w:pos="0"/>
        </w:tabs>
      </w:pPr>
      <w:r w:rsidRPr="00A31F2A">
        <w:t xml:space="preserve">Потери в результате уничтожения основных фондов производственных и непроизводственных при аварии, связанной с утечкой природного газа в результате разгерметизации трубопровода (технологического оборудования) состоят из стоимости ремонта/замещения </w:t>
      </w:r>
      <w:proofErr w:type="gramStart"/>
      <w:r w:rsidRPr="00A31F2A">
        <w:t>аналогичным</w:t>
      </w:r>
      <w:proofErr w:type="gramEnd"/>
      <w:r w:rsidRPr="00A31F2A">
        <w:t xml:space="preserve">. В качестве наихудшего случая принимается вариант, связанный с заменой неисправного оборудования на </w:t>
      </w:r>
      <w:proofErr w:type="gramStart"/>
      <w:r w:rsidRPr="00A31F2A">
        <w:t>аналогичное</w:t>
      </w:r>
      <w:proofErr w:type="gramEnd"/>
      <w:r w:rsidRPr="00A31F2A">
        <w:t>. Потери в результате уничтожения основных фондов при аварии, связанной с утечкой природного газа в результате разгерметизации трубопровода (технологического оборудования), состоят из стоимости нового участка трубопровода (технологического оборудования). При взрыве потери основных фондов состоят из стоимости полной замены участка газопровода, оборудования котельной и стоимости услуг посторонних организаций, привлеченных к ремонту (стоимость ремонта, транспортные расходы, надбавки к заработной плате и затраты на дополнительную электроэнергию и т.д.).</w:t>
      </w:r>
    </w:p>
    <w:p w:rsidR="00BC5D52" w:rsidRPr="00A31F2A" w:rsidRDefault="00BC5D52" w:rsidP="00BC5D52">
      <w:pPr>
        <w:widowControl w:val="0"/>
        <w:tabs>
          <w:tab w:val="left" w:pos="0"/>
        </w:tabs>
      </w:pPr>
      <w:r w:rsidRPr="00A31F2A">
        <w:t>Потери в результате уничтожения (повреждения) товарно-материальных ценностей (природного газа) в результате аварии, связанной с разгерметизацией трубопровода (технического оборудования), состоят из стоимости утраченного природного газа.</w:t>
      </w:r>
    </w:p>
    <w:p w:rsidR="00BC5D52" w:rsidRPr="00A31F2A" w:rsidRDefault="00BC5D52" w:rsidP="00BC5D52">
      <w:pPr>
        <w:widowControl w:val="0"/>
        <w:tabs>
          <w:tab w:val="left" w:pos="0"/>
        </w:tabs>
      </w:pPr>
      <w:r w:rsidRPr="00A31F2A">
        <w:t>В расчетах принято, что стоимость 1000 м</w:t>
      </w:r>
      <w:r w:rsidRPr="00A31F2A">
        <w:rPr>
          <w:vertAlign w:val="superscript"/>
        </w:rPr>
        <w:t>3</w:t>
      </w:r>
      <w:r w:rsidRPr="00A31F2A">
        <w:t xml:space="preserve"> природного газа в ценах марта 2010 г. составляет 3515 руб.</w:t>
      </w:r>
    </w:p>
    <w:p w:rsidR="00BC5D52" w:rsidRPr="00A31F2A" w:rsidRDefault="00BC5D52" w:rsidP="00BC5D52">
      <w:pPr>
        <w:widowControl w:val="0"/>
        <w:tabs>
          <w:tab w:val="left" w:pos="0"/>
        </w:tabs>
      </w:pPr>
      <w:r w:rsidRPr="00A31F2A">
        <w:t>Потеря газа согласно расчёту составила:</w:t>
      </w:r>
    </w:p>
    <w:p w:rsidR="00BC5D52" w:rsidRPr="00A31F2A" w:rsidRDefault="00BC5D52" w:rsidP="00123822">
      <w:pPr>
        <w:pStyle w:val="11"/>
        <w:widowControl w:val="0"/>
        <w:numPr>
          <w:ilvl w:val="0"/>
          <w:numId w:val="10"/>
        </w:numPr>
        <w:tabs>
          <w:tab w:val="left" w:pos="0"/>
        </w:tabs>
        <w:rPr>
          <w:lang w:eastAsia="ru-RU"/>
        </w:rPr>
      </w:pPr>
      <w:r w:rsidRPr="00A31F2A">
        <w:rPr>
          <w:lang w:eastAsia="ru-RU"/>
        </w:rPr>
        <w:t>при аварии на газопроводе: 66,8 м</w:t>
      </w:r>
      <w:r w:rsidRPr="00A31F2A">
        <w:rPr>
          <w:vertAlign w:val="superscript"/>
          <w:lang w:eastAsia="ru-RU"/>
        </w:rPr>
        <w:t>3</w:t>
      </w:r>
      <w:r w:rsidRPr="00A31F2A">
        <w:rPr>
          <w:lang w:eastAsia="ru-RU"/>
        </w:rPr>
        <w:t>;</w:t>
      </w:r>
    </w:p>
    <w:p w:rsidR="00BC5D52" w:rsidRPr="00A31F2A" w:rsidRDefault="00BC5D52" w:rsidP="00123822">
      <w:pPr>
        <w:pStyle w:val="11"/>
        <w:widowControl w:val="0"/>
        <w:numPr>
          <w:ilvl w:val="0"/>
          <w:numId w:val="10"/>
        </w:numPr>
        <w:tabs>
          <w:tab w:val="left" w:pos="0"/>
        </w:tabs>
        <w:rPr>
          <w:lang w:eastAsia="ru-RU"/>
        </w:rPr>
      </w:pPr>
      <w:r w:rsidRPr="00A31F2A">
        <w:rPr>
          <w:lang w:eastAsia="ru-RU"/>
        </w:rPr>
        <w:t>при аварии на котельных: 576, 252 и 18 м</w:t>
      </w:r>
      <w:r w:rsidRPr="00A31F2A">
        <w:rPr>
          <w:vertAlign w:val="superscript"/>
          <w:lang w:eastAsia="ru-RU"/>
        </w:rPr>
        <w:t>3</w:t>
      </w:r>
      <w:r w:rsidRPr="00A31F2A">
        <w:rPr>
          <w:lang w:eastAsia="ru-RU"/>
        </w:rPr>
        <w:t xml:space="preserve">; </w:t>
      </w:r>
    </w:p>
    <w:p w:rsidR="00BC5D52" w:rsidRPr="00A31F2A" w:rsidRDefault="00BC5D52" w:rsidP="00123822">
      <w:pPr>
        <w:pStyle w:val="11"/>
        <w:widowControl w:val="0"/>
        <w:numPr>
          <w:ilvl w:val="0"/>
          <w:numId w:val="10"/>
        </w:numPr>
        <w:tabs>
          <w:tab w:val="left" w:pos="0"/>
        </w:tabs>
        <w:rPr>
          <w:lang w:eastAsia="ru-RU"/>
        </w:rPr>
      </w:pPr>
      <w:r w:rsidRPr="00A31F2A">
        <w:rPr>
          <w:lang w:eastAsia="ru-RU"/>
        </w:rPr>
        <w:t>имущество третьих лиц не пострадало.</w:t>
      </w:r>
    </w:p>
    <w:p w:rsidR="00BC5D52" w:rsidRPr="00A31F2A" w:rsidRDefault="00BC5D52" w:rsidP="00BC5D52">
      <w:pPr>
        <w:widowControl w:val="0"/>
        <w:tabs>
          <w:tab w:val="left" w:pos="0"/>
        </w:tabs>
      </w:pPr>
      <w:r w:rsidRPr="00A31F2A">
        <w:t xml:space="preserve">Прямые потери условно определяются исходя из двух составляющих: балансовой стоимости участка газопровода (котельной с оборудованием) и ущерба нанесенного уничтожением газа. </w:t>
      </w:r>
    </w:p>
    <w:p w:rsidR="00BC5D52" w:rsidRPr="00A31F2A" w:rsidRDefault="00BC5D52" w:rsidP="00BC5D52">
      <w:pPr>
        <w:widowControl w:val="0"/>
        <w:tabs>
          <w:tab w:val="left" w:pos="0"/>
        </w:tabs>
      </w:pPr>
      <w:r w:rsidRPr="00A31F2A">
        <w:t xml:space="preserve">Стоимость 1 </w:t>
      </w:r>
      <w:proofErr w:type="spellStart"/>
      <w:proofErr w:type="gramStart"/>
      <w:r w:rsidRPr="00A31F2A">
        <w:t>п</w:t>
      </w:r>
      <w:proofErr w:type="spellEnd"/>
      <w:proofErr w:type="gramEnd"/>
      <w:r w:rsidRPr="00A31F2A">
        <w:t>/м повреждённого участка газопровода диаметра 0,1 м - 1,0 тыс. руб.</w:t>
      </w:r>
    </w:p>
    <w:p w:rsidR="00BC5D52" w:rsidRPr="00A31F2A" w:rsidRDefault="00BC5D52" w:rsidP="00BC5D52">
      <w:pPr>
        <w:widowControl w:val="0"/>
        <w:tabs>
          <w:tab w:val="left" w:pos="0"/>
        </w:tabs>
      </w:pPr>
      <w:r w:rsidRPr="00A31F2A">
        <w:t xml:space="preserve">В расчётах берём в среднем замену участка длиной 20 м. Стоимость повреждённого участка в </w:t>
      </w:r>
      <w:r w:rsidRPr="00A31F2A">
        <w:lastRenderedPageBreak/>
        <w:t>этом случае составит 20 тыс. рублей.</w:t>
      </w:r>
    </w:p>
    <w:p w:rsidR="00BC5D52" w:rsidRPr="00A31F2A" w:rsidRDefault="00BC5D52" w:rsidP="00BC5D52">
      <w:pPr>
        <w:widowControl w:val="0"/>
        <w:tabs>
          <w:tab w:val="left" w:pos="0"/>
        </w:tabs>
      </w:pPr>
      <w:r w:rsidRPr="00A31F2A">
        <w:t xml:space="preserve">Балансовая стоимость ГРП с оборудованием в среднем составляет </w:t>
      </w:r>
      <w:r w:rsidRPr="00A31F2A">
        <w:rPr>
          <w:b/>
          <w:bCs/>
        </w:rPr>
        <w:t>3,0 – 5,0 млн. руб</w:t>
      </w:r>
      <w:r w:rsidRPr="00A31F2A">
        <w:t>.</w:t>
      </w:r>
    </w:p>
    <w:p w:rsidR="00BC5D52" w:rsidRPr="00A31F2A" w:rsidRDefault="00BC5D52" w:rsidP="00BC5D52">
      <w:pPr>
        <w:widowControl w:val="0"/>
        <w:tabs>
          <w:tab w:val="left" w:pos="0"/>
        </w:tabs>
      </w:pPr>
      <w:r w:rsidRPr="00A31F2A">
        <w:t xml:space="preserve">Балансовая стоимость котельных с оборудованием составляет: </w:t>
      </w:r>
      <w:r w:rsidRPr="00A31F2A">
        <w:rPr>
          <w:b/>
          <w:bCs/>
        </w:rPr>
        <w:t>15. 10 и 5 млн. руб</w:t>
      </w:r>
      <w:r w:rsidRPr="00A31F2A">
        <w:t xml:space="preserve">. </w:t>
      </w:r>
    </w:p>
    <w:p w:rsidR="00BC5D52" w:rsidRPr="00A31F2A" w:rsidRDefault="00BC5D52" w:rsidP="00BC5D52">
      <w:pPr>
        <w:widowControl w:val="0"/>
        <w:tabs>
          <w:tab w:val="left" w:pos="0"/>
        </w:tabs>
      </w:pPr>
      <w:r w:rsidRPr="00A31F2A">
        <w:t xml:space="preserve">Стоимость природного газа составляет: </w:t>
      </w:r>
      <w:r w:rsidRPr="00A31F2A">
        <w:rPr>
          <w:b/>
          <w:bCs/>
        </w:rPr>
        <w:t>235, 2025, 886 и 63</w:t>
      </w:r>
      <w:r w:rsidRPr="00A31F2A">
        <w:t xml:space="preserve"> руб. </w:t>
      </w:r>
    </w:p>
    <w:p w:rsidR="00BC5D52" w:rsidRPr="00A31F2A" w:rsidRDefault="00BC5D52" w:rsidP="00BC5D52">
      <w:pPr>
        <w:widowControl w:val="0"/>
        <w:tabs>
          <w:tab w:val="left" w:pos="0"/>
        </w:tabs>
      </w:pPr>
      <w:r w:rsidRPr="00A31F2A">
        <w:t xml:space="preserve">Транспортные расходы, надбавки к заработной плате и затраты на электроэнергию могут составить </w:t>
      </w:r>
      <w:r w:rsidRPr="00A31F2A">
        <w:rPr>
          <w:b/>
          <w:bCs/>
        </w:rPr>
        <w:t>10 тыс. руб</w:t>
      </w:r>
      <w:r w:rsidRPr="00A31F2A">
        <w:t>.</w:t>
      </w:r>
    </w:p>
    <w:p w:rsidR="00BC5D52" w:rsidRPr="00A31F2A" w:rsidRDefault="00BC5D52" w:rsidP="00BC5D52">
      <w:pPr>
        <w:widowControl w:val="0"/>
        <w:tabs>
          <w:tab w:val="left" w:pos="0"/>
        </w:tabs>
      </w:pPr>
      <w:r w:rsidRPr="00A31F2A">
        <w:t>Сумма прямого ущерба в данном случае может составить:</w:t>
      </w:r>
    </w:p>
    <w:p w:rsidR="00BC5D52" w:rsidRPr="00A31F2A" w:rsidRDefault="00BC5D52" w:rsidP="00BC5D52">
      <w:pPr>
        <w:widowControl w:val="0"/>
        <w:tabs>
          <w:tab w:val="left" w:pos="0"/>
        </w:tabs>
      </w:pPr>
      <w:r w:rsidRPr="00A31F2A">
        <w:t xml:space="preserve">а) при взрыве на участке газопровода – </w:t>
      </w:r>
      <w:r w:rsidRPr="00A31F2A">
        <w:rPr>
          <w:b/>
          <w:bCs/>
        </w:rPr>
        <w:t>20235 тыс. руб.</w:t>
      </w:r>
      <w:r w:rsidRPr="00A31F2A">
        <w:t>;</w:t>
      </w:r>
    </w:p>
    <w:p w:rsidR="00BC5D52" w:rsidRPr="00A31F2A" w:rsidRDefault="00BC5D52" w:rsidP="00BC5D52">
      <w:pPr>
        <w:widowControl w:val="0"/>
        <w:tabs>
          <w:tab w:val="left" w:pos="0"/>
        </w:tabs>
      </w:pPr>
      <w:r w:rsidRPr="00A31F2A">
        <w:t xml:space="preserve">б) при взрыве в ГРП (ШРП) – </w:t>
      </w:r>
      <w:r w:rsidRPr="00A31F2A">
        <w:rPr>
          <w:b/>
          <w:bCs/>
        </w:rPr>
        <w:t>от 3 млн. 010 тыс. рублей до 5 млн. 011 тыс. рублей</w:t>
      </w:r>
      <w:r w:rsidRPr="00A31F2A">
        <w:t xml:space="preserve">; </w:t>
      </w:r>
    </w:p>
    <w:p w:rsidR="00BC5D52" w:rsidRPr="00A31F2A" w:rsidRDefault="00BC5D52" w:rsidP="00BC5D52">
      <w:pPr>
        <w:widowControl w:val="0"/>
        <w:tabs>
          <w:tab w:val="left" w:pos="0"/>
        </w:tabs>
      </w:pPr>
      <w:proofErr w:type="spellStart"/>
      <w:r w:rsidRPr="00A31F2A">
        <w:rPr>
          <w:i/>
        </w:rPr>
        <w:t>П</w:t>
      </w:r>
      <w:r w:rsidRPr="00A31F2A">
        <w:rPr>
          <w:i/>
          <w:vertAlign w:val="subscript"/>
        </w:rPr>
        <w:t>ла</w:t>
      </w:r>
      <w:proofErr w:type="spellEnd"/>
      <w:r w:rsidRPr="00A31F2A">
        <w:rPr>
          <w:i/>
          <w:vertAlign w:val="subscript"/>
        </w:rPr>
        <w:t xml:space="preserve"> </w:t>
      </w:r>
      <w:r w:rsidRPr="00A31F2A">
        <w:t xml:space="preserve">– затраты на локализацию (ликвидацию) и </w:t>
      </w:r>
      <w:r w:rsidRPr="00A31F2A">
        <w:rPr>
          <w:spacing w:val="2"/>
        </w:rPr>
        <w:t>расследование</w:t>
      </w:r>
      <w:r w:rsidRPr="00A31F2A">
        <w:t xml:space="preserve"> аварии.</w:t>
      </w:r>
    </w:p>
    <w:p w:rsidR="00BC5D52" w:rsidRPr="00A31F2A" w:rsidRDefault="00BC5D52" w:rsidP="00BC5D52">
      <w:pPr>
        <w:widowControl w:val="0"/>
        <w:tabs>
          <w:tab w:val="left" w:pos="0"/>
        </w:tabs>
      </w:pPr>
      <w:r w:rsidRPr="00A31F2A">
        <w:t xml:space="preserve">Затраты на локализацию (ликвидацию) и </w:t>
      </w:r>
      <w:r w:rsidRPr="00A31F2A">
        <w:rPr>
          <w:spacing w:val="2"/>
        </w:rPr>
        <w:t>расследование</w:t>
      </w:r>
      <w:r w:rsidRPr="00A31F2A">
        <w:t xml:space="preserve"> аварии. </w:t>
      </w:r>
    </w:p>
    <w:p w:rsidR="00BC5D52" w:rsidRPr="00A31F2A" w:rsidRDefault="00BC5D52" w:rsidP="00BC5D52">
      <w:pPr>
        <w:widowControl w:val="0"/>
        <w:tabs>
          <w:tab w:val="left" w:pos="0"/>
        </w:tabs>
      </w:pPr>
      <w:r w:rsidRPr="00A31F2A">
        <w:t>При расчете затрат на ликвидацию последствий аварии принято привлечение 2-х противопожарных расчетов при тушении пожара в случае возгорания газа и 1 ремонтно-восстановительной бригады для отключения повреждённого участка газопровода.</w:t>
      </w:r>
    </w:p>
    <w:p w:rsidR="00BC5D52" w:rsidRPr="00A31F2A" w:rsidRDefault="00BC5D52" w:rsidP="00BC5D52">
      <w:pPr>
        <w:widowControl w:val="0"/>
        <w:tabs>
          <w:tab w:val="left" w:pos="0"/>
        </w:tabs>
      </w:pPr>
      <w:r w:rsidRPr="00A31F2A">
        <w:t>Расходы, связанные с ликвидацией последствий аварии, могут составить:</w:t>
      </w:r>
    </w:p>
    <w:p w:rsidR="00BC5D52" w:rsidRPr="00A31F2A" w:rsidRDefault="00BC5D52" w:rsidP="00123822">
      <w:pPr>
        <w:pStyle w:val="11"/>
        <w:widowControl w:val="0"/>
        <w:numPr>
          <w:ilvl w:val="0"/>
          <w:numId w:val="11"/>
        </w:numPr>
        <w:tabs>
          <w:tab w:val="left" w:pos="0"/>
        </w:tabs>
        <w:rPr>
          <w:lang w:eastAsia="ru-RU"/>
        </w:rPr>
      </w:pPr>
      <w:r w:rsidRPr="00A31F2A">
        <w:rPr>
          <w:lang w:eastAsia="ru-RU"/>
        </w:rPr>
        <w:t xml:space="preserve">на участке газопровода - до </w:t>
      </w:r>
      <w:r w:rsidRPr="00A31F2A">
        <w:rPr>
          <w:b/>
          <w:bCs/>
        </w:rPr>
        <w:t>50 тыс. руб</w:t>
      </w:r>
      <w:r w:rsidRPr="00A31F2A">
        <w:rPr>
          <w:lang w:eastAsia="ru-RU"/>
        </w:rPr>
        <w:t>.;</w:t>
      </w:r>
    </w:p>
    <w:p w:rsidR="00BC5D52" w:rsidRPr="00A31F2A" w:rsidRDefault="00BC5D52" w:rsidP="00123822">
      <w:pPr>
        <w:pStyle w:val="11"/>
        <w:widowControl w:val="0"/>
        <w:numPr>
          <w:ilvl w:val="0"/>
          <w:numId w:val="11"/>
        </w:numPr>
        <w:tabs>
          <w:tab w:val="left" w:pos="0"/>
        </w:tabs>
        <w:rPr>
          <w:lang w:eastAsia="ru-RU"/>
        </w:rPr>
      </w:pPr>
      <w:r w:rsidRPr="00A31F2A">
        <w:rPr>
          <w:lang w:eastAsia="ru-RU"/>
        </w:rPr>
        <w:t xml:space="preserve">на АГРС (ГРП (ГРПШ) – до </w:t>
      </w:r>
      <w:r w:rsidRPr="00A31F2A">
        <w:rPr>
          <w:b/>
          <w:bCs/>
        </w:rPr>
        <w:t>100 тыс. руб</w:t>
      </w:r>
      <w:r w:rsidRPr="00A31F2A">
        <w:rPr>
          <w:lang w:eastAsia="ru-RU"/>
        </w:rPr>
        <w:t>.;</w:t>
      </w:r>
    </w:p>
    <w:p w:rsidR="00BC5D52" w:rsidRPr="00A31F2A" w:rsidRDefault="00BC5D52" w:rsidP="00BC5D52">
      <w:pPr>
        <w:widowControl w:val="0"/>
        <w:tabs>
          <w:tab w:val="left" w:pos="0"/>
        </w:tabs>
      </w:pPr>
      <w:proofErr w:type="spellStart"/>
      <w:r w:rsidRPr="00A31F2A">
        <w:rPr>
          <w:i/>
        </w:rPr>
        <w:t>П</w:t>
      </w:r>
      <w:r w:rsidRPr="00A31F2A">
        <w:rPr>
          <w:i/>
          <w:vertAlign w:val="subscript"/>
        </w:rPr>
        <w:t>сэ</w:t>
      </w:r>
      <w:proofErr w:type="spellEnd"/>
      <w:r w:rsidRPr="00A31F2A">
        <w:rPr>
          <w:i/>
        </w:rPr>
        <w:t xml:space="preserve"> –</w:t>
      </w:r>
      <w:r w:rsidRPr="00A31F2A">
        <w:t xml:space="preserve"> социально-экономические потери (затраты, понесенные вследствие гибели и травматизма).</w:t>
      </w:r>
    </w:p>
    <w:p w:rsidR="00BC5D52" w:rsidRPr="00A31F2A" w:rsidRDefault="00BC5D52" w:rsidP="00BC5D52">
      <w:pPr>
        <w:widowControl w:val="0"/>
        <w:tabs>
          <w:tab w:val="left" w:pos="0"/>
        </w:tabs>
      </w:pPr>
      <w:r w:rsidRPr="00A31F2A">
        <w:t xml:space="preserve"> Размеры компенсации за ущерб жизни и здоровью персонала станции и населения в случае аварии определяются в соответствии с Постановлением Правительства РФ от 28.04.2001 г. №332 «Об утверждении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w:t>
      </w:r>
    </w:p>
    <w:p w:rsidR="00BC5D52" w:rsidRPr="00A31F2A" w:rsidRDefault="00BC5D52" w:rsidP="00BC5D52">
      <w:pPr>
        <w:widowControl w:val="0"/>
        <w:tabs>
          <w:tab w:val="left" w:pos="0"/>
        </w:tabs>
      </w:pPr>
      <w:r w:rsidRPr="00A31F2A">
        <w:t>Социальный ущерб при аварии связанной с разгерметизацией участка газопровода и технологического оборудования, будет определяться числом погибших и получивших клинические симптомы поражения. Экономическая составляющая социального ущерба, если принять, что стоимость лечения одного пострадавшего - 15 тыс. руб., а компенсация семье погибшего - 150 тыс. руб., может составить:</w:t>
      </w:r>
    </w:p>
    <w:p w:rsidR="00BC5D52" w:rsidRPr="00A31F2A" w:rsidRDefault="00BC5D52" w:rsidP="00123822">
      <w:pPr>
        <w:pStyle w:val="11"/>
        <w:widowControl w:val="0"/>
        <w:numPr>
          <w:ilvl w:val="0"/>
          <w:numId w:val="12"/>
        </w:numPr>
        <w:tabs>
          <w:tab w:val="left" w:pos="0"/>
        </w:tabs>
        <w:rPr>
          <w:lang w:eastAsia="ru-RU"/>
        </w:rPr>
      </w:pPr>
      <w:r w:rsidRPr="00A31F2A">
        <w:rPr>
          <w:lang w:eastAsia="ru-RU"/>
        </w:rPr>
        <w:t xml:space="preserve">при 1 пострадавшем – </w:t>
      </w:r>
      <w:r w:rsidRPr="00A31F2A">
        <w:rPr>
          <w:b/>
          <w:lang w:eastAsia="ru-RU"/>
        </w:rPr>
        <w:t>15 тыс. рублей</w:t>
      </w:r>
      <w:r w:rsidRPr="00A31F2A">
        <w:rPr>
          <w:lang w:eastAsia="ru-RU"/>
        </w:rPr>
        <w:t>;</w:t>
      </w:r>
    </w:p>
    <w:p w:rsidR="00BC5D52" w:rsidRPr="00A31F2A" w:rsidRDefault="00BC5D52" w:rsidP="00123822">
      <w:pPr>
        <w:pStyle w:val="11"/>
        <w:widowControl w:val="0"/>
        <w:numPr>
          <w:ilvl w:val="0"/>
          <w:numId w:val="12"/>
        </w:numPr>
        <w:tabs>
          <w:tab w:val="left" w:pos="0"/>
        </w:tabs>
        <w:rPr>
          <w:lang w:eastAsia="ru-RU"/>
        </w:rPr>
      </w:pPr>
      <w:r w:rsidRPr="00A31F2A">
        <w:rPr>
          <w:lang w:eastAsia="ru-RU"/>
        </w:rPr>
        <w:t xml:space="preserve">при 1 погибшем и 3 пострадавших – </w:t>
      </w:r>
      <w:r w:rsidRPr="00A31F2A">
        <w:rPr>
          <w:b/>
          <w:lang w:eastAsia="ru-RU"/>
        </w:rPr>
        <w:t>195 тыс. рублей</w:t>
      </w:r>
      <w:r w:rsidRPr="00A31F2A">
        <w:rPr>
          <w:lang w:eastAsia="ru-RU"/>
        </w:rPr>
        <w:t>;</w:t>
      </w:r>
    </w:p>
    <w:p w:rsidR="00BC5D52" w:rsidRPr="00A31F2A" w:rsidRDefault="00BC5D52" w:rsidP="00123822">
      <w:pPr>
        <w:pStyle w:val="11"/>
        <w:widowControl w:val="0"/>
        <w:numPr>
          <w:ilvl w:val="0"/>
          <w:numId w:val="12"/>
        </w:numPr>
        <w:tabs>
          <w:tab w:val="left" w:pos="0"/>
        </w:tabs>
        <w:rPr>
          <w:lang w:eastAsia="ru-RU"/>
        </w:rPr>
      </w:pPr>
      <w:r w:rsidRPr="00A31F2A">
        <w:rPr>
          <w:lang w:eastAsia="ru-RU"/>
        </w:rPr>
        <w:t xml:space="preserve">при 1 погибшем и 7 пострадавших – </w:t>
      </w:r>
      <w:r w:rsidRPr="00A31F2A">
        <w:rPr>
          <w:b/>
          <w:lang w:eastAsia="ru-RU"/>
        </w:rPr>
        <w:t>255 тыс. рублей</w:t>
      </w:r>
      <w:r w:rsidRPr="00A31F2A">
        <w:rPr>
          <w:lang w:eastAsia="ru-RU"/>
        </w:rPr>
        <w:t>.</w:t>
      </w:r>
    </w:p>
    <w:p w:rsidR="00BC5D52" w:rsidRPr="00A31F2A" w:rsidRDefault="00BC5D52" w:rsidP="00BC5D52">
      <w:pPr>
        <w:widowControl w:val="0"/>
        <w:tabs>
          <w:tab w:val="left" w:pos="0"/>
        </w:tabs>
      </w:pPr>
      <w:r w:rsidRPr="00A31F2A">
        <w:t xml:space="preserve">Косвенный ущерб определяется как часть доходов, недополученных объектами в результате простоя, зарплата и условно-постоянные расходы за время простоя и убытки, вызванные уплатой различных неустоек, штрафов, пени и пр. Он может составить </w:t>
      </w:r>
      <w:r w:rsidRPr="00A31F2A">
        <w:rPr>
          <w:b/>
        </w:rPr>
        <w:t>от 100 тыс. до 1 млн. тыс. руб.</w:t>
      </w:r>
    </w:p>
    <w:p w:rsidR="00BC5D52" w:rsidRPr="00A31F2A" w:rsidRDefault="00BC5D52" w:rsidP="00BC5D52">
      <w:pPr>
        <w:widowControl w:val="0"/>
        <w:tabs>
          <w:tab w:val="left" w:pos="0"/>
        </w:tabs>
      </w:pPr>
      <w:proofErr w:type="spellStart"/>
      <w:r w:rsidRPr="00A31F2A">
        <w:rPr>
          <w:i/>
        </w:rPr>
        <w:lastRenderedPageBreak/>
        <w:t>П</w:t>
      </w:r>
      <w:r w:rsidRPr="00A31F2A">
        <w:rPr>
          <w:i/>
          <w:vertAlign w:val="subscript"/>
        </w:rPr>
        <w:t>эко</w:t>
      </w:r>
      <w:proofErr w:type="gramStart"/>
      <w:r w:rsidRPr="00A31F2A">
        <w:rPr>
          <w:i/>
          <w:vertAlign w:val="subscript"/>
        </w:rPr>
        <w:t>л</w:t>
      </w:r>
      <w:proofErr w:type="spellEnd"/>
      <w:r w:rsidRPr="00A31F2A">
        <w:rPr>
          <w:i/>
        </w:rPr>
        <w:t>-</w:t>
      </w:r>
      <w:proofErr w:type="gramEnd"/>
      <w:r w:rsidRPr="00A31F2A">
        <w:t xml:space="preserve"> экологический ущерб (урон, нанесенный объектам окружающей природной среды).</w:t>
      </w:r>
    </w:p>
    <w:p w:rsidR="00BC5D52" w:rsidRPr="00A31F2A" w:rsidRDefault="00BC5D52" w:rsidP="00BC5D52">
      <w:pPr>
        <w:widowControl w:val="0"/>
        <w:tabs>
          <w:tab w:val="left" w:pos="0"/>
        </w:tabs>
      </w:pPr>
      <w:r w:rsidRPr="00A31F2A">
        <w:t xml:space="preserve">При выбросе природного газа возможно загрязнение атмосферы. </w:t>
      </w:r>
    </w:p>
    <w:p w:rsidR="00BC5D52" w:rsidRPr="00A31F2A" w:rsidRDefault="00BC5D52" w:rsidP="00BC5D52">
      <w:pPr>
        <w:widowControl w:val="0"/>
        <w:tabs>
          <w:tab w:val="left" w:pos="0"/>
        </w:tabs>
      </w:pPr>
      <w:r w:rsidRPr="00A31F2A">
        <w:t>Выбросы природного газа обладают высокой испаряемостью, приводят к загрязнению приземного слоя воздуха. Природный газ при любых погодных условиях испаряется практически полностью.</w:t>
      </w:r>
    </w:p>
    <w:p w:rsidR="00BC5D52" w:rsidRPr="00A31F2A" w:rsidRDefault="00BC5D52" w:rsidP="00BC5D52">
      <w:pPr>
        <w:widowControl w:val="0"/>
        <w:tabs>
          <w:tab w:val="left" w:pos="0"/>
        </w:tabs>
      </w:pPr>
      <w:r w:rsidRPr="00A31F2A">
        <w:t xml:space="preserve">Экологический ущерб определяется как сумма ущербов от различных видов вредного воздействия на объекты окружающей природной среды (ущерб от загрязнения атмосферы, водных ресурсов, почвы, ущерб, связанный с уничтожением биологических (в том числе лесных массивов) ресурсов, от засорения территории обломками зданий, сооружений, оборудования и т.д.). Ущерб от загрязнения атмосферного воздуха определяется, исходя из массы загрязняющих веществ, рассеивающихся в атмосфере. Масса загрязняющих веществ находится расчетным путем. </w:t>
      </w:r>
    </w:p>
    <w:p w:rsidR="00BC5D52" w:rsidRPr="00A31F2A" w:rsidRDefault="00BC5D52" w:rsidP="00BC5D52">
      <w:pPr>
        <w:widowControl w:val="0"/>
        <w:tabs>
          <w:tab w:val="left" w:pos="0"/>
        </w:tabs>
      </w:pPr>
      <w:r w:rsidRPr="00A31F2A">
        <w:t>Расчет производился в соответствии по формуле:</w:t>
      </w:r>
    </w:p>
    <w:p w:rsidR="00BC5D52" w:rsidRPr="00A31F2A" w:rsidRDefault="00BC5D52" w:rsidP="00BC5D52">
      <w:pPr>
        <w:widowControl w:val="0"/>
        <w:tabs>
          <w:tab w:val="left" w:pos="0"/>
        </w:tabs>
        <w:jc w:val="center"/>
        <w:rPr>
          <w:i/>
        </w:rPr>
      </w:pPr>
      <w:r w:rsidRPr="00A31F2A">
        <w:rPr>
          <w:i/>
        </w:rPr>
        <w:t>Э</w:t>
      </w:r>
      <w:r w:rsidRPr="00A31F2A">
        <w:rPr>
          <w:i/>
          <w:vertAlign w:val="subscript"/>
        </w:rPr>
        <w:t>а</w:t>
      </w:r>
      <w:r w:rsidRPr="00A31F2A">
        <w:rPr>
          <w:i/>
        </w:rPr>
        <w:t xml:space="preserve">=5( </w:t>
      </w:r>
      <w:proofErr w:type="spellStart"/>
      <w:r w:rsidRPr="00A31F2A">
        <w:rPr>
          <w:i/>
        </w:rPr>
        <w:t>Н</w:t>
      </w:r>
      <w:r w:rsidRPr="00A31F2A">
        <w:rPr>
          <w:i/>
          <w:vertAlign w:val="subscript"/>
        </w:rPr>
        <w:t>баi</w:t>
      </w:r>
      <w:proofErr w:type="spellEnd"/>
      <w:r w:rsidRPr="00A31F2A">
        <w:rPr>
          <w:i/>
        </w:rPr>
        <w:t>*</w:t>
      </w:r>
      <w:proofErr w:type="spellStart"/>
      <w:r w:rsidRPr="00A31F2A">
        <w:rPr>
          <w:i/>
        </w:rPr>
        <w:t>М</w:t>
      </w:r>
      <w:r w:rsidRPr="00A31F2A">
        <w:rPr>
          <w:i/>
          <w:vertAlign w:val="subscript"/>
        </w:rPr>
        <w:t>иi</w:t>
      </w:r>
      <w:proofErr w:type="spellEnd"/>
      <w:r w:rsidRPr="00A31F2A">
        <w:rPr>
          <w:i/>
        </w:rPr>
        <w:t xml:space="preserve"> )*К</w:t>
      </w:r>
      <w:r w:rsidRPr="00A31F2A">
        <w:rPr>
          <w:i/>
          <w:vertAlign w:val="subscript"/>
        </w:rPr>
        <w:t xml:space="preserve">и </w:t>
      </w:r>
      <w:r w:rsidRPr="00A31F2A">
        <w:rPr>
          <w:i/>
        </w:rPr>
        <w:t>*</w:t>
      </w:r>
      <w:proofErr w:type="spellStart"/>
      <w:r w:rsidRPr="00A31F2A">
        <w:rPr>
          <w:i/>
        </w:rPr>
        <w:t>К</w:t>
      </w:r>
      <w:r w:rsidRPr="00A31F2A">
        <w:rPr>
          <w:i/>
          <w:vertAlign w:val="subscript"/>
        </w:rPr>
        <w:t>эа</w:t>
      </w:r>
      <w:proofErr w:type="spellEnd"/>
      <w:proofErr w:type="gramStart"/>
      <w:r w:rsidRPr="00A31F2A">
        <w:rPr>
          <w:i/>
          <w:vertAlign w:val="subscript"/>
        </w:rPr>
        <w:t xml:space="preserve"> </w:t>
      </w:r>
      <w:r w:rsidRPr="00A31F2A">
        <w:rPr>
          <w:i/>
        </w:rPr>
        <w:t>,</w:t>
      </w:r>
      <w:proofErr w:type="gramEnd"/>
    </w:p>
    <w:p w:rsidR="00BC5D52" w:rsidRPr="00A31F2A" w:rsidRDefault="00BC5D52" w:rsidP="00BC5D52">
      <w:pPr>
        <w:widowControl w:val="0"/>
        <w:tabs>
          <w:tab w:val="left" w:pos="0"/>
        </w:tabs>
      </w:pPr>
      <w:r w:rsidRPr="00A31F2A">
        <w:t xml:space="preserve">где </w:t>
      </w:r>
      <w:proofErr w:type="spellStart"/>
      <w:r w:rsidRPr="00A31F2A">
        <w:rPr>
          <w:i/>
        </w:rPr>
        <w:t>Н</w:t>
      </w:r>
      <w:r w:rsidRPr="00A31F2A">
        <w:rPr>
          <w:i/>
          <w:vertAlign w:val="subscript"/>
        </w:rPr>
        <w:t>ба</w:t>
      </w:r>
      <w:proofErr w:type="gramStart"/>
      <w:r w:rsidRPr="00A31F2A">
        <w:rPr>
          <w:i/>
          <w:vertAlign w:val="subscript"/>
        </w:rPr>
        <w:t>i</w:t>
      </w:r>
      <w:proofErr w:type="spellEnd"/>
      <w:proofErr w:type="gramEnd"/>
      <w:r w:rsidRPr="00A31F2A">
        <w:t xml:space="preserve"> - базовый норматив платы за выброс в атмосферу газов и продуктов горения.</w:t>
      </w:r>
    </w:p>
    <w:p w:rsidR="00BC5D52" w:rsidRPr="00A31F2A" w:rsidRDefault="00BC5D52" w:rsidP="00BC5D52">
      <w:pPr>
        <w:widowControl w:val="0"/>
        <w:tabs>
          <w:tab w:val="left" w:pos="0"/>
        </w:tabs>
      </w:pPr>
      <w:proofErr w:type="spellStart"/>
      <w:r w:rsidRPr="00A31F2A">
        <w:rPr>
          <w:i/>
        </w:rPr>
        <w:t>Н</w:t>
      </w:r>
      <w:r w:rsidRPr="00A31F2A">
        <w:rPr>
          <w:i/>
          <w:vertAlign w:val="subscript"/>
        </w:rPr>
        <w:t>баi</w:t>
      </w:r>
      <w:proofErr w:type="spellEnd"/>
      <w:r w:rsidRPr="00A31F2A">
        <w:rPr>
          <w:vertAlign w:val="subscript"/>
        </w:rPr>
        <w:t xml:space="preserve"> </w:t>
      </w:r>
      <w:r w:rsidRPr="00A31F2A">
        <w:t xml:space="preserve">принимался </w:t>
      </w:r>
      <w:proofErr w:type="gramStart"/>
      <w:r w:rsidRPr="00A31F2A">
        <w:t>равным</w:t>
      </w:r>
      <w:proofErr w:type="gramEnd"/>
      <w:r w:rsidRPr="00A31F2A">
        <w:t xml:space="preserve"> 25 руб./т.</w:t>
      </w:r>
    </w:p>
    <w:p w:rsidR="00BC5D52" w:rsidRPr="00A31F2A" w:rsidRDefault="00BC5D52" w:rsidP="00BC5D52">
      <w:pPr>
        <w:widowControl w:val="0"/>
        <w:tabs>
          <w:tab w:val="left" w:pos="0"/>
        </w:tabs>
      </w:pPr>
      <w:proofErr w:type="spellStart"/>
      <w:r w:rsidRPr="00A31F2A">
        <w:rPr>
          <w:i/>
        </w:rPr>
        <w:t>М</w:t>
      </w:r>
      <w:r w:rsidRPr="00A31F2A">
        <w:rPr>
          <w:i/>
          <w:vertAlign w:val="subscript"/>
        </w:rPr>
        <w:t>иi</w:t>
      </w:r>
      <w:proofErr w:type="spellEnd"/>
      <w:r w:rsidRPr="00A31F2A">
        <w:rPr>
          <w:i/>
          <w:vertAlign w:val="subscript"/>
        </w:rPr>
        <w:t xml:space="preserve"> </w:t>
      </w:r>
      <w:r w:rsidRPr="00A31F2A">
        <w:t xml:space="preserve">- масса i-го загрязняющего вещества, выброшенного в атмосферу при аварии (пожаре), </w:t>
      </w:r>
      <w:proofErr w:type="gramStart"/>
      <w:r w:rsidRPr="00A31F2A">
        <w:t>т</w:t>
      </w:r>
      <w:proofErr w:type="gramEnd"/>
      <w:r w:rsidRPr="00A31F2A">
        <w:t>..</w:t>
      </w:r>
    </w:p>
    <w:p w:rsidR="00BC5D52" w:rsidRPr="00A31F2A" w:rsidRDefault="00BC5D52" w:rsidP="00BC5D52">
      <w:pPr>
        <w:widowControl w:val="0"/>
        <w:tabs>
          <w:tab w:val="left" w:pos="0"/>
        </w:tabs>
      </w:pPr>
      <w:r w:rsidRPr="00A31F2A">
        <w:rPr>
          <w:i/>
        </w:rPr>
        <w:t>К</w:t>
      </w:r>
      <w:r w:rsidRPr="00A31F2A">
        <w:rPr>
          <w:i/>
          <w:vertAlign w:val="subscript"/>
        </w:rPr>
        <w:t>и</w:t>
      </w:r>
      <w:r w:rsidRPr="00A31F2A">
        <w:rPr>
          <w:i/>
        </w:rPr>
        <w:t xml:space="preserve"> </w:t>
      </w:r>
      <w:r w:rsidRPr="00A31F2A">
        <w:t>- коэффициент индексации платы за загрязнение окружающей природной среды.</w:t>
      </w:r>
    </w:p>
    <w:p w:rsidR="00BC5D52" w:rsidRPr="00A31F2A" w:rsidRDefault="00BC5D52" w:rsidP="00BC5D52">
      <w:pPr>
        <w:widowControl w:val="0"/>
        <w:tabs>
          <w:tab w:val="left" w:pos="0"/>
        </w:tabs>
      </w:pPr>
      <w:proofErr w:type="spellStart"/>
      <w:r w:rsidRPr="00A31F2A">
        <w:rPr>
          <w:i/>
        </w:rPr>
        <w:t>К</w:t>
      </w:r>
      <w:r w:rsidRPr="00A31F2A">
        <w:rPr>
          <w:i/>
          <w:vertAlign w:val="subscript"/>
        </w:rPr>
        <w:t>эа</w:t>
      </w:r>
      <w:proofErr w:type="spellEnd"/>
      <w:r w:rsidRPr="00A31F2A">
        <w:rPr>
          <w:i/>
        </w:rPr>
        <w:t xml:space="preserve"> </w:t>
      </w:r>
      <w:r w:rsidRPr="00A31F2A">
        <w:t>- коэффициент экологической ситуации и экологической значимости состояния атмосферного воздуха экономических районов Российской Федерации (для Центрального региона при выбросе загрязняющих веществ в атмосферу городов равен 1,1*1,2=1,32).</w:t>
      </w:r>
    </w:p>
    <w:p w:rsidR="00BC5D52" w:rsidRPr="00A31F2A" w:rsidRDefault="00BC5D52" w:rsidP="00BC5D52">
      <w:pPr>
        <w:widowControl w:val="0"/>
        <w:tabs>
          <w:tab w:val="left" w:pos="0"/>
        </w:tabs>
      </w:pPr>
      <w:r w:rsidRPr="00A31F2A">
        <w:t xml:space="preserve">Экологический ущерб для аварии на котельных и газопроводе не превысит </w:t>
      </w:r>
      <w:r w:rsidRPr="00A31F2A">
        <w:rPr>
          <w:b/>
        </w:rPr>
        <w:t>1 тыс. рублей.</w:t>
      </w:r>
    </w:p>
    <w:p w:rsidR="00BC5D52" w:rsidRPr="00A31F2A" w:rsidRDefault="00BC5D52" w:rsidP="00BC5D52">
      <w:pPr>
        <w:widowControl w:val="0"/>
        <w:tabs>
          <w:tab w:val="left" w:pos="0"/>
        </w:tabs>
      </w:pPr>
      <w:r w:rsidRPr="00A31F2A">
        <w:t>Возможный материальный ущерб при чрезвычайных ситуациях на объектах газового хозяйства приведён в таблице ниже.</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13</w:t>
      </w:r>
      <w:r w:rsidRPr="00A31F2A">
        <w:rPr>
          <w:color w:val="auto"/>
          <w:kern w:val="0"/>
          <w:sz w:val="20"/>
          <w:szCs w:val="20"/>
          <w:lang w:eastAsia="ru-RU"/>
        </w:rPr>
        <w:fldChar w:fldCharType="end"/>
      </w:r>
      <w:r w:rsidRPr="00A31F2A">
        <w:rPr>
          <w:color w:val="auto"/>
          <w:kern w:val="0"/>
          <w:sz w:val="20"/>
          <w:szCs w:val="20"/>
          <w:lang w:eastAsia="ru-RU"/>
        </w:rPr>
        <w:t xml:space="preserve"> – Размер возможного ущерба при ЧС на объектах газового хозяйства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952"/>
        <w:gridCol w:w="1321"/>
        <w:gridCol w:w="1673"/>
        <w:gridCol w:w="1221"/>
        <w:gridCol w:w="1864"/>
      </w:tblGrid>
      <w:tr w:rsidR="00BC5D52" w:rsidRPr="00A31F2A" w:rsidTr="00C973DF">
        <w:tc>
          <w:tcPr>
            <w:tcW w:w="282"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w:t>
            </w:r>
          </w:p>
          <w:p w:rsidR="00BC5D52" w:rsidRPr="00A31F2A" w:rsidRDefault="00BC5D52" w:rsidP="00C973DF">
            <w:pPr>
              <w:tabs>
                <w:tab w:val="left" w:pos="1230"/>
              </w:tabs>
              <w:spacing w:line="240" w:lineRule="auto"/>
              <w:ind w:firstLine="34"/>
              <w:jc w:val="center"/>
              <w:rPr>
                <w:b/>
                <w:sz w:val="20"/>
                <w:szCs w:val="20"/>
              </w:rPr>
            </w:pPr>
            <w:proofErr w:type="spellStart"/>
            <w:proofErr w:type="gramStart"/>
            <w:r w:rsidRPr="00A31F2A">
              <w:rPr>
                <w:b/>
                <w:sz w:val="20"/>
                <w:szCs w:val="20"/>
              </w:rPr>
              <w:t>п</w:t>
            </w:r>
            <w:proofErr w:type="spellEnd"/>
            <w:proofErr w:type="gramEnd"/>
            <w:r w:rsidRPr="00A31F2A">
              <w:rPr>
                <w:b/>
                <w:sz w:val="20"/>
                <w:szCs w:val="20"/>
              </w:rPr>
              <w:t>/</w:t>
            </w:r>
            <w:proofErr w:type="spellStart"/>
            <w:r w:rsidRPr="00A31F2A">
              <w:rPr>
                <w:b/>
                <w:sz w:val="20"/>
                <w:szCs w:val="20"/>
              </w:rPr>
              <w:t>п</w:t>
            </w:r>
            <w:proofErr w:type="spellEnd"/>
          </w:p>
        </w:tc>
        <w:tc>
          <w:tcPr>
            <w:tcW w:w="1542"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Наименование</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объекта</w:t>
            </w:r>
          </w:p>
        </w:tc>
        <w:tc>
          <w:tcPr>
            <w:tcW w:w="1564" w:type="pct"/>
            <w:gridSpan w:val="2"/>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Потери</w:t>
            </w:r>
          </w:p>
        </w:tc>
        <w:tc>
          <w:tcPr>
            <w:tcW w:w="638"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Ущерб</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(млн. </w:t>
            </w:r>
            <w:proofErr w:type="spellStart"/>
            <w:r w:rsidRPr="00A31F2A">
              <w:rPr>
                <w:b/>
                <w:sz w:val="20"/>
                <w:szCs w:val="20"/>
              </w:rPr>
              <w:t>руб</w:t>
            </w:r>
            <w:proofErr w:type="spellEnd"/>
            <w:r w:rsidRPr="00A31F2A">
              <w:rPr>
                <w:b/>
                <w:sz w:val="20"/>
                <w:szCs w:val="20"/>
              </w:rPr>
              <w:t>)</w:t>
            </w:r>
          </w:p>
        </w:tc>
        <w:tc>
          <w:tcPr>
            <w:tcW w:w="974"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Примечания</w:t>
            </w:r>
          </w:p>
        </w:tc>
      </w:tr>
      <w:tr w:rsidR="00BC5D52" w:rsidRPr="00A31F2A" w:rsidTr="00C973DF">
        <w:tc>
          <w:tcPr>
            <w:tcW w:w="282"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1542"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69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погибшие</w:t>
            </w:r>
          </w:p>
        </w:tc>
        <w:tc>
          <w:tcPr>
            <w:tcW w:w="8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пострадавшие</w:t>
            </w:r>
          </w:p>
        </w:tc>
        <w:tc>
          <w:tcPr>
            <w:tcW w:w="638"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974"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r>
      <w:tr w:rsidR="00BC5D52" w:rsidRPr="00A31F2A" w:rsidTr="00C973DF">
        <w:tc>
          <w:tcPr>
            <w:tcW w:w="28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154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Участок газопровода</w:t>
            </w:r>
          </w:p>
          <w:p w:rsidR="00BC5D52" w:rsidRPr="00A31F2A" w:rsidRDefault="00BC5D52" w:rsidP="00C973DF">
            <w:pPr>
              <w:tabs>
                <w:tab w:val="left" w:pos="1230"/>
              </w:tabs>
              <w:spacing w:line="240" w:lineRule="auto"/>
              <w:ind w:firstLine="34"/>
              <w:jc w:val="center"/>
              <w:rPr>
                <w:sz w:val="20"/>
                <w:szCs w:val="20"/>
              </w:rPr>
            </w:pPr>
            <w:r w:rsidRPr="00A31F2A">
              <w:rPr>
                <w:sz w:val="20"/>
                <w:szCs w:val="20"/>
              </w:rPr>
              <w:t>диаметром 0,1 м</w:t>
            </w:r>
          </w:p>
        </w:tc>
        <w:tc>
          <w:tcPr>
            <w:tcW w:w="69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8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63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0,086</w:t>
            </w:r>
          </w:p>
        </w:tc>
        <w:tc>
          <w:tcPr>
            <w:tcW w:w="9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r w:rsidR="00BC5D52" w:rsidRPr="00A31F2A" w:rsidTr="00C973DF">
        <w:tc>
          <w:tcPr>
            <w:tcW w:w="28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154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proofErr w:type="gramStart"/>
            <w:r w:rsidRPr="00A31F2A">
              <w:rPr>
                <w:sz w:val="20"/>
                <w:szCs w:val="20"/>
              </w:rPr>
              <w:t>АГРС (ГРП (ГРПШ)</w:t>
            </w:r>
            <w:proofErr w:type="gramEnd"/>
          </w:p>
        </w:tc>
        <w:tc>
          <w:tcPr>
            <w:tcW w:w="69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8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63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3,39 – 5,4</w:t>
            </w:r>
          </w:p>
        </w:tc>
        <w:tc>
          <w:tcPr>
            <w:tcW w:w="9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bl>
    <w:p w:rsidR="00BC5D52" w:rsidRPr="00A31F2A" w:rsidRDefault="00BC5D52" w:rsidP="00BC5D52">
      <w:pPr>
        <w:tabs>
          <w:tab w:val="left" w:pos="0"/>
        </w:tabs>
      </w:pPr>
      <w:r w:rsidRPr="00A31F2A">
        <w:rPr>
          <w:b/>
        </w:rPr>
        <w:t>Выводы</w:t>
      </w:r>
      <w:r w:rsidRPr="00A31F2A">
        <w:t>:</w:t>
      </w:r>
    </w:p>
    <w:p w:rsidR="00BC5D52" w:rsidRPr="00A31F2A" w:rsidRDefault="00BC5D52" w:rsidP="00BC5D52">
      <w:pPr>
        <w:tabs>
          <w:tab w:val="left" w:pos="0"/>
        </w:tabs>
        <w:rPr>
          <w:snapToGrid w:val="0"/>
        </w:rPr>
      </w:pPr>
      <w:r w:rsidRPr="00A31F2A">
        <w:rPr>
          <w:bCs/>
        </w:rPr>
        <w:t>В результате приведенных расчетов видно</w:t>
      </w:r>
      <w:r w:rsidRPr="00A31F2A">
        <w:rPr>
          <w:b/>
          <w:bCs/>
        </w:rPr>
        <w:t xml:space="preserve">, </w:t>
      </w:r>
      <w:r w:rsidRPr="00A31F2A">
        <w:rPr>
          <w:bCs/>
        </w:rPr>
        <w:t xml:space="preserve">что при авариях с утечкой природного газа его количество, участвующего в аварии, составит </w:t>
      </w:r>
      <w:r w:rsidRPr="00A31F2A">
        <w:rPr>
          <w:b/>
          <w:bCs/>
        </w:rPr>
        <w:t>от</w:t>
      </w:r>
      <w:r w:rsidRPr="00A31F2A">
        <w:rPr>
          <w:bCs/>
        </w:rPr>
        <w:t xml:space="preserve"> </w:t>
      </w:r>
      <w:r w:rsidRPr="00A31F2A">
        <w:rPr>
          <w:b/>
          <w:bCs/>
        </w:rPr>
        <w:t>127 д</w:t>
      </w:r>
      <w:r w:rsidRPr="00A31F2A">
        <w:rPr>
          <w:bCs/>
        </w:rPr>
        <w:t xml:space="preserve">о </w:t>
      </w:r>
      <w:r w:rsidRPr="00A31F2A">
        <w:rPr>
          <w:b/>
          <w:bCs/>
        </w:rPr>
        <w:t>207 м</w:t>
      </w:r>
      <w:r w:rsidRPr="00A31F2A">
        <w:rPr>
          <w:b/>
          <w:bCs/>
          <w:vertAlign w:val="superscript"/>
        </w:rPr>
        <w:t>3</w:t>
      </w:r>
      <w:r w:rsidRPr="00A31F2A">
        <w:rPr>
          <w:b/>
        </w:rPr>
        <w:t>.</w:t>
      </w:r>
      <w:r w:rsidRPr="00A31F2A">
        <w:t xml:space="preserve"> Радиус зон поражения составляет - </w:t>
      </w:r>
      <w:r w:rsidRPr="00A31F2A">
        <w:rPr>
          <w:b/>
        </w:rPr>
        <w:t>от 5 до</w:t>
      </w:r>
      <w:r w:rsidRPr="00A31F2A">
        <w:t xml:space="preserve"> </w:t>
      </w:r>
      <w:r w:rsidRPr="00A31F2A">
        <w:rPr>
          <w:b/>
        </w:rPr>
        <w:t>100 м</w:t>
      </w:r>
      <w:r w:rsidRPr="00A31F2A">
        <w:t xml:space="preserve">. Расстояние от границы жилой зоны до места аварии – от </w:t>
      </w:r>
      <w:r w:rsidRPr="00A31F2A">
        <w:rPr>
          <w:b/>
        </w:rPr>
        <w:t>25 до 100 м</w:t>
      </w:r>
      <w:r w:rsidRPr="00A31F2A">
        <w:t xml:space="preserve">. При этом </w:t>
      </w:r>
      <w:r w:rsidRPr="00A31F2A">
        <w:rPr>
          <w:bCs/>
        </w:rPr>
        <w:lastRenderedPageBreak/>
        <w:t xml:space="preserve">возможное количество погибших может составить </w:t>
      </w:r>
      <w:r w:rsidRPr="00A31F2A">
        <w:rPr>
          <w:b/>
          <w:bCs/>
        </w:rPr>
        <w:t xml:space="preserve">1 – 2 </w:t>
      </w:r>
      <w:r w:rsidRPr="00A31F2A">
        <w:rPr>
          <w:bCs/>
        </w:rPr>
        <w:t xml:space="preserve">человека, количество пострадавших - </w:t>
      </w:r>
      <w:r w:rsidRPr="00A31F2A">
        <w:rPr>
          <w:b/>
          <w:bCs/>
        </w:rPr>
        <w:t>до</w:t>
      </w:r>
      <w:r w:rsidRPr="00A31F2A">
        <w:rPr>
          <w:bCs/>
        </w:rPr>
        <w:t xml:space="preserve"> </w:t>
      </w:r>
      <w:r w:rsidRPr="00A31F2A">
        <w:rPr>
          <w:b/>
          <w:bCs/>
        </w:rPr>
        <w:t>20</w:t>
      </w:r>
      <w:r w:rsidRPr="00A31F2A">
        <w:rPr>
          <w:bCs/>
        </w:rPr>
        <w:t xml:space="preserve"> человека. Ущерб - </w:t>
      </w:r>
      <w:r w:rsidRPr="00A31F2A">
        <w:rPr>
          <w:b/>
          <w:bCs/>
        </w:rPr>
        <w:t>до</w:t>
      </w:r>
      <w:r w:rsidRPr="00A31F2A">
        <w:rPr>
          <w:bCs/>
        </w:rPr>
        <w:t xml:space="preserve"> </w:t>
      </w:r>
      <w:r w:rsidRPr="00A31F2A">
        <w:rPr>
          <w:b/>
          <w:bCs/>
        </w:rPr>
        <w:t>5.4 млн. рублей</w:t>
      </w:r>
      <w:r w:rsidRPr="00A31F2A">
        <w:rPr>
          <w:bCs/>
        </w:rPr>
        <w:t>.</w:t>
      </w:r>
    </w:p>
    <w:p w:rsidR="00BC5D52" w:rsidRPr="00A31F2A" w:rsidRDefault="00BC5D52" w:rsidP="00BC5D52">
      <w:pPr>
        <w:tabs>
          <w:tab w:val="left" w:pos="0"/>
        </w:tabs>
      </w:pPr>
    </w:p>
    <w:p w:rsidR="00BC5D52" w:rsidRPr="00A31F2A" w:rsidRDefault="00BC5D52" w:rsidP="00BC5D52">
      <w:pPr>
        <w:tabs>
          <w:tab w:val="left" w:pos="0"/>
        </w:tabs>
        <w:rPr>
          <w:b/>
        </w:rPr>
      </w:pPr>
      <w:r w:rsidRPr="00A31F2A">
        <w:rPr>
          <w:b/>
          <w:lang w:val="en-US"/>
        </w:rPr>
        <w:t>V</w:t>
      </w:r>
      <w:r w:rsidRPr="00A31F2A">
        <w:rPr>
          <w:b/>
        </w:rPr>
        <w:t>.Анализ возможных последствий пожаров в типовых зданиях</w:t>
      </w:r>
    </w:p>
    <w:p w:rsidR="00BC5D52" w:rsidRPr="00A31F2A" w:rsidRDefault="00BC5D52" w:rsidP="00BC5D52">
      <w:pPr>
        <w:tabs>
          <w:tab w:val="left" w:pos="0"/>
        </w:tabs>
        <w:rPr>
          <w:b/>
        </w:rPr>
      </w:pPr>
      <w:r w:rsidRPr="00A31F2A">
        <w:rPr>
          <w:b/>
        </w:rPr>
        <w:t>Сценарий аварийной ситуации при пожаре в проектируемом здании</w:t>
      </w:r>
    </w:p>
    <w:p w:rsidR="00BC5D52" w:rsidRPr="00A31F2A" w:rsidRDefault="00BC5D52" w:rsidP="00BC5D52">
      <w:pPr>
        <w:widowControl w:val="0"/>
        <w:ind w:firstLine="851"/>
        <w:rPr>
          <w:spacing w:val="-2"/>
        </w:rPr>
      </w:pPr>
      <w:r w:rsidRPr="00A31F2A">
        <w:rPr>
          <w:spacing w:val="-2"/>
        </w:rPr>
        <w:t>Чрезвычайные ситуации, связанные с пожаром в зданиях, сооружениях и возникновением при этом поражающих факторов, представляющих опасность для людей и зданий, могут случиться при неосторожном обращении с огнем или при неисправности электротехнического оборудования.</w:t>
      </w:r>
    </w:p>
    <w:p w:rsidR="00BC5D52" w:rsidRPr="00A31F2A" w:rsidRDefault="00BC5D52" w:rsidP="00BC5D52">
      <w:pPr>
        <w:widowControl w:val="0"/>
        <w:ind w:firstLine="851"/>
      </w:pPr>
      <w:r w:rsidRPr="00A31F2A">
        <w:rPr>
          <w:spacing w:val="-2"/>
        </w:rPr>
        <w:t>В</w:t>
      </w:r>
      <w:r w:rsidRPr="00A31F2A">
        <w:t xml:space="preserve"> жилых зданиях и расположенных в них кафе, магазинах и других учреждениях (офисах) предполагается размещение электронной бытовой техники, оргтехники, сантехнического электрооборудования, электроосвещения. Часть электрооборудования будет эксплуатироваться во влажном помещении. Согласно статистическим данным неисправности электротехнического оборудования являются основной причиной пожаров в зданиях.</w:t>
      </w:r>
    </w:p>
    <w:p w:rsidR="00BC5D52" w:rsidRPr="00A31F2A" w:rsidRDefault="00BC5D52" w:rsidP="00BC5D52">
      <w:pPr>
        <w:tabs>
          <w:tab w:val="left" w:pos="0"/>
        </w:tabs>
      </w:pPr>
      <w:r w:rsidRPr="00A31F2A">
        <w:rPr>
          <w:u w:val="single"/>
        </w:rPr>
        <w:t>Возможными причинами пожара</w:t>
      </w:r>
      <w:r w:rsidRPr="00A31F2A">
        <w:t xml:space="preserve"> могут быть:</w:t>
      </w:r>
    </w:p>
    <w:p w:rsidR="00BC5D52" w:rsidRPr="00A31F2A" w:rsidRDefault="00BC5D52" w:rsidP="00123822">
      <w:pPr>
        <w:pStyle w:val="11"/>
        <w:numPr>
          <w:ilvl w:val="0"/>
          <w:numId w:val="13"/>
        </w:numPr>
        <w:tabs>
          <w:tab w:val="left" w:pos="0"/>
        </w:tabs>
        <w:rPr>
          <w:lang w:eastAsia="ru-RU"/>
        </w:rPr>
      </w:pPr>
      <w:r w:rsidRPr="00A31F2A">
        <w:rPr>
          <w:lang w:eastAsia="ru-RU"/>
        </w:rPr>
        <w:t xml:space="preserve"> неисправности в системе электроснабжения или электрооборудования («короткое замыкание»);</w:t>
      </w:r>
    </w:p>
    <w:p w:rsidR="00BC5D52" w:rsidRPr="00A31F2A" w:rsidRDefault="00BC5D52" w:rsidP="00123822">
      <w:pPr>
        <w:pStyle w:val="11"/>
        <w:numPr>
          <w:ilvl w:val="0"/>
          <w:numId w:val="13"/>
        </w:numPr>
        <w:tabs>
          <w:tab w:val="left" w:pos="0"/>
        </w:tabs>
        <w:rPr>
          <w:lang w:eastAsia="ru-RU"/>
        </w:rPr>
      </w:pPr>
      <w:r w:rsidRPr="00A31F2A">
        <w:rPr>
          <w:lang w:eastAsia="ru-RU"/>
        </w:rPr>
        <w:t>применение непромышленных (самодельных) электроприборов;</w:t>
      </w:r>
    </w:p>
    <w:p w:rsidR="00BC5D52" w:rsidRPr="00A31F2A" w:rsidRDefault="00BC5D52" w:rsidP="00123822">
      <w:pPr>
        <w:pStyle w:val="11"/>
        <w:numPr>
          <w:ilvl w:val="0"/>
          <w:numId w:val="13"/>
        </w:numPr>
        <w:tabs>
          <w:tab w:val="left" w:pos="0"/>
        </w:tabs>
        <w:rPr>
          <w:lang w:eastAsia="ru-RU"/>
        </w:rPr>
      </w:pPr>
      <w:r w:rsidRPr="00A31F2A">
        <w:rPr>
          <w:lang w:eastAsia="ru-RU"/>
        </w:rPr>
        <w:t>нарушение функционирования средств сигнализации;</w:t>
      </w:r>
    </w:p>
    <w:p w:rsidR="00BC5D52" w:rsidRPr="00A31F2A" w:rsidRDefault="00BC5D52" w:rsidP="00123822">
      <w:pPr>
        <w:pStyle w:val="11"/>
        <w:numPr>
          <w:ilvl w:val="0"/>
          <w:numId w:val="13"/>
        </w:numPr>
        <w:tabs>
          <w:tab w:val="left" w:pos="0"/>
        </w:tabs>
        <w:rPr>
          <w:lang w:eastAsia="ru-RU"/>
        </w:rPr>
      </w:pPr>
      <w:r w:rsidRPr="00A31F2A">
        <w:rPr>
          <w:lang w:eastAsia="ru-RU"/>
        </w:rPr>
        <w:t>нарушения правил пожарной безопасности (курение, использование открытого огня, хранение легковоспламеняющихся веществ и т.п.)</w:t>
      </w:r>
    </w:p>
    <w:p w:rsidR="00BC5D52" w:rsidRPr="00A31F2A" w:rsidRDefault="00BC5D52" w:rsidP="00123822">
      <w:pPr>
        <w:pStyle w:val="11"/>
        <w:numPr>
          <w:ilvl w:val="0"/>
          <w:numId w:val="13"/>
        </w:numPr>
        <w:tabs>
          <w:tab w:val="left" w:pos="0"/>
        </w:tabs>
        <w:rPr>
          <w:lang w:eastAsia="ru-RU"/>
        </w:rPr>
      </w:pPr>
      <w:r w:rsidRPr="00A31F2A">
        <w:rPr>
          <w:lang w:eastAsia="ru-RU"/>
        </w:rPr>
        <w:t>террористический акт (умышленный поджог).</w:t>
      </w:r>
    </w:p>
    <w:p w:rsidR="00BC5D52" w:rsidRPr="00A31F2A" w:rsidRDefault="00BC5D52" w:rsidP="00BC5D52">
      <w:pPr>
        <w:tabs>
          <w:tab w:val="left" w:pos="0"/>
        </w:tabs>
      </w:pPr>
      <w:r w:rsidRPr="00A31F2A">
        <w:rPr>
          <w:u w:val="single"/>
        </w:rPr>
        <w:t>Основными поражающими факторами при пожаре на объекте</w:t>
      </w:r>
      <w:r w:rsidRPr="00A31F2A">
        <w:t xml:space="preserve"> могут стать:</w:t>
      </w:r>
    </w:p>
    <w:p w:rsidR="00BC5D52" w:rsidRPr="00A31F2A" w:rsidRDefault="00BC5D52" w:rsidP="00123822">
      <w:pPr>
        <w:pStyle w:val="11"/>
        <w:numPr>
          <w:ilvl w:val="0"/>
          <w:numId w:val="14"/>
        </w:numPr>
        <w:tabs>
          <w:tab w:val="left" w:pos="0"/>
        </w:tabs>
        <w:rPr>
          <w:lang w:eastAsia="ru-RU"/>
        </w:rPr>
      </w:pPr>
      <w:r w:rsidRPr="00A31F2A">
        <w:rPr>
          <w:lang w:eastAsia="ru-RU"/>
        </w:rPr>
        <w:t>тепловое излучение горящих материалов,</w:t>
      </w:r>
    </w:p>
    <w:p w:rsidR="00BC5D52" w:rsidRPr="00A31F2A" w:rsidRDefault="00BC5D52" w:rsidP="00123822">
      <w:pPr>
        <w:pStyle w:val="11"/>
        <w:numPr>
          <w:ilvl w:val="0"/>
          <w:numId w:val="14"/>
        </w:numPr>
        <w:tabs>
          <w:tab w:val="left" w:pos="0"/>
        </w:tabs>
        <w:rPr>
          <w:lang w:eastAsia="ru-RU"/>
        </w:rPr>
      </w:pPr>
      <w:r w:rsidRPr="00A31F2A">
        <w:rPr>
          <w:lang w:eastAsia="ru-RU"/>
        </w:rPr>
        <w:t>воздействие продуктов горения (задымление).</w:t>
      </w:r>
    </w:p>
    <w:p w:rsidR="00BC5D52" w:rsidRPr="00A31F2A" w:rsidRDefault="00BC5D52" w:rsidP="00BC5D52">
      <w:pPr>
        <w:tabs>
          <w:tab w:val="left" w:pos="0"/>
        </w:tabs>
      </w:pPr>
      <w:r w:rsidRPr="00A31F2A">
        <w:t>В результате аварий могут произойти:</w:t>
      </w:r>
    </w:p>
    <w:p w:rsidR="00BC5D52" w:rsidRPr="00A31F2A" w:rsidRDefault="00BC5D52" w:rsidP="00123822">
      <w:pPr>
        <w:pStyle w:val="11"/>
        <w:numPr>
          <w:ilvl w:val="0"/>
          <w:numId w:val="15"/>
        </w:numPr>
        <w:tabs>
          <w:tab w:val="left" w:pos="0"/>
        </w:tabs>
        <w:rPr>
          <w:lang w:eastAsia="ru-RU"/>
        </w:rPr>
      </w:pPr>
      <w:r w:rsidRPr="00A31F2A">
        <w:rPr>
          <w:lang w:eastAsia="ru-RU"/>
        </w:rPr>
        <w:t>ожоги в результате пожаров при авариях на сетях электроснабжения и поражения электротоком при нарушении правил обслуживания электрооборудования и электросетей;</w:t>
      </w:r>
    </w:p>
    <w:p w:rsidR="00BC5D52" w:rsidRPr="00A31F2A" w:rsidRDefault="00BC5D52" w:rsidP="00123822">
      <w:pPr>
        <w:pStyle w:val="11"/>
        <w:numPr>
          <w:ilvl w:val="0"/>
          <w:numId w:val="15"/>
        </w:numPr>
        <w:tabs>
          <w:tab w:val="left" w:pos="0"/>
        </w:tabs>
        <w:rPr>
          <w:lang w:eastAsia="ru-RU"/>
        </w:rPr>
      </w:pPr>
      <w:r w:rsidRPr="00A31F2A">
        <w:rPr>
          <w:lang w:eastAsia="ru-RU"/>
        </w:rPr>
        <w:t>механические травмы вследствие нарушения правил техники безопасности и охраны труда.</w:t>
      </w:r>
    </w:p>
    <w:p w:rsidR="00BC5D52" w:rsidRPr="00A31F2A" w:rsidRDefault="00BC5D52" w:rsidP="00BC5D52">
      <w:pPr>
        <w:widowControl w:val="0"/>
        <w:ind w:firstLine="851"/>
        <w:rPr>
          <w:spacing w:val="-2"/>
        </w:rPr>
      </w:pPr>
      <w:r w:rsidRPr="00A31F2A">
        <w:rPr>
          <w:spacing w:val="-2"/>
        </w:rPr>
        <w:t>В качестве поражающего фактора при пожаре на проектируемом объекте рассмотрено тепловое излучение горящих стройматериалов.</w:t>
      </w:r>
    </w:p>
    <w:p w:rsidR="00BC5D52" w:rsidRPr="00A31F2A" w:rsidRDefault="00BC5D52" w:rsidP="00BC5D52">
      <w:pPr>
        <w:widowControl w:val="0"/>
        <w:ind w:firstLine="851"/>
      </w:pPr>
      <w:r w:rsidRPr="00A31F2A">
        <w:rPr>
          <w:spacing w:val="-2"/>
        </w:rPr>
        <w:t>Параметры пожарной опасности объекта (плотности теплового потока, дальность</w:t>
      </w:r>
      <w:r w:rsidRPr="00A31F2A">
        <w:t xml:space="preserve"> переноса высокотемпературных частиц) приведены на рисунке 2 и в Таблице 14.</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lastRenderedPageBreak/>
        <w:t xml:space="preserve">Рисунок </w:t>
      </w:r>
      <w:r w:rsidRPr="00A31F2A">
        <w:rPr>
          <w:color w:val="auto"/>
          <w:kern w:val="0"/>
          <w:sz w:val="20"/>
          <w:szCs w:val="20"/>
          <w:lang w:eastAsia="ru-RU"/>
        </w:rPr>
        <w:fldChar w:fldCharType="begin"/>
      </w:r>
      <w:r w:rsidRPr="00A31F2A">
        <w:rPr>
          <w:color w:val="auto"/>
          <w:kern w:val="0"/>
          <w:sz w:val="20"/>
          <w:szCs w:val="20"/>
          <w:lang w:eastAsia="ru-RU"/>
        </w:rPr>
        <w:instrText xml:space="preserve"> SEQ Рисунок \* ARABIC </w:instrText>
      </w:r>
      <w:r w:rsidRPr="00A31F2A">
        <w:rPr>
          <w:color w:val="auto"/>
          <w:kern w:val="0"/>
          <w:sz w:val="20"/>
          <w:szCs w:val="20"/>
          <w:lang w:eastAsia="ru-RU"/>
        </w:rPr>
        <w:fldChar w:fldCharType="separate"/>
      </w:r>
      <w:r w:rsidRPr="00A31F2A">
        <w:rPr>
          <w:noProof/>
          <w:color w:val="auto"/>
          <w:kern w:val="0"/>
          <w:sz w:val="20"/>
          <w:szCs w:val="20"/>
          <w:lang w:eastAsia="ru-RU"/>
        </w:rPr>
        <w:t>2</w:t>
      </w:r>
      <w:r w:rsidRPr="00A31F2A">
        <w:rPr>
          <w:color w:val="auto"/>
          <w:kern w:val="0"/>
          <w:sz w:val="20"/>
          <w:szCs w:val="20"/>
          <w:lang w:eastAsia="ru-RU"/>
        </w:rPr>
        <w:fldChar w:fldCharType="end"/>
      </w:r>
      <w:r w:rsidRPr="00A31F2A">
        <w:rPr>
          <w:color w:val="auto"/>
          <w:kern w:val="0"/>
          <w:sz w:val="20"/>
          <w:szCs w:val="20"/>
          <w:lang w:eastAsia="ru-RU"/>
        </w:rPr>
        <w:t xml:space="preserve"> – Зависимость плотности теплового потока Q при горении зданий и сооружений II степени огнестойкости</w:t>
      </w:r>
    </w:p>
    <w:p w:rsidR="00BC5D52" w:rsidRPr="00A31F2A" w:rsidRDefault="00BC5D52" w:rsidP="00BC5D52">
      <w:pPr>
        <w:tabs>
          <w:tab w:val="left" w:pos="0"/>
        </w:tabs>
        <w:ind w:right="141"/>
        <w:jc w:val="center"/>
        <w:rPr>
          <w:b/>
          <w:bCs/>
          <w:sz w:val="20"/>
          <w:szCs w:val="20"/>
        </w:rPr>
      </w:pPr>
      <w:r w:rsidRPr="00A31F2A">
        <w:rPr>
          <w:noProof/>
        </w:rPr>
        <w:drawing>
          <wp:inline distT="0" distB="0" distL="0" distR="0">
            <wp:extent cx="5372100" cy="2095500"/>
            <wp:effectExtent l="19050" t="0" r="0" b="0"/>
            <wp:docPr id="17"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2" cstate="print"/>
                    <a:srcRect/>
                    <a:stretch>
                      <a:fillRect/>
                    </a:stretch>
                  </pic:blipFill>
                  <pic:spPr bwMode="auto">
                    <a:xfrm>
                      <a:off x="0" y="0"/>
                      <a:ext cx="5372100" cy="2095500"/>
                    </a:xfrm>
                    <a:prstGeom prst="rect">
                      <a:avLst/>
                    </a:prstGeom>
                    <a:noFill/>
                    <a:ln w="9525">
                      <a:noFill/>
                      <a:miter lim="800000"/>
                      <a:headEnd/>
                      <a:tailEnd/>
                    </a:ln>
                  </pic:spPr>
                </pic:pic>
              </a:graphicData>
            </a:graphic>
          </wp:inline>
        </w:drawing>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Pr="00A31F2A">
        <w:rPr>
          <w:color w:val="auto"/>
          <w:kern w:val="0"/>
          <w:sz w:val="20"/>
          <w:szCs w:val="20"/>
          <w:lang w:eastAsia="ru-RU"/>
        </w:rPr>
        <w:fldChar w:fldCharType="separate"/>
      </w:r>
      <w:r w:rsidRPr="00A31F2A">
        <w:rPr>
          <w:noProof/>
          <w:color w:val="auto"/>
          <w:kern w:val="0"/>
          <w:sz w:val="20"/>
          <w:szCs w:val="20"/>
          <w:lang w:eastAsia="ru-RU"/>
        </w:rPr>
        <w:t>14</w:t>
      </w:r>
      <w:r w:rsidRPr="00A31F2A">
        <w:rPr>
          <w:color w:val="auto"/>
          <w:kern w:val="0"/>
          <w:sz w:val="20"/>
          <w:szCs w:val="20"/>
          <w:lang w:eastAsia="ru-RU"/>
        </w:rPr>
        <w:fldChar w:fldCharType="end"/>
      </w:r>
      <w:r w:rsidRPr="00A31F2A">
        <w:rPr>
          <w:color w:val="auto"/>
          <w:kern w:val="0"/>
          <w:sz w:val="20"/>
          <w:szCs w:val="20"/>
          <w:lang w:eastAsia="ru-RU"/>
        </w:rPr>
        <w:t xml:space="preserve"> – Предельные параметры возможного поражения людей при пожаре в проектируемом здании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2"/>
        <w:gridCol w:w="1640"/>
        <w:gridCol w:w="1505"/>
        <w:gridCol w:w="1367"/>
        <w:gridCol w:w="1367"/>
      </w:tblGrid>
      <w:tr w:rsidR="00BC5D52" w:rsidRPr="00A31F2A" w:rsidTr="00C973DF">
        <w:trPr>
          <w:trHeight w:val="855"/>
        </w:trPr>
        <w:tc>
          <w:tcPr>
            <w:tcW w:w="1929"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Степень</w:t>
            </w:r>
          </w:p>
          <w:p w:rsidR="00BC5D52" w:rsidRPr="00A31F2A" w:rsidRDefault="00BC5D52" w:rsidP="00C973DF">
            <w:pPr>
              <w:tabs>
                <w:tab w:val="left" w:pos="1230"/>
              </w:tabs>
              <w:spacing w:line="240" w:lineRule="auto"/>
              <w:ind w:firstLine="34"/>
              <w:jc w:val="center"/>
              <w:rPr>
                <w:b/>
                <w:sz w:val="20"/>
                <w:szCs w:val="20"/>
              </w:rPr>
            </w:pPr>
            <w:proofErr w:type="spellStart"/>
            <w:r w:rsidRPr="00A31F2A">
              <w:rPr>
                <w:b/>
                <w:sz w:val="20"/>
                <w:szCs w:val="20"/>
              </w:rPr>
              <w:t>Травмирования</w:t>
            </w:r>
            <w:proofErr w:type="spellEnd"/>
          </w:p>
        </w:tc>
        <w:tc>
          <w:tcPr>
            <w:tcW w:w="857"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Значения</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интенсивности</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теплового</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излучения,</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кВт/м</w:t>
            </w:r>
            <w:proofErr w:type="gramStart"/>
            <w:r w:rsidRPr="00A31F2A">
              <w:rPr>
                <w:b/>
                <w:sz w:val="20"/>
                <w:szCs w:val="20"/>
                <w:vertAlign w:val="superscript"/>
              </w:rPr>
              <w:t>2</w:t>
            </w:r>
            <w:proofErr w:type="gramEnd"/>
          </w:p>
        </w:tc>
        <w:tc>
          <w:tcPr>
            <w:tcW w:w="2215" w:type="pct"/>
            <w:gridSpan w:val="3"/>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xml:space="preserve">Расстояния от источника горения, на которых наблюдаются определенные степени </w:t>
            </w:r>
            <w:proofErr w:type="spellStart"/>
            <w:r w:rsidRPr="00A31F2A">
              <w:rPr>
                <w:b/>
                <w:sz w:val="20"/>
                <w:szCs w:val="20"/>
              </w:rPr>
              <w:t>травмирования</w:t>
            </w:r>
            <w:proofErr w:type="spellEnd"/>
            <w:r w:rsidRPr="00A31F2A">
              <w:rPr>
                <w:b/>
                <w:sz w:val="20"/>
                <w:szCs w:val="20"/>
              </w:rPr>
              <w:t>, (R, м)</w:t>
            </w:r>
          </w:p>
        </w:tc>
      </w:tr>
      <w:tr w:rsidR="00BC5D52" w:rsidRPr="00A31F2A" w:rsidTr="00C973DF">
        <w:trPr>
          <w:trHeight w:val="448"/>
        </w:trPr>
        <w:tc>
          <w:tcPr>
            <w:tcW w:w="1929"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 – этажное здание</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 –этажное здание</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 –этажное здание</w:t>
            </w:r>
          </w:p>
        </w:tc>
      </w:tr>
      <w:tr w:rsidR="00BC5D52" w:rsidRPr="00A31F2A" w:rsidTr="00C973DF">
        <w:trPr>
          <w:trHeight w:val="286"/>
        </w:trPr>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49</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3,54</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8,37</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12,24</w:t>
            </w:r>
          </w:p>
        </w:tc>
      </w:tr>
      <w:tr w:rsidR="00BC5D52" w:rsidRPr="00A31F2A" w:rsidTr="00C973DF">
        <w:trPr>
          <w:trHeight w:val="350"/>
        </w:trPr>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27.4</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4,74</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11,2</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16,4</w:t>
            </w:r>
          </w:p>
        </w:tc>
      </w:tr>
      <w:tr w:rsidR="00BC5D52" w:rsidRPr="00A31F2A" w:rsidTr="00C973DF">
        <w:trPr>
          <w:trHeight w:val="230"/>
        </w:trPr>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8,0</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18,93</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27,66</w:t>
            </w:r>
          </w:p>
        </w:tc>
      </w:tr>
      <w:tr w:rsidR="00BC5D52" w:rsidRPr="00A31F2A" w:rsidTr="00C973DF">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Болевой порог (болезненные ощущения на коже и слизистых)</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21,0</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49,61</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72,5</w:t>
            </w:r>
          </w:p>
        </w:tc>
      </w:tr>
    </w:tbl>
    <w:p w:rsidR="00BC5D52" w:rsidRPr="00A31F2A" w:rsidRDefault="00BC5D52" w:rsidP="00BC5D52">
      <w:pPr>
        <w:keepNext/>
        <w:shd w:val="clear" w:color="auto" w:fill="FFFFFF"/>
        <w:ind w:right="10"/>
        <w:jc w:val="center"/>
        <w:rPr>
          <w:b/>
          <w:color w:val="000000"/>
        </w:rPr>
      </w:pPr>
    </w:p>
    <w:p w:rsidR="00BC5D52" w:rsidRPr="00A31F2A" w:rsidRDefault="00BC5D52" w:rsidP="00BC5D52">
      <w:pPr>
        <w:tabs>
          <w:tab w:val="left" w:pos="0"/>
        </w:tabs>
        <w:jc w:val="center"/>
        <w:rPr>
          <w:b/>
        </w:rPr>
      </w:pPr>
      <w:r w:rsidRPr="00A31F2A">
        <w:rPr>
          <w:b/>
        </w:rPr>
        <w:t>Расчет зон поражения людей в зависимости от интенсивности теплового излучения.</w:t>
      </w:r>
    </w:p>
    <w:p w:rsidR="00BC5D52" w:rsidRPr="00A31F2A" w:rsidRDefault="00BC5D52" w:rsidP="00BC5D52">
      <w:pPr>
        <w:widowControl w:val="0"/>
        <w:tabs>
          <w:tab w:val="left" w:pos="0"/>
        </w:tabs>
      </w:pPr>
      <w:r w:rsidRPr="00A31F2A">
        <w:t>Расчет выполнен по учебно-методическому пособию «Безопасность в чрезвычайных ситуациях. Прогнозирование и оценка обстановки при чрезвычайных ситуациях</w:t>
      </w:r>
      <w:proofErr w:type="gramStart"/>
      <w:r w:rsidRPr="00A31F2A">
        <w:t xml:space="preserve">.» - </w:t>
      </w:r>
      <w:proofErr w:type="gramEnd"/>
      <w:r w:rsidRPr="00A31F2A">
        <w:t xml:space="preserve">М.: Изд-во «Учеба», 2004. Авторы Б.С.Мастрюков, Т.И. </w:t>
      </w:r>
      <w:proofErr w:type="spellStart"/>
      <w:r w:rsidRPr="00A31F2A">
        <w:t>Овчинникова</w:t>
      </w:r>
      <w:proofErr w:type="spellEnd"/>
      <w:r w:rsidRPr="00A31F2A">
        <w:t>.</w:t>
      </w:r>
    </w:p>
    <w:p w:rsidR="00BC5D52" w:rsidRPr="00A31F2A" w:rsidRDefault="00BC5D52" w:rsidP="00BC5D52">
      <w:pPr>
        <w:tabs>
          <w:tab w:val="left" w:pos="0"/>
        </w:tabs>
      </w:pPr>
      <w:r w:rsidRPr="00A31F2A">
        <w:t>Протяженность зон теплового воздействия R при пожаре в здании:</w:t>
      </w:r>
    </w:p>
    <w:p w:rsidR="00BC5D52" w:rsidRPr="00A31F2A" w:rsidRDefault="00BC5D52" w:rsidP="00BC5D52">
      <w:pPr>
        <w:tabs>
          <w:tab w:val="left" w:pos="0"/>
        </w:tabs>
        <w:jc w:val="center"/>
        <w:rPr>
          <w:i/>
          <w:vertAlign w:val="superscript"/>
        </w:rPr>
      </w:pPr>
      <w:r w:rsidRPr="00A31F2A">
        <w:rPr>
          <w:i/>
        </w:rPr>
        <w:t>R = 0,28 R*(</w:t>
      </w:r>
      <w:proofErr w:type="spellStart"/>
      <w:proofErr w:type="gramStart"/>
      <w:r w:rsidRPr="00A31F2A">
        <w:rPr>
          <w:i/>
        </w:rPr>
        <w:t>q</w:t>
      </w:r>
      <w:proofErr w:type="gramEnd"/>
      <w:r w:rsidRPr="00A31F2A">
        <w:rPr>
          <w:i/>
          <w:vertAlign w:val="subscript"/>
        </w:rPr>
        <w:t>соб</w:t>
      </w:r>
      <w:proofErr w:type="spellEnd"/>
      <w:r w:rsidRPr="00A31F2A">
        <w:rPr>
          <w:i/>
        </w:rPr>
        <w:t>./</w:t>
      </w:r>
      <w:proofErr w:type="spellStart"/>
      <w:r w:rsidRPr="00A31F2A">
        <w:rPr>
          <w:i/>
        </w:rPr>
        <w:t>q</w:t>
      </w:r>
      <w:r w:rsidRPr="00A31F2A">
        <w:rPr>
          <w:i/>
          <w:vertAlign w:val="subscript"/>
        </w:rPr>
        <w:t>кр</w:t>
      </w:r>
      <w:proofErr w:type="spellEnd"/>
      <w:r w:rsidRPr="00A31F2A">
        <w:rPr>
          <w:i/>
        </w:rPr>
        <w:t xml:space="preserve">) </w:t>
      </w:r>
      <w:r w:rsidRPr="00A31F2A">
        <w:rPr>
          <w:i/>
          <w:vertAlign w:val="superscript"/>
        </w:rPr>
        <w:t>0,5</w:t>
      </w:r>
      <w:r w:rsidRPr="00A31F2A">
        <w:t>,</w:t>
      </w:r>
    </w:p>
    <w:p w:rsidR="00BC5D52" w:rsidRPr="00A31F2A" w:rsidRDefault="00BC5D52" w:rsidP="00BC5D52">
      <w:pPr>
        <w:tabs>
          <w:tab w:val="left" w:pos="0"/>
        </w:tabs>
      </w:pPr>
      <w:r w:rsidRPr="00A31F2A">
        <w:t xml:space="preserve">где: </w:t>
      </w:r>
    </w:p>
    <w:p w:rsidR="00BC5D52" w:rsidRPr="00A31F2A" w:rsidRDefault="00BC5D52" w:rsidP="00BC5D52">
      <w:pPr>
        <w:tabs>
          <w:tab w:val="left" w:pos="0"/>
        </w:tabs>
      </w:pPr>
      <w:proofErr w:type="spellStart"/>
      <w:r w:rsidRPr="00A31F2A">
        <w:rPr>
          <w:i/>
        </w:rPr>
        <w:t>q</w:t>
      </w:r>
      <w:r w:rsidRPr="00A31F2A">
        <w:rPr>
          <w:i/>
          <w:vertAlign w:val="subscript"/>
        </w:rPr>
        <w:t>соб</w:t>
      </w:r>
      <w:proofErr w:type="spellEnd"/>
      <w:r w:rsidRPr="00A31F2A">
        <w:t xml:space="preserve"> – плотность потока собственного излучения пламени пожара кВт/м</w:t>
      </w:r>
      <w:proofErr w:type="gramStart"/>
      <w:r w:rsidRPr="00A31F2A">
        <w:rPr>
          <w:vertAlign w:val="superscript"/>
        </w:rPr>
        <w:t>2</w:t>
      </w:r>
      <w:proofErr w:type="gramEnd"/>
      <w:r w:rsidRPr="00A31F2A">
        <w:t xml:space="preserve">. Зависит от теплотехнических характеристик материалов и веществ. Принимаем </w:t>
      </w:r>
      <w:proofErr w:type="spellStart"/>
      <w:r w:rsidRPr="00A31F2A">
        <w:rPr>
          <w:i/>
        </w:rPr>
        <w:t>q</w:t>
      </w:r>
      <w:r w:rsidRPr="00A31F2A">
        <w:rPr>
          <w:i/>
          <w:vertAlign w:val="subscript"/>
        </w:rPr>
        <w:t>соб</w:t>
      </w:r>
      <w:proofErr w:type="spellEnd"/>
      <w:r w:rsidRPr="00A31F2A">
        <w:t xml:space="preserve"> = 260 кВт/м</w:t>
      </w:r>
      <w:proofErr w:type="gramStart"/>
      <w:r w:rsidRPr="00A31F2A">
        <w:rPr>
          <w:vertAlign w:val="superscript"/>
        </w:rPr>
        <w:t>2</w:t>
      </w:r>
      <w:proofErr w:type="gramEnd"/>
      <w:r w:rsidRPr="00A31F2A">
        <w:t>.</w:t>
      </w:r>
      <w:r w:rsidRPr="00A31F2A">
        <w:tab/>
      </w:r>
    </w:p>
    <w:p w:rsidR="00BC5D52" w:rsidRPr="00A31F2A" w:rsidRDefault="00BC5D52" w:rsidP="00BC5D52">
      <w:pPr>
        <w:tabs>
          <w:tab w:val="left" w:pos="0"/>
        </w:tabs>
      </w:pPr>
      <w:proofErr w:type="spellStart"/>
      <w:r w:rsidRPr="00A31F2A">
        <w:rPr>
          <w:i/>
        </w:rPr>
        <w:t>q</w:t>
      </w:r>
      <w:r w:rsidRPr="00A31F2A">
        <w:rPr>
          <w:i/>
          <w:vertAlign w:val="subscript"/>
        </w:rPr>
        <w:t>кр</w:t>
      </w:r>
      <w:proofErr w:type="spellEnd"/>
      <w:r w:rsidRPr="00A31F2A">
        <w:t xml:space="preserve"> – критическая плотность потока излучения пламени пожара, подающего на облучаемую поверхность и приводящую к тем или иным последствиям (кВт/м</w:t>
      </w:r>
      <w:proofErr w:type="gramStart"/>
      <w:r w:rsidRPr="00A31F2A">
        <w:rPr>
          <w:vertAlign w:val="superscript"/>
        </w:rPr>
        <w:t>2</w:t>
      </w:r>
      <w:proofErr w:type="gramEnd"/>
      <w:r w:rsidRPr="00A31F2A">
        <w:t>).</w:t>
      </w:r>
    </w:p>
    <w:p w:rsidR="00BC5D52" w:rsidRPr="00A31F2A" w:rsidRDefault="00BC5D52" w:rsidP="00BC5D52">
      <w:pPr>
        <w:tabs>
          <w:tab w:val="left" w:pos="0"/>
        </w:tabs>
      </w:pPr>
      <w:r w:rsidRPr="00A31F2A">
        <w:t>Приведенный размер очага горения рассчитывается по формуле:</w:t>
      </w:r>
    </w:p>
    <w:p w:rsidR="00BC5D52" w:rsidRPr="00A31F2A" w:rsidRDefault="00BC5D52" w:rsidP="00BC5D52">
      <w:pPr>
        <w:tabs>
          <w:tab w:val="left" w:pos="0"/>
        </w:tabs>
        <w:jc w:val="center"/>
        <w:rPr>
          <w:i/>
        </w:rPr>
      </w:pPr>
      <w:r w:rsidRPr="00A31F2A">
        <w:rPr>
          <w:i/>
        </w:rPr>
        <w:lastRenderedPageBreak/>
        <w:t xml:space="preserve">R* = </w:t>
      </w:r>
      <w:proofErr w:type="spellStart"/>
      <w:r w:rsidRPr="00A31F2A">
        <w:rPr>
          <w:i/>
        </w:rPr>
        <w:t>√</w:t>
      </w:r>
      <w:proofErr w:type="spellEnd"/>
      <w:r w:rsidRPr="00A31F2A">
        <w:rPr>
          <w:i/>
        </w:rPr>
        <w:t xml:space="preserve"> L×H,</w:t>
      </w:r>
    </w:p>
    <w:p w:rsidR="00BC5D52" w:rsidRPr="00A31F2A" w:rsidRDefault="00BC5D52" w:rsidP="00BC5D52">
      <w:pPr>
        <w:tabs>
          <w:tab w:val="left" w:pos="0"/>
        </w:tabs>
      </w:pPr>
      <w:r w:rsidRPr="00A31F2A">
        <w:t xml:space="preserve"> где:</w:t>
      </w:r>
    </w:p>
    <w:p w:rsidR="00BC5D52" w:rsidRPr="00A31F2A" w:rsidRDefault="00BC5D52" w:rsidP="00BC5D52">
      <w:pPr>
        <w:tabs>
          <w:tab w:val="left" w:pos="0"/>
        </w:tabs>
      </w:pPr>
      <w:r w:rsidRPr="00A31F2A">
        <w:rPr>
          <w:i/>
        </w:rPr>
        <w:t xml:space="preserve"> L</w:t>
      </w:r>
      <w:r w:rsidRPr="00A31F2A">
        <w:t xml:space="preserve"> – длина здания, </w:t>
      </w:r>
      <w:r w:rsidRPr="00A31F2A">
        <w:rPr>
          <w:i/>
        </w:rPr>
        <w:t>H</w:t>
      </w:r>
      <w:r w:rsidRPr="00A31F2A">
        <w:t xml:space="preserve"> – его высота.</w:t>
      </w:r>
    </w:p>
    <w:p w:rsidR="00BC5D52" w:rsidRPr="00A31F2A" w:rsidRDefault="00BC5D52" w:rsidP="00BC5D52">
      <w:pPr>
        <w:tabs>
          <w:tab w:val="left" w:pos="0"/>
        </w:tabs>
      </w:pPr>
      <w:r w:rsidRPr="00A31F2A">
        <w:t xml:space="preserve">Для проектируемых зданий примем: а) 1-этажное: </w:t>
      </w:r>
      <w:r w:rsidRPr="00A31F2A">
        <w:rPr>
          <w:i/>
        </w:rPr>
        <w:t>L</w:t>
      </w:r>
      <w:r w:rsidRPr="00A31F2A">
        <w:t xml:space="preserve"> = 10 м; </w:t>
      </w:r>
      <w:r w:rsidRPr="00A31F2A">
        <w:rPr>
          <w:i/>
        </w:rPr>
        <w:t>H</w:t>
      </w:r>
      <w:r w:rsidRPr="00A31F2A">
        <w:t xml:space="preserve"> = 3 м.; б) 2-этажное: </w:t>
      </w:r>
      <w:r w:rsidRPr="00A31F2A">
        <w:rPr>
          <w:i/>
        </w:rPr>
        <w:t>L</w:t>
      </w:r>
      <w:r w:rsidRPr="00A31F2A">
        <w:t xml:space="preserve"> = 24 м; </w:t>
      </w:r>
      <w:r w:rsidRPr="00A31F2A">
        <w:rPr>
          <w:i/>
        </w:rPr>
        <w:t>H</w:t>
      </w:r>
      <w:r w:rsidRPr="00A31F2A">
        <w:t xml:space="preserve"> = 7 м; в) 5-этажное: </w:t>
      </w:r>
      <w:r w:rsidRPr="00A31F2A">
        <w:rPr>
          <w:i/>
        </w:rPr>
        <w:t>L</w:t>
      </w:r>
      <w:r w:rsidRPr="00A31F2A">
        <w:t xml:space="preserve"> = 24 м; </w:t>
      </w:r>
      <w:r w:rsidRPr="00A31F2A">
        <w:rPr>
          <w:i/>
        </w:rPr>
        <w:t>H</w:t>
      </w:r>
      <w:r w:rsidRPr="00A31F2A">
        <w:t xml:space="preserve"> = 15 м.</w:t>
      </w:r>
    </w:p>
    <w:p w:rsidR="00BC5D52" w:rsidRPr="00A31F2A" w:rsidRDefault="00BC5D52" w:rsidP="00BC5D52">
      <w:pPr>
        <w:tabs>
          <w:tab w:val="left" w:pos="0"/>
        </w:tabs>
      </w:pPr>
      <w:r w:rsidRPr="00A31F2A">
        <w:t xml:space="preserve">Отсюда: </w:t>
      </w:r>
      <w:proofErr w:type="gramStart"/>
      <w:r w:rsidRPr="00A31F2A">
        <w:rPr>
          <w:i/>
        </w:rPr>
        <w:t>R</w:t>
      </w:r>
      <w:proofErr w:type="gramEnd"/>
      <w:r w:rsidRPr="00A31F2A">
        <w:rPr>
          <w:i/>
        </w:rPr>
        <w:t>*а</w:t>
      </w:r>
      <w:r w:rsidRPr="00A31F2A">
        <w:t xml:space="preserve"> = 5,5 м; </w:t>
      </w:r>
      <w:r w:rsidRPr="00A31F2A">
        <w:rPr>
          <w:i/>
        </w:rPr>
        <w:t>R*б</w:t>
      </w:r>
      <w:r w:rsidRPr="00A31F2A">
        <w:t xml:space="preserve"> = 13 м; </w:t>
      </w:r>
      <w:r w:rsidRPr="00A31F2A">
        <w:rPr>
          <w:i/>
        </w:rPr>
        <w:t>R*в</w:t>
      </w:r>
      <w:r w:rsidRPr="00A31F2A">
        <w:t xml:space="preserve"> = 19 м.</w:t>
      </w:r>
    </w:p>
    <w:p w:rsidR="00BC5D52" w:rsidRPr="00A31F2A" w:rsidRDefault="00BC5D52" w:rsidP="00BC5D52">
      <w:pPr>
        <w:tabs>
          <w:tab w:val="left" w:pos="0"/>
        </w:tabs>
      </w:pPr>
      <w:r w:rsidRPr="00A31F2A">
        <w:t>Используя имеющиеся данные, произведем расчет зон теплового поражения и занесем их в таблицу.</w:t>
      </w:r>
    </w:p>
    <w:p w:rsidR="00BC5D52" w:rsidRPr="00A31F2A" w:rsidRDefault="00BC5D52" w:rsidP="00BC5D52">
      <w:pPr>
        <w:tabs>
          <w:tab w:val="left" w:pos="0"/>
        </w:tabs>
      </w:pPr>
      <w:r w:rsidRPr="00A31F2A">
        <w:t>Люди, находящиеся в пределах зон представленных в таблице, могут получить ожоги, а на большем удалении, также могут пострадать от отравления угарным газом. В соответствии со Справочником по противопожарной службе гражданской обороны (М., Воениздат МО, 1982 г.) обычно вдыхаемый человеком воздух содержит около 17,6 % кислорода (О</w:t>
      </w:r>
      <w:proofErr w:type="gramStart"/>
      <w:r w:rsidRPr="00A31F2A">
        <w:rPr>
          <w:vertAlign w:val="subscript"/>
        </w:rPr>
        <w:t>2</w:t>
      </w:r>
      <w:proofErr w:type="gramEnd"/>
      <w:r w:rsidRPr="00A31F2A">
        <w:t>) и около 4,4 % углекислоты (СО</w:t>
      </w:r>
      <w:r w:rsidRPr="00A31F2A">
        <w:rPr>
          <w:vertAlign w:val="subscript"/>
        </w:rPr>
        <w:t>2</w:t>
      </w:r>
      <w:r w:rsidRPr="00A31F2A">
        <w:t>). При понижении в результате пожара содержания кислорода во вдыхаемом воздухе до 17% у человека начинается одышка и сердцебиение. При 12-14 % кислорода дыхание становится очень затрудненным. При содержании кислорода ниже 12 % наступает смерть.</w:t>
      </w:r>
    </w:p>
    <w:p w:rsidR="00BC5D52" w:rsidRPr="00A31F2A" w:rsidRDefault="00BC5D52" w:rsidP="00BC5D52">
      <w:pPr>
        <w:tabs>
          <w:tab w:val="left" w:pos="0"/>
        </w:tabs>
      </w:pPr>
      <w:r w:rsidRPr="00A31F2A">
        <w:t xml:space="preserve">Окись углерода (угарный газ) </w:t>
      </w:r>
      <w:proofErr w:type="gramStart"/>
      <w:r w:rsidRPr="00A31F2A">
        <w:t>СО</w:t>
      </w:r>
      <w:proofErr w:type="gramEnd"/>
      <w:r w:rsidRPr="00A31F2A">
        <w:t xml:space="preserve"> – бесцветный газ, без вкуса и запаха, горит, очень ядовит. При содержании </w:t>
      </w:r>
      <w:proofErr w:type="gramStart"/>
      <w:r w:rsidRPr="00A31F2A">
        <w:t>СО</w:t>
      </w:r>
      <w:proofErr w:type="gramEnd"/>
      <w:r w:rsidRPr="00A31F2A">
        <w:t xml:space="preserve"> </w:t>
      </w:r>
      <w:proofErr w:type="gramStart"/>
      <w:r w:rsidRPr="00A31F2A">
        <w:t>в</w:t>
      </w:r>
      <w:proofErr w:type="gramEnd"/>
      <w:r w:rsidRPr="00A31F2A">
        <w:t xml:space="preserve"> воздухе 0,1 % пребывание человека в этой атмосфере в течение 45 минут вызывает слабое отравление и появляется легкая головная боль, тошнота и головокружение. При пребывании в течение 45 минут в воздухе с содержанием 0,15 – 0,2 % окиси углерода наступает опасное отравление и человек теряет способность двигаться. При содержании </w:t>
      </w:r>
      <w:proofErr w:type="gramStart"/>
      <w:r w:rsidRPr="00A31F2A">
        <w:t>СО</w:t>
      </w:r>
      <w:proofErr w:type="gramEnd"/>
      <w:r w:rsidRPr="00A31F2A">
        <w:t xml:space="preserve"> </w:t>
      </w:r>
      <w:proofErr w:type="gramStart"/>
      <w:r w:rsidRPr="00A31F2A">
        <w:t>в</w:t>
      </w:r>
      <w:proofErr w:type="gramEnd"/>
      <w:r w:rsidRPr="00A31F2A">
        <w:t xml:space="preserve"> воздухе 0,5 % сильное отравление наступает через 15 минут, а при содержании ее 1% человек теряет сознание после нескольких вдохов и через 1-2 минуты наступает смертельное отравление.</w:t>
      </w:r>
    </w:p>
    <w:p w:rsidR="00BC5D52" w:rsidRPr="00A31F2A" w:rsidRDefault="00BC5D52" w:rsidP="00BC5D52">
      <w:pPr>
        <w:tabs>
          <w:tab w:val="left" w:pos="0"/>
        </w:tabs>
      </w:pPr>
      <w:proofErr w:type="gramStart"/>
      <w:r w:rsidRPr="00A31F2A">
        <w:t>Оценка параметров внешней среды при пожаре и ее воздействие на людей приведены на рисунке ниже.</w:t>
      </w:r>
      <w:proofErr w:type="gramEnd"/>
    </w:p>
    <w:p w:rsidR="00BC5D52" w:rsidRPr="00A31F2A" w:rsidRDefault="00BC5D52" w:rsidP="00BC5D52">
      <w:pPr>
        <w:keepNext/>
        <w:tabs>
          <w:tab w:val="left" w:pos="0"/>
        </w:tabs>
        <w:rPr>
          <w:b/>
          <w:bCs/>
          <w:sz w:val="20"/>
          <w:szCs w:val="20"/>
        </w:rPr>
      </w:pPr>
      <w:r w:rsidRPr="00A31F2A">
        <w:rPr>
          <w:b/>
          <w:bCs/>
          <w:sz w:val="20"/>
          <w:szCs w:val="20"/>
        </w:rPr>
        <w:t xml:space="preserve">Рисунок </w:t>
      </w:r>
      <w:r w:rsidRPr="00A31F2A">
        <w:rPr>
          <w:b/>
          <w:bCs/>
          <w:sz w:val="20"/>
          <w:szCs w:val="20"/>
        </w:rPr>
        <w:fldChar w:fldCharType="begin"/>
      </w:r>
      <w:r w:rsidRPr="00A31F2A">
        <w:rPr>
          <w:b/>
          <w:bCs/>
          <w:sz w:val="20"/>
          <w:szCs w:val="20"/>
        </w:rPr>
        <w:instrText xml:space="preserve"> SEQ Рисунок \* ARABIC </w:instrText>
      </w:r>
      <w:r w:rsidRPr="00A31F2A">
        <w:rPr>
          <w:b/>
          <w:bCs/>
          <w:sz w:val="20"/>
          <w:szCs w:val="20"/>
        </w:rPr>
        <w:fldChar w:fldCharType="separate"/>
      </w:r>
      <w:r w:rsidRPr="00A31F2A">
        <w:rPr>
          <w:b/>
          <w:bCs/>
          <w:noProof/>
          <w:sz w:val="20"/>
          <w:szCs w:val="20"/>
        </w:rPr>
        <w:t>3</w:t>
      </w:r>
      <w:r w:rsidRPr="00A31F2A">
        <w:rPr>
          <w:b/>
          <w:bCs/>
          <w:sz w:val="20"/>
          <w:szCs w:val="20"/>
        </w:rPr>
        <w:fldChar w:fldCharType="end"/>
      </w:r>
      <w:r w:rsidRPr="00A31F2A">
        <w:rPr>
          <w:b/>
          <w:bCs/>
          <w:sz w:val="20"/>
          <w:szCs w:val="20"/>
        </w:rPr>
        <w:t xml:space="preserve"> – График для оценки воздействия окиси углерода на человека</w:t>
      </w:r>
    </w:p>
    <w:p w:rsidR="00BC5D52" w:rsidRPr="00A31F2A" w:rsidRDefault="00BC5D52" w:rsidP="00BC5D52">
      <w:pPr>
        <w:tabs>
          <w:tab w:val="left" w:pos="0"/>
        </w:tabs>
        <w:jc w:val="center"/>
      </w:pPr>
      <w:r w:rsidRPr="00A31F2A">
        <w:rPr>
          <w:noProof/>
        </w:rPr>
        <w:drawing>
          <wp:inline distT="0" distB="0" distL="0" distR="0">
            <wp:extent cx="3629025" cy="2886075"/>
            <wp:effectExtent l="19050" t="0" r="9525" b="0"/>
            <wp:docPr id="18" name="Рисунок 51" descr="C:\Documents and Settings\Владелец\Рабочий стол\12332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C:\Documents and Settings\Владелец\Рабочий стол\1233232323.JPG"/>
                    <pic:cNvPicPr>
                      <a:picLocks noChangeAspect="1" noChangeArrowheads="1"/>
                    </pic:cNvPicPr>
                  </pic:nvPicPr>
                  <pic:blipFill>
                    <a:blip r:embed="rId43" cstate="print"/>
                    <a:srcRect l="47430" t="25172" r="16205" b="22343"/>
                    <a:stretch>
                      <a:fillRect/>
                    </a:stretch>
                  </pic:blipFill>
                  <pic:spPr bwMode="auto">
                    <a:xfrm>
                      <a:off x="0" y="0"/>
                      <a:ext cx="3629025" cy="2886075"/>
                    </a:xfrm>
                    <a:prstGeom prst="rect">
                      <a:avLst/>
                    </a:prstGeom>
                    <a:noFill/>
                    <a:ln w="9525">
                      <a:noFill/>
                      <a:miter lim="800000"/>
                      <a:headEnd/>
                      <a:tailEnd/>
                    </a:ln>
                  </pic:spPr>
                </pic:pic>
              </a:graphicData>
            </a:graphic>
          </wp:inline>
        </w:drawing>
      </w:r>
    </w:p>
    <w:p w:rsidR="00BC5D52" w:rsidRPr="00A31F2A" w:rsidRDefault="00BC5D52" w:rsidP="00BC5D52">
      <w:pPr>
        <w:pStyle w:val="26"/>
        <w:keepNext/>
        <w:spacing w:after="0" w:line="240" w:lineRule="auto"/>
        <w:ind w:firstLine="540"/>
      </w:pPr>
    </w:p>
    <w:p w:rsidR="00BC5D52" w:rsidRPr="00A31F2A" w:rsidRDefault="00BC5D52" w:rsidP="00BC5D52">
      <w:pPr>
        <w:tabs>
          <w:tab w:val="left" w:pos="0"/>
        </w:tabs>
      </w:pPr>
      <w:r w:rsidRPr="00A31F2A">
        <w:t xml:space="preserve">I – симптомов отравления нет; </w:t>
      </w:r>
    </w:p>
    <w:p w:rsidR="00BC5D52" w:rsidRPr="00A31F2A" w:rsidRDefault="00BC5D52" w:rsidP="00BC5D52">
      <w:pPr>
        <w:tabs>
          <w:tab w:val="left" w:pos="0"/>
        </w:tabs>
      </w:pPr>
      <w:r w:rsidRPr="00A31F2A">
        <w:t xml:space="preserve">II – легкое отравление: боль в области лба и затылка, быстро исчезающая на свежем воздухе, возможно кратковременное обморочное состояние; </w:t>
      </w:r>
    </w:p>
    <w:p w:rsidR="00BC5D52" w:rsidRPr="00A31F2A" w:rsidRDefault="00BC5D52" w:rsidP="00BC5D52">
      <w:pPr>
        <w:tabs>
          <w:tab w:val="left" w:pos="0"/>
        </w:tabs>
      </w:pPr>
      <w:r w:rsidRPr="00A31F2A">
        <w:t xml:space="preserve">III – отравление средней тяжести: головная боль, тошнота, головокружение, наблюдаются провалы памяти; </w:t>
      </w:r>
    </w:p>
    <w:p w:rsidR="00BC5D52" w:rsidRPr="00A31F2A" w:rsidRDefault="00BC5D52" w:rsidP="00BC5D52">
      <w:pPr>
        <w:tabs>
          <w:tab w:val="left" w:pos="0"/>
        </w:tabs>
      </w:pPr>
      <w:r w:rsidRPr="00A31F2A">
        <w:t xml:space="preserve">IV – тяжелое отравление: рвота, потеря сознания, возможна остановка дыхания; </w:t>
      </w:r>
    </w:p>
    <w:p w:rsidR="00BC5D52" w:rsidRPr="00A31F2A" w:rsidRDefault="00BC5D52" w:rsidP="00BC5D52">
      <w:pPr>
        <w:tabs>
          <w:tab w:val="left" w:pos="0"/>
        </w:tabs>
      </w:pPr>
      <w:r w:rsidRPr="00A31F2A">
        <w:t>V – отравление со смертельным исходом.</w:t>
      </w:r>
    </w:p>
    <w:p w:rsidR="00BC5D52" w:rsidRPr="00A31F2A" w:rsidRDefault="00BC5D52" w:rsidP="00BC5D52">
      <w:pPr>
        <w:tabs>
          <w:tab w:val="left" w:pos="0"/>
        </w:tabs>
      </w:pPr>
      <w:r w:rsidRPr="00A31F2A">
        <w:rPr>
          <w:b/>
        </w:rPr>
        <w:t>Примечание.</w:t>
      </w:r>
      <w:r w:rsidRPr="00A31F2A">
        <w:t xml:space="preserve"> Приведенные данные действительны при отсутствии во вдыхаемом воздухе других вредностей и температуре среды не выше 30</w:t>
      </w:r>
      <w:r w:rsidRPr="00A31F2A">
        <w:rPr>
          <w:vertAlign w:val="superscript"/>
        </w:rPr>
        <w:t xml:space="preserve">0 </w:t>
      </w:r>
      <w:r w:rsidRPr="00A31F2A">
        <w:t>С.</w:t>
      </w:r>
    </w:p>
    <w:p w:rsidR="00BC5D52" w:rsidRPr="00A31F2A" w:rsidRDefault="00BC5D52" w:rsidP="00BC5D52">
      <w:pPr>
        <w:widowControl w:val="0"/>
        <w:autoSpaceDE w:val="0"/>
        <w:autoSpaceDN w:val="0"/>
        <w:adjustRightInd w:val="0"/>
        <w:ind w:firstLine="851"/>
      </w:pPr>
      <w:r w:rsidRPr="00A31F2A">
        <w:t xml:space="preserve">Диаграмма социального риска (F/N) при авариях на </w:t>
      </w:r>
      <w:proofErr w:type="spellStart"/>
      <w:r w:rsidRPr="00A31F2A">
        <w:t>взрыво</w:t>
      </w:r>
      <w:proofErr w:type="spellEnd"/>
      <w:r w:rsidRPr="00A31F2A">
        <w:t xml:space="preserve">- и пожароопасных опасных объектах МО «Сазановский сельсовет» представлена на рисунке 4, диаграмма риска материальных потерь (F/G) - на рисунке 5. </w:t>
      </w:r>
    </w:p>
    <w:p w:rsidR="00BC5D52" w:rsidRPr="00A31F2A" w:rsidRDefault="00BC5D52" w:rsidP="00BC5D52">
      <w:pPr>
        <w:pStyle w:val="af6"/>
        <w:keepNext/>
        <w:widowControl w:val="0"/>
        <w:jc w:val="both"/>
        <w:rPr>
          <w:color w:val="auto"/>
          <w:sz w:val="20"/>
          <w:szCs w:val="20"/>
        </w:rPr>
      </w:pPr>
      <w:r w:rsidRPr="00A31F2A">
        <w:rPr>
          <w:color w:val="auto"/>
          <w:sz w:val="20"/>
          <w:szCs w:val="20"/>
        </w:rPr>
        <w:t xml:space="preserve">Рисунок </w:t>
      </w:r>
      <w:r w:rsidRPr="00A31F2A">
        <w:rPr>
          <w:color w:val="auto"/>
          <w:sz w:val="20"/>
          <w:szCs w:val="20"/>
        </w:rPr>
        <w:fldChar w:fldCharType="begin"/>
      </w:r>
      <w:r w:rsidRPr="00A31F2A">
        <w:rPr>
          <w:color w:val="auto"/>
          <w:sz w:val="20"/>
          <w:szCs w:val="20"/>
        </w:rPr>
        <w:instrText xml:space="preserve"> SEQ Рисунок \* ARABIC </w:instrText>
      </w:r>
      <w:r w:rsidRPr="00A31F2A">
        <w:rPr>
          <w:color w:val="auto"/>
          <w:sz w:val="20"/>
          <w:szCs w:val="20"/>
        </w:rPr>
        <w:fldChar w:fldCharType="separate"/>
      </w:r>
      <w:r w:rsidRPr="00A31F2A">
        <w:rPr>
          <w:noProof/>
          <w:color w:val="auto"/>
          <w:sz w:val="20"/>
          <w:szCs w:val="20"/>
        </w:rPr>
        <w:t>4</w:t>
      </w:r>
      <w:r w:rsidRPr="00A31F2A">
        <w:rPr>
          <w:color w:val="auto"/>
          <w:sz w:val="20"/>
          <w:szCs w:val="20"/>
        </w:rPr>
        <w:fldChar w:fldCharType="end"/>
      </w:r>
      <w:r w:rsidRPr="00A31F2A">
        <w:rPr>
          <w:color w:val="auto"/>
          <w:sz w:val="20"/>
          <w:szCs w:val="20"/>
        </w:rPr>
        <w:t xml:space="preserve"> – Диаграмма социального риска (F/N) при авариях на </w:t>
      </w:r>
      <w:proofErr w:type="spellStart"/>
      <w:r w:rsidRPr="00A31F2A">
        <w:rPr>
          <w:color w:val="auto"/>
          <w:sz w:val="20"/>
          <w:szCs w:val="20"/>
        </w:rPr>
        <w:t>взрыво</w:t>
      </w:r>
      <w:proofErr w:type="spellEnd"/>
      <w:r w:rsidRPr="00A31F2A">
        <w:rPr>
          <w:color w:val="auto"/>
          <w:sz w:val="20"/>
          <w:szCs w:val="20"/>
        </w:rPr>
        <w:t>- и пожароопасных опасных объектах</w:t>
      </w:r>
    </w:p>
    <w:p w:rsidR="00BC5D52" w:rsidRPr="00A31F2A" w:rsidRDefault="00BC5D52" w:rsidP="00BC5D52">
      <w:pPr>
        <w:widowControl w:val="0"/>
        <w:autoSpaceDE w:val="0"/>
        <w:autoSpaceDN w:val="0"/>
        <w:adjustRightInd w:val="0"/>
        <w:jc w:val="center"/>
      </w:pPr>
      <w:r w:rsidRPr="00A31F2A">
        <w:rPr>
          <w:noProof/>
        </w:rPr>
        <w:drawing>
          <wp:inline distT="0" distB="0" distL="0" distR="0">
            <wp:extent cx="5495925" cy="2905125"/>
            <wp:effectExtent l="19050" t="0" r="9525" b="0"/>
            <wp:docPr id="1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cstate="print"/>
                    <a:srcRect/>
                    <a:stretch>
                      <a:fillRect/>
                    </a:stretch>
                  </pic:blipFill>
                  <pic:spPr bwMode="auto">
                    <a:xfrm>
                      <a:off x="0" y="0"/>
                      <a:ext cx="5495925" cy="2905125"/>
                    </a:xfrm>
                    <a:prstGeom prst="rect">
                      <a:avLst/>
                    </a:prstGeom>
                    <a:noFill/>
                    <a:ln w="9525">
                      <a:noFill/>
                      <a:miter lim="800000"/>
                      <a:headEnd/>
                      <a:tailEnd/>
                    </a:ln>
                  </pic:spPr>
                </pic:pic>
              </a:graphicData>
            </a:graphic>
          </wp:inline>
        </w:drawing>
      </w:r>
    </w:p>
    <w:p w:rsidR="00BC5D52" w:rsidRPr="00A31F2A" w:rsidRDefault="00BC5D52" w:rsidP="00BC5D52">
      <w:pPr>
        <w:pStyle w:val="af6"/>
        <w:keepNext/>
        <w:widowControl w:val="0"/>
        <w:jc w:val="both"/>
        <w:rPr>
          <w:color w:val="auto"/>
          <w:sz w:val="20"/>
          <w:szCs w:val="20"/>
        </w:rPr>
      </w:pPr>
      <w:r w:rsidRPr="00A31F2A">
        <w:rPr>
          <w:color w:val="auto"/>
          <w:sz w:val="20"/>
          <w:szCs w:val="20"/>
        </w:rPr>
        <w:lastRenderedPageBreak/>
        <w:t xml:space="preserve">Рисунок </w:t>
      </w:r>
      <w:r w:rsidRPr="00A31F2A">
        <w:rPr>
          <w:color w:val="auto"/>
          <w:sz w:val="20"/>
          <w:szCs w:val="20"/>
        </w:rPr>
        <w:fldChar w:fldCharType="begin"/>
      </w:r>
      <w:r w:rsidRPr="00A31F2A">
        <w:rPr>
          <w:color w:val="auto"/>
          <w:sz w:val="20"/>
          <w:szCs w:val="20"/>
        </w:rPr>
        <w:instrText xml:space="preserve"> SEQ Рисунок \* ARABIC </w:instrText>
      </w:r>
      <w:r w:rsidRPr="00A31F2A">
        <w:rPr>
          <w:color w:val="auto"/>
          <w:sz w:val="20"/>
          <w:szCs w:val="20"/>
        </w:rPr>
        <w:fldChar w:fldCharType="separate"/>
      </w:r>
      <w:r w:rsidRPr="00A31F2A">
        <w:rPr>
          <w:color w:val="auto"/>
          <w:sz w:val="20"/>
          <w:szCs w:val="20"/>
        </w:rPr>
        <w:t>5</w:t>
      </w:r>
      <w:r w:rsidRPr="00A31F2A">
        <w:rPr>
          <w:color w:val="auto"/>
          <w:sz w:val="20"/>
          <w:szCs w:val="20"/>
        </w:rPr>
        <w:fldChar w:fldCharType="end"/>
      </w:r>
      <w:r w:rsidRPr="00A31F2A">
        <w:rPr>
          <w:color w:val="auto"/>
          <w:sz w:val="20"/>
          <w:szCs w:val="20"/>
        </w:rPr>
        <w:t xml:space="preserve"> – Диаграмма риска материальных потерь (F/G) при авариях на </w:t>
      </w:r>
      <w:proofErr w:type="spellStart"/>
      <w:r w:rsidRPr="00A31F2A">
        <w:rPr>
          <w:color w:val="auto"/>
          <w:sz w:val="20"/>
          <w:szCs w:val="20"/>
        </w:rPr>
        <w:t>взрыво</w:t>
      </w:r>
      <w:proofErr w:type="spellEnd"/>
      <w:r w:rsidRPr="00A31F2A">
        <w:rPr>
          <w:color w:val="auto"/>
          <w:sz w:val="20"/>
          <w:szCs w:val="20"/>
        </w:rPr>
        <w:t>- и пожароопасных опасных объектах</w:t>
      </w:r>
    </w:p>
    <w:p w:rsidR="00BC5D52" w:rsidRPr="00A31F2A" w:rsidRDefault="00BC5D52" w:rsidP="00BC5D52">
      <w:pPr>
        <w:widowControl w:val="0"/>
        <w:autoSpaceDE w:val="0"/>
        <w:autoSpaceDN w:val="0"/>
        <w:adjustRightInd w:val="0"/>
        <w:jc w:val="center"/>
      </w:pPr>
      <w:r w:rsidRPr="00A31F2A">
        <w:rPr>
          <w:noProof/>
        </w:rPr>
        <w:drawing>
          <wp:inline distT="0" distB="0" distL="0" distR="0">
            <wp:extent cx="5334000" cy="2828925"/>
            <wp:effectExtent l="19050" t="0" r="0" b="0"/>
            <wp:docPr id="2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srcRect/>
                    <a:stretch>
                      <a:fillRect/>
                    </a:stretch>
                  </pic:blipFill>
                  <pic:spPr bwMode="auto">
                    <a:xfrm>
                      <a:off x="0" y="0"/>
                      <a:ext cx="5334000" cy="2828925"/>
                    </a:xfrm>
                    <a:prstGeom prst="rect">
                      <a:avLst/>
                    </a:prstGeom>
                    <a:noFill/>
                    <a:ln w="9525">
                      <a:noFill/>
                      <a:miter lim="800000"/>
                      <a:headEnd/>
                      <a:tailEnd/>
                    </a:ln>
                  </pic:spPr>
                </pic:pic>
              </a:graphicData>
            </a:graphic>
          </wp:inline>
        </w:drawing>
      </w:r>
    </w:p>
    <w:p w:rsidR="00BC5D52" w:rsidRPr="00A31F2A" w:rsidRDefault="00BC5D52" w:rsidP="00BC5D52">
      <w:pPr>
        <w:keepNext/>
        <w:widowControl w:val="0"/>
        <w:autoSpaceDE w:val="0"/>
        <w:autoSpaceDN w:val="0"/>
        <w:adjustRightInd w:val="0"/>
        <w:ind w:firstLine="567"/>
        <w:rPr>
          <w:b/>
        </w:rPr>
      </w:pPr>
      <w:r w:rsidRPr="00A31F2A">
        <w:rPr>
          <w:b/>
        </w:rPr>
        <w:t>Вывод.</w:t>
      </w:r>
    </w:p>
    <w:p w:rsidR="00BC5D52" w:rsidRPr="00A31F2A" w:rsidRDefault="00BC5D52" w:rsidP="00BC5D52">
      <w:pPr>
        <w:keepNext/>
        <w:widowControl w:val="0"/>
        <w:autoSpaceDE w:val="0"/>
        <w:autoSpaceDN w:val="0"/>
        <w:adjustRightInd w:val="0"/>
        <w:ind w:firstLine="567"/>
      </w:pPr>
      <w:r w:rsidRPr="00A31F2A">
        <w:t>Средний уровень индивидуального риска при авариях с АХОВ на территории сельсовета составляет 3,5*10</w:t>
      </w:r>
      <w:r w:rsidRPr="00A31F2A">
        <w:rPr>
          <w:vertAlign w:val="superscript"/>
        </w:rPr>
        <w:t>-5</w:t>
      </w:r>
      <w:r w:rsidRPr="00A31F2A">
        <w:t xml:space="preserve"> 1/год для наиболее опасного и 1*10</w:t>
      </w:r>
      <w:r w:rsidRPr="00A31F2A">
        <w:rPr>
          <w:vertAlign w:val="superscript"/>
        </w:rPr>
        <w:t>-5</w:t>
      </w:r>
      <w:r w:rsidRPr="00A31F2A">
        <w:t xml:space="preserve"> 1/год для наиболее вероятного сценария развития ЧС. </w:t>
      </w:r>
    </w:p>
    <w:p w:rsidR="00BC5D52" w:rsidRPr="00A31F2A" w:rsidRDefault="00BC5D52" w:rsidP="00BC5D52">
      <w:pPr>
        <w:keepNext/>
        <w:widowControl w:val="0"/>
        <w:autoSpaceDE w:val="0"/>
        <w:autoSpaceDN w:val="0"/>
        <w:adjustRightInd w:val="0"/>
        <w:ind w:firstLine="567"/>
      </w:pPr>
      <w:r w:rsidRPr="00A31F2A">
        <w:t xml:space="preserve">Средний уровень индивидуального риска при авариях на </w:t>
      </w:r>
      <w:proofErr w:type="spellStart"/>
      <w:r w:rsidRPr="00A31F2A">
        <w:t>взрыво</w:t>
      </w:r>
      <w:proofErr w:type="spellEnd"/>
      <w:r w:rsidRPr="00A31F2A">
        <w:t>- и пожароопасных объектах составляет 4,5*10</w:t>
      </w:r>
      <w:r w:rsidRPr="00A31F2A">
        <w:rPr>
          <w:vertAlign w:val="superscript"/>
        </w:rPr>
        <w:t>-5</w:t>
      </w:r>
      <w:r w:rsidRPr="00A31F2A">
        <w:t xml:space="preserve"> 1/год для наиболее опасного и 1.5*10</w:t>
      </w:r>
      <w:r w:rsidRPr="00A31F2A">
        <w:rPr>
          <w:vertAlign w:val="superscript"/>
        </w:rPr>
        <w:t>-5</w:t>
      </w:r>
      <w:r w:rsidRPr="00A31F2A">
        <w:t xml:space="preserve"> 1/год для наиболее вероятного сценария развития ЧС.</w:t>
      </w:r>
    </w:p>
    <w:p w:rsidR="00BC5D52" w:rsidRPr="00A31F2A" w:rsidRDefault="00BC5D52" w:rsidP="00BC5D52">
      <w:pPr>
        <w:widowControl w:val="0"/>
        <w:tabs>
          <w:tab w:val="left" w:pos="0"/>
        </w:tabs>
      </w:pPr>
      <w:r w:rsidRPr="00A31F2A">
        <w:t>Для территорий сельсовета, расположенных в зонах воздействия поражающих факторов источников ЧС техногенного характера, уровень риска – условно приемлемый.</w:t>
      </w:r>
    </w:p>
    <w:p w:rsidR="00BC5D52" w:rsidRPr="00A31F2A" w:rsidRDefault="00BC5D52" w:rsidP="00BC5D52">
      <w:pPr>
        <w:widowControl w:val="0"/>
        <w:tabs>
          <w:tab w:val="left" w:pos="0"/>
        </w:tabs>
      </w:pPr>
    </w:p>
    <w:p w:rsidR="00BC5D52" w:rsidRPr="00A31F2A" w:rsidRDefault="00BC5D52" w:rsidP="00123822">
      <w:pPr>
        <w:pStyle w:val="21"/>
        <w:numPr>
          <w:ilvl w:val="1"/>
          <w:numId w:val="19"/>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53" w:name="_Toc405534603"/>
      <w:r w:rsidRPr="00A31F2A">
        <w:rPr>
          <w:rFonts w:ascii="Times New Roman" w:hAnsi="Times New Roman" w:cs="Times New Roman"/>
          <w:i w:val="0"/>
          <w:sz w:val="30"/>
          <w:szCs w:val="30"/>
        </w:rPr>
        <w:t>Перечень возможных источников ЧС природного характера территории муниципального образования.</w:t>
      </w:r>
      <w:bookmarkEnd w:id="1453"/>
      <w:r w:rsidRPr="00A31F2A">
        <w:rPr>
          <w:rFonts w:ascii="Times New Roman" w:hAnsi="Times New Roman" w:cs="Times New Roman"/>
          <w:i w:val="0"/>
          <w:sz w:val="30"/>
          <w:szCs w:val="30"/>
        </w:rPr>
        <w:tab/>
      </w:r>
    </w:p>
    <w:p w:rsidR="00BC5D52" w:rsidRPr="00A31F2A" w:rsidRDefault="00BC5D52" w:rsidP="00BC5D52">
      <w:pPr>
        <w:keepNext/>
        <w:widowControl w:val="0"/>
        <w:ind w:firstLine="851"/>
      </w:pPr>
      <w:proofErr w:type="gramStart"/>
      <w:r w:rsidRPr="00A31F2A">
        <w:rPr>
          <w:snapToGrid w:val="0"/>
        </w:rPr>
        <w:t xml:space="preserve">Согласно «Карте опасных природных и </w:t>
      </w:r>
      <w:proofErr w:type="spellStart"/>
      <w:r w:rsidRPr="00A31F2A">
        <w:rPr>
          <w:snapToGrid w:val="0"/>
        </w:rPr>
        <w:t>техноприродных</w:t>
      </w:r>
      <w:proofErr w:type="spellEnd"/>
      <w:r w:rsidRPr="00A31F2A">
        <w:rPr>
          <w:snapToGrid w:val="0"/>
        </w:rPr>
        <w:t xml:space="preserve"> процессов в России», разработанной Институтом геоэкологии РАН, и материалов доклада «О состоянии и охране окружающей среды на территории Курской области в 2013 году», «Информационного бюллетеня о состоянии недр Курской области в 2013 году» №19, на территории сельсовета распространены следующие природные явления и процессы, способные привести к возникновению ЧС.</w:t>
      </w:r>
      <w:proofErr w:type="gramEnd"/>
    </w:p>
    <w:p w:rsidR="00BC5D52" w:rsidRPr="00A31F2A" w:rsidRDefault="00BC5D52" w:rsidP="00BC5D52">
      <w:pPr>
        <w:tabs>
          <w:tab w:val="left" w:pos="0"/>
        </w:tabs>
        <w:jc w:val="center"/>
        <w:rPr>
          <w:b/>
        </w:rPr>
      </w:pPr>
      <w:r w:rsidRPr="00A31F2A">
        <w:rPr>
          <w:b/>
        </w:rPr>
        <w:t>Опасные гидрологические явления и процессы</w:t>
      </w:r>
    </w:p>
    <w:p w:rsidR="00BC5D52" w:rsidRPr="00A31F2A" w:rsidRDefault="00BC5D52" w:rsidP="00BC5D52">
      <w:pPr>
        <w:tabs>
          <w:tab w:val="left" w:pos="0"/>
        </w:tabs>
        <w:rPr>
          <w:b/>
          <w:i/>
        </w:rPr>
      </w:pPr>
      <w:r w:rsidRPr="00A31F2A">
        <w:rPr>
          <w:b/>
          <w:i/>
        </w:rPr>
        <w:t>Весенние половодья</w:t>
      </w:r>
    </w:p>
    <w:p w:rsidR="00BC5D52" w:rsidRPr="00A31F2A" w:rsidRDefault="00BC5D52" w:rsidP="00BC5D52">
      <w:pPr>
        <w:keepNext/>
        <w:widowControl w:val="0"/>
        <w:ind w:firstLine="851"/>
        <w:rPr>
          <w:snapToGrid w:val="0"/>
        </w:rPr>
      </w:pPr>
      <w:r w:rsidRPr="00A31F2A">
        <w:rPr>
          <w:snapToGrid w:val="0"/>
        </w:rPr>
        <w:t>На территории сельсовета расположена р</w:t>
      </w:r>
      <w:proofErr w:type="gramStart"/>
      <w:r w:rsidRPr="00A31F2A">
        <w:rPr>
          <w:snapToGrid w:val="0"/>
        </w:rPr>
        <w:t>.С</w:t>
      </w:r>
      <w:proofErr w:type="gramEnd"/>
      <w:r w:rsidRPr="00A31F2A">
        <w:rPr>
          <w:snapToGrid w:val="0"/>
        </w:rPr>
        <w:t xml:space="preserve">ейм со своими притоками р.Донецкая </w:t>
      </w:r>
      <w:proofErr w:type="spellStart"/>
      <w:r w:rsidRPr="00A31F2A">
        <w:rPr>
          <w:snapToGrid w:val="0"/>
        </w:rPr>
        <w:t>Сеймица</w:t>
      </w:r>
      <w:proofErr w:type="spellEnd"/>
      <w:r w:rsidRPr="00A31F2A">
        <w:rPr>
          <w:snapToGrid w:val="0"/>
        </w:rPr>
        <w:t xml:space="preserve">, </w:t>
      </w:r>
      <w:proofErr w:type="spellStart"/>
      <w:r w:rsidRPr="00A31F2A">
        <w:rPr>
          <w:snapToGrid w:val="0"/>
        </w:rPr>
        <w:t>р.Черновец</w:t>
      </w:r>
      <w:proofErr w:type="spellEnd"/>
      <w:r w:rsidRPr="00A31F2A">
        <w:rPr>
          <w:snapToGrid w:val="0"/>
        </w:rPr>
        <w:t>, р.Плоская (бассейн р.Днепр).</w:t>
      </w:r>
    </w:p>
    <w:p w:rsidR="00BC5D52" w:rsidRPr="00A31F2A" w:rsidRDefault="00BC5D52" w:rsidP="00BC5D52">
      <w:pPr>
        <w:keepNext/>
        <w:widowControl w:val="0"/>
        <w:ind w:firstLine="851"/>
        <w:rPr>
          <w:snapToGrid w:val="0"/>
        </w:rPr>
      </w:pPr>
      <w:r w:rsidRPr="00A31F2A">
        <w:rPr>
          <w:snapToGrid w:val="0"/>
        </w:rPr>
        <w:t xml:space="preserve">По своему режиму водотоки относятся и типу равнинных со спокойным течением, </w:t>
      </w:r>
      <w:r w:rsidRPr="00A31F2A">
        <w:rPr>
          <w:snapToGrid w:val="0"/>
        </w:rPr>
        <w:lastRenderedPageBreak/>
        <w:t>отсутствием порогов. Питание водотоков происходит за счет атмос</w:t>
      </w:r>
      <w:r w:rsidRPr="00A31F2A">
        <w:rPr>
          <w:snapToGrid w:val="0"/>
        </w:rPr>
        <w:softHyphen/>
        <w:t>ферных осадков и подземных вод, на долю которых приходится, соответ</w:t>
      </w:r>
      <w:r w:rsidRPr="00A31F2A">
        <w:rPr>
          <w:snapToGrid w:val="0"/>
        </w:rPr>
        <w:softHyphen/>
        <w:t>ственно, 80-90 и 10-20%. Вскрытие обычно начинается в конце марта, замерзани</w:t>
      </w:r>
      <w:proofErr w:type="gramStart"/>
      <w:r w:rsidRPr="00A31F2A">
        <w:rPr>
          <w:snapToGrid w:val="0"/>
        </w:rPr>
        <w:t>е-</w:t>
      </w:r>
      <w:proofErr w:type="gramEnd"/>
      <w:r w:rsidRPr="00A31F2A">
        <w:rPr>
          <w:snapToGrid w:val="0"/>
        </w:rPr>
        <w:t xml:space="preserve"> в последнюю декаду ноября.</w:t>
      </w:r>
    </w:p>
    <w:p w:rsidR="00BC5D52" w:rsidRPr="00A31F2A" w:rsidRDefault="00BC5D52" w:rsidP="00BC5D52">
      <w:pPr>
        <w:keepNext/>
        <w:widowControl w:val="0"/>
        <w:ind w:firstLine="851"/>
        <w:rPr>
          <w:snapToGrid w:val="0"/>
        </w:rPr>
      </w:pPr>
      <w:r w:rsidRPr="00A31F2A">
        <w:rPr>
          <w:snapToGrid w:val="0"/>
        </w:rPr>
        <w:t xml:space="preserve">Весеннее половодье на водотоках сельсовета – высоководное, наиболее значительное на реке Сейм (при половодье 1% обеспеченности – с подъемом воды до 4,5 м от уровня зимнего </w:t>
      </w:r>
      <w:proofErr w:type="spellStart"/>
      <w:r w:rsidRPr="00A31F2A">
        <w:rPr>
          <w:snapToGrid w:val="0"/>
        </w:rPr>
        <w:t>меженя</w:t>
      </w:r>
      <w:proofErr w:type="spellEnd"/>
      <w:r w:rsidRPr="00A31F2A">
        <w:rPr>
          <w:snapToGrid w:val="0"/>
        </w:rPr>
        <w:t xml:space="preserve">, с затоплением пойменной части водных объектов, заболоченных и луговых территорий). В </w:t>
      </w:r>
      <w:proofErr w:type="spellStart"/>
      <w:r w:rsidRPr="00A31F2A">
        <w:rPr>
          <w:snapToGrid w:val="0"/>
        </w:rPr>
        <w:t>с</w:t>
      </w:r>
      <w:proofErr w:type="gramStart"/>
      <w:r w:rsidRPr="00A31F2A">
        <w:rPr>
          <w:snapToGrid w:val="0"/>
        </w:rPr>
        <w:t>.С</w:t>
      </w:r>
      <w:proofErr w:type="gramEnd"/>
      <w:r w:rsidRPr="00A31F2A">
        <w:rPr>
          <w:snapToGrid w:val="0"/>
        </w:rPr>
        <w:t>азановка</w:t>
      </w:r>
      <w:proofErr w:type="spellEnd"/>
      <w:r w:rsidRPr="00A31F2A">
        <w:rPr>
          <w:snapToGrid w:val="0"/>
        </w:rPr>
        <w:t xml:space="preserve"> в зоне возможного затопления территория площадью 1,32 км</w:t>
      </w:r>
      <w:r w:rsidRPr="00A31F2A">
        <w:rPr>
          <w:snapToGrid w:val="0"/>
          <w:vertAlign w:val="superscript"/>
        </w:rPr>
        <w:t>2</w:t>
      </w:r>
      <w:r w:rsidRPr="00A31F2A">
        <w:rPr>
          <w:snapToGrid w:val="0"/>
        </w:rPr>
        <w:t>, протяженностью 2,2 км, шириной 1,32 км, с населением 100 человек. В с</w:t>
      </w:r>
      <w:proofErr w:type="gramStart"/>
      <w:r w:rsidRPr="00A31F2A">
        <w:rPr>
          <w:snapToGrid w:val="0"/>
        </w:rPr>
        <w:t>.З</w:t>
      </w:r>
      <w:proofErr w:type="gramEnd"/>
      <w:r w:rsidRPr="00A31F2A">
        <w:rPr>
          <w:snapToGrid w:val="0"/>
        </w:rPr>
        <w:t>алесье в зоне возможного затопления территория площадью 3,99 км</w:t>
      </w:r>
      <w:r w:rsidRPr="00A31F2A">
        <w:rPr>
          <w:snapToGrid w:val="0"/>
          <w:vertAlign w:val="superscript"/>
        </w:rPr>
        <w:t>2</w:t>
      </w:r>
      <w:r w:rsidRPr="00A31F2A">
        <w:rPr>
          <w:snapToGrid w:val="0"/>
        </w:rPr>
        <w:t xml:space="preserve">, протяженностью 4,2 км, шириной 0,95 км, с населением 30 человек. </w:t>
      </w:r>
    </w:p>
    <w:p w:rsidR="00BC5D52" w:rsidRPr="00A31F2A" w:rsidRDefault="00BC5D52" w:rsidP="00BC5D52">
      <w:pPr>
        <w:keepNext/>
        <w:widowControl w:val="0"/>
        <w:ind w:firstLine="851"/>
        <w:rPr>
          <w:snapToGrid w:val="0"/>
        </w:rPr>
      </w:pPr>
      <w:r w:rsidRPr="00A31F2A">
        <w:rPr>
          <w:snapToGrid w:val="0"/>
        </w:rPr>
        <w:t xml:space="preserve">Резкое таяние снега, проливные дожди (за 12 часов более 50 мм осадков) могут привести к не значительному затоплению объектов инфраструктуры (сети улиц и дорог, сети </w:t>
      </w:r>
      <w:proofErr w:type="spellStart"/>
      <w:r w:rsidRPr="00A31F2A">
        <w:rPr>
          <w:snapToGrid w:val="0"/>
        </w:rPr>
        <w:t>электро</w:t>
      </w:r>
      <w:proofErr w:type="spellEnd"/>
      <w:r w:rsidRPr="00A31F2A">
        <w:rPr>
          <w:snapToGrid w:val="0"/>
        </w:rPr>
        <w:t xml:space="preserve">-, газоснабжения, связи), нарушению </w:t>
      </w:r>
      <w:proofErr w:type="spellStart"/>
      <w:r w:rsidRPr="00A31F2A">
        <w:rPr>
          <w:snapToGrid w:val="0"/>
        </w:rPr>
        <w:t>электро</w:t>
      </w:r>
      <w:proofErr w:type="spellEnd"/>
      <w:r w:rsidRPr="00A31F2A">
        <w:rPr>
          <w:snapToGrid w:val="0"/>
        </w:rPr>
        <w:t>- и газоснабжения особенно в населённых пунктах, находящихся в пойменной части  водных объектов.</w:t>
      </w:r>
    </w:p>
    <w:p w:rsidR="00BC5D52" w:rsidRPr="00A31F2A" w:rsidRDefault="00BC5D52" w:rsidP="00BC5D52">
      <w:pPr>
        <w:keepNext/>
        <w:widowControl w:val="0"/>
        <w:ind w:firstLine="851"/>
        <w:rPr>
          <w:snapToGrid w:val="0"/>
        </w:rPr>
      </w:pPr>
      <w:r w:rsidRPr="00A31F2A">
        <w:rPr>
          <w:snapToGrid w:val="0"/>
        </w:rPr>
        <w:t>Катастрофические паводки на территории сельсовета не наблюдались.</w:t>
      </w:r>
    </w:p>
    <w:p w:rsidR="00BC5D52" w:rsidRPr="00A31F2A" w:rsidRDefault="00BC5D52" w:rsidP="00BC5D52">
      <w:pPr>
        <w:keepNext/>
        <w:widowControl w:val="0"/>
        <w:ind w:firstLine="851"/>
        <w:rPr>
          <w:snapToGrid w:val="0"/>
        </w:rPr>
      </w:pPr>
      <w:r w:rsidRPr="00A31F2A">
        <w:rPr>
          <w:snapToGrid w:val="0"/>
        </w:rPr>
        <w:t>Сроки начала весеннего снеготаяния на территории области приходятся в среднем на вторую-третью декаду марта.</w:t>
      </w:r>
    </w:p>
    <w:p w:rsidR="00BC5D52" w:rsidRPr="00A31F2A" w:rsidRDefault="00BC5D52" w:rsidP="00BC5D52">
      <w:pPr>
        <w:keepNext/>
        <w:tabs>
          <w:tab w:val="left" w:pos="0"/>
        </w:tabs>
        <w:jc w:val="center"/>
        <w:rPr>
          <w:b/>
        </w:rPr>
      </w:pPr>
      <w:r w:rsidRPr="00A31F2A">
        <w:rPr>
          <w:b/>
        </w:rPr>
        <w:t>Опасные метеорологические явления и процессы</w:t>
      </w:r>
    </w:p>
    <w:p w:rsidR="00BC5D52" w:rsidRPr="00A31F2A" w:rsidRDefault="00BC5D52" w:rsidP="00BC5D52">
      <w:pPr>
        <w:keepNext/>
        <w:widowControl w:val="0"/>
        <w:ind w:firstLine="851"/>
      </w:pPr>
      <w:r w:rsidRPr="00A31F2A">
        <w:t xml:space="preserve">Наиболее распространёнными источниками природных ЧС, требующими принятия превентивных защитных мер, являются следующие характерные для территории Пристенского района, </w:t>
      </w:r>
      <w:proofErr w:type="gramStart"/>
      <w:r w:rsidRPr="00A31F2A">
        <w:t>а</w:t>
      </w:r>
      <w:proofErr w:type="gramEnd"/>
      <w:r w:rsidRPr="00A31F2A">
        <w:t xml:space="preserve"> следовательно и для территории сельсовета явления</w:t>
      </w:r>
    </w:p>
    <w:p w:rsidR="00BC5D52" w:rsidRPr="00A31F2A" w:rsidRDefault="00BC5D52" w:rsidP="00123822">
      <w:pPr>
        <w:pStyle w:val="11"/>
        <w:numPr>
          <w:ilvl w:val="0"/>
          <w:numId w:val="16"/>
        </w:numPr>
        <w:tabs>
          <w:tab w:val="left" w:pos="0"/>
        </w:tabs>
        <w:rPr>
          <w:lang w:eastAsia="ru-RU"/>
        </w:rPr>
      </w:pPr>
      <w:r w:rsidRPr="00A31F2A">
        <w:rPr>
          <w:lang w:eastAsia="ru-RU"/>
        </w:rPr>
        <w:t>сильные ветры (шквал) со скоростью 15-25 м/сек и более;</w:t>
      </w:r>
    </w:p>
    <w:p w:rsidR="00BC5D52" w:rsidRPr="00A31F2A" w:rsidRDefault="00BC5D52" w:rsidP="00123822">
      <w:pPr>
        <w:pStyle w:val="11"/>
        <w:numPr>
          <w:ilvl w:val="0"/>
          <w:numId w:val="16"/>
        </w:numPr>
        <w:tabs>
          <w:tab w:val="left" w:pos="0"/>
        </w:tabs>
        <w:rPr>
          <w:lang w:eastAsia="ru-RU"/>
        </w:rPr>
      </w:pPr>
      <w:r w:rsidRPr="00A31F2A">
        <w:rPr>
          <w:lang w:eastAsia="ru-RU"/>
        </w:rPr>
        <w:t>смерч - наличие явления;</w:t>
      </w:r>
    </w:p>
    <w:p w:rsidR="00BC5D52" w:rsidRPr="00A31F2A" w:rsidRDefault="00BC5D52" w:rsidP="00123822">
      <w:pPr>
        <w:pStyle w:val="11"/>
        <w:numPr>
          <w:ilvl w:val="0"/>
          <w:numId w:val="16"/>
        </w:numPr>
        <w:tabs>
          <w:tab w:val="left" w:pos="0"/>
        </w:tabs>
        <w:rPr>
          <w:lang w:eastAsia="ru-RU"/>
        </w:rPr>
      </w:pPr>
      <w:r w:rsidRPr="00A31F2A">
        <w:rPr>
          <w:lang w:eastAsia="ru-RU"/>
        </w:rPr>
        <w:t>грозы (5-10 часов в год);</w:t>
      </w:r>
    </w:p>
    <w:p w:rsidR="00BC5D52" w:rsidRPr="00A31F2A" w:rsidRDefault="00BC5D52" w:rsidP="00123822">
      <w:pPr>
        <w:pStyle w:val="11"/>
        <w:numPr>
          <w:ilvl w:val="0"/>
          <w:numId w:val="16"/>
        </w:numPr>
        <w:tabs>
          <w:tab w:val="left" w:pos="0"/>
        </w:tabs>
        <w:rPr>
          <w:lang w:eastAsia="ru-RU"/>
        </w:rPr>
      </w:pPr>
      <w:r w:rsidRPr="00A31F2A">
        <w:rPr>
          <w:lang w:eastAsia="ru-RU"/>
        </w:rPr>
        <w:t>град с диаметром частиц 15 мм;</w:t>
      </w:r>
    </w:p>
    <w:p w:rsidR="00BC5D52" w:rsidRPr="00A31F2A" w:rsidRDefault="00BC5D52" w:rsidP="00123822">
      <w:pPr>
        <w:pStyle w:val="11"/>
        <w:numPr>
          <w:ilvl w:val="0"/>
          <w:numId w:val="16"/>
        </w:numPr>
        <w:tabs>
          <w:tab w:val="left" w:pos="0"/>
        </w:tabs>
        <w:rPr>
          <w:lang w:eastAsia="ru-RU"/>
        </w:rPr>
      </w:pPr>
      <w:r w:rsidRPr="00A31F2A">
        <w:rPr>
          <w:lang w:eastAsia="ru-RU"/>
        </w:rPr>
        <w:t>сильные ливни с интенсивностью 10 мм в час и более;</w:t>
      </w:r>
    </w:p>
    <w:p w:rsidR="00BC5D52" w:rsidRPr="00A31F2A" w:rsidRDefault="00BC5D52" w:rsidP="00123822">
      <w:pPr>
        <w:pStyle w:val="11"/>
        <w:numPr>
          <w:ilvl w:val="0"/>
          <w:numId w:val="16"/>
        </w:numPr>
        <w:tabs>
          <w:tab w:val="left" w:pos="0"/>
        </w:tabs>
        <w:rPr>
          <w:lang w:eastAsia="ru-RU"/>
        </w:rPr>
      </w:pPr>
      <w:r w:rsidRPr="00A31F2A">
        <w:rPr>
          <w:lang w:eastAsia="ru-RU"/>
        </w:rPr>
        <w:t>сильные снег с дождем - 50 мм в час;</w:t>
      </w:r>
    </w:p>
    <w:p w:rsidR="00BC5D52" w:rsidRPr="00A31F2A" w:rsidRDefault="00BC5D52" w:rsidP="00123822">
      <w:pPr>
        <w:pStyle w:val="11"/>
        <w:numPr>
          <w:ilvl w:val="0"/>
          <w:numId w:val="16"/>
        </w:numPr>
        <w:tabs>
          <w:tab w:val="left" w:pos="0"/>
        </w:tabs>
        <w:rPr>
          <w:lang w:eastAsia="ru-RU"/>
        </w:rPr>
      </w:pPr>
      <w:r w:rsidRPr="00A31F2A">
        <w:rPr>
          <w:lang w:eastAsia="ru-RU"/>
        </w:rPr>
        <w:t>сильные продолжительные морозы (-24</w:t>
      </w:r>
      <w:r w:rsidRPr="00A31F2A">
        <w:rPr>
          <w:vertAlign w:val="superscript"/>
          <w:lang w:eastAsia="ru-RU"/>
        </w:rPr>
        <w:t>о</w:t>
      </w:r>
      <w:r w:rsidRPr="00A31F2A">
        <w:rPr>
          <w:lang w:eastAsia="ru-RU"/>
        </w:rPr>
        <w:t>С и ниже);</w:t>
      </w:r>
    </w:p>
    <w:p w:rsidR="00BC5D52" w:rsidRPr="00A31F2A" w:rsidRDefault="00BC5D52" w:rsidP="00123822">
      <w:pPr>
        <w:pStyle w:val="11"/>
        <w:numPr>
          <w:ilvl w:val="0"/>
          <w:numId w:val="16"/>
        </w:numPr>
        <w:tabs>
          <w:tab w:val="left" w:pos="0"/>
        </w:tabs>
        <w:rPr>
          <w:lang w:eastAsia="ru-RU"/>
        </w:rPr>
      </w:pPr>
      <w:r w:rsidRPr="00A31F2A">
        <w:rPr>
          <w:lang w:eastAsia="ru-RU"/>
        </w:rPr>
        <w:t>снегопады, превышающие 20 мм за 24 часа;</w:t>
      </w:r>
    </w:p>
    <w:p w:rsidR="00BC5D52" w:rsidRPr="00A31F2A" w:rsidRDefault="00BC5D52" w:rsidP="00123822">
      <w:pPr>
        <w:pStyle w:val="11"/>
        <w:numPr>
          <w:ilvl w:val="0"/>
          <w:numId w:val="16"/>
        </w:numPr>
        <w:tabs>
          <w:tab w:val="left" w:pos="0"/>
        </w:tabs>
        <w:rPr>
          <w:lang w:eastAsia="ru-RU"/>
        </w:rPr>
      </w:pPr>
      <w:r w:rsidRPr="00A31F2A">
        <w:rPr>
          <w:lang w:eastAsia="ru-RU"/>
        </w:rPr>
        <w:t>сильная низовая метель при преобладающей скорости ветра более 15 м/сек;</w:t>
      </w:r>
    </w:p>
    <w:p w:rsidR="00BC5D52" w:rsidRPr="00A31F2A" w:rsidRDefault="00BC5D52" w:rsidP="00123822">
      <w:pPr>
        <w:pStyle w:val="11"/>
        <w:numPr>
          <w:ilvl w:val="0"/>
          <w:numId w:val="16"/>
        </w:numPr>
        <w:tabs>
          <w:tab w:val="left" w:pos="0"/>
        </w:tabs>
        <w:rPr>
          <w:lang w:eastAsia="ru-RU"/>
        </w:rPr>
      </w:pPr>
      <w:r w:rsidRPr="00A31F2A">
        <w:rPr>
          <w:lang w:eastAsia="ru-RU"/>
        </w:rPr>
        <w:t>вес снежного покрова - 100 кг/м</w:t>
      </w:r>
      <w:proofErr w:type="gramStart"/>
      <w:r w:rsidRPr="00A31F2A">
        <w:rPr>
          <w:vertAlign w:val="superscript"/>
          <w:lang w:eastAsia="ru-RU"/>
        </w:rPr>
        <w:t>2</w:t>
      </w:r>
      <w:proofErr w:type="gramEnd"/>
      <w:r w:rsidRPr="00A31F2A">
        <w:rPr>
          <w:lang w:eastAsia="ru-RU"/>
        </w:rPr>
        <w:t>;</w:t>
      </w:r>
    </w:p>
    <w:p w:rsidR="00BC5D52" w:rsidRPr="00A31F2A" w:rsidRDefault="00BC5D52" w:rsidP="00123822">
      <w:pPr>
        <w:pStyle w:val="11"/>
        <w:numPr>
          <w:ilvl w:val="0"/>
          <w:numId w:val="16"/>
        </w:numPr>
        <w:tabs>
          <w:tab w:val="left" w:pos="0"/>
        </w:tabs>
        <w:rPr>
          <w:lang w:eastAsia="ru-RU"/>
        </w:rPr>
      </w:pPr>
      <w:r w:rsidRPr="00A31F2A">
        <w:rPr>
          <w:lang w:eastAsia="ru-RU"/>
        </w:rPr>
        <w:t>гололед с диаметром отложений 20 мм;</w:t>
      </w:r>
    </w:p>
    <w:p w:rsidR="00BC5D52" w:rsidRPr="00A31F2A" w:rsidRDefault="00BC5D52" w:rsidP="00123822">
      <w:pPr>
        <w:pStyle w:val="11"/>
        <w:numPr>
          <w:ilvl w:val="0"/>
          <w:numId w:val="16"/>
        </w:numPr>
        <w:tabs>
          <w:tab w:val="left" w:pos="0"/>
        </w:tabs>
        <w:rPr>
          <w:lang w:eastAsia="ru-RU"/>
        </w:rPr>
      </w:pPr>
      <w:r w:rsidRPr="00A31F2A">
        <w:rPr>
          <w:lang w:eastAsia="ru-RU"/>
        </w:rPr>
        <w:t>сложные отложения и налипания мокрого снега - 15 мм и более;</w:t>
      </w:r>
    </w:p>
    <w:p w:rsidR="00BC5D52" w:rsidRPr="00A31F2A" w:rsidRDefault="00BC5D52" w:rsidP="00123822">
      <w:pPr>
        <w:pStyle w:val="11"/>
        <w:numPr>
          <w:ilvl w:val="0"/>
          <w:numId w:val="16"/>
        </w:numPr>
        <w:tabs>
          <w:tab w:val="left" w:pos="0"/>
        </w:tabs>
        <w:rPr>
          <w:lang w:eastAsia="ru-RU"/>
        </w:rPr>
      </w:pPr>
      <w:r w:rsidRPr="00A31F2A">
        <w:rPr>
          <w:lang w:eastAsia="ru-RU"/>
        </w:rPr>
        <w:t>наибольшая глубина промерзания грунтов на открытой оголенной от снега площадке - 158 см;</w:t>
      </w:r>
    </w:p>
    <w:p w:rsidR="00BC5D52" w:rsidRPr="00A31F2A" w:rsidRDefault="00BC5D52" w:rsidP="00123822">
      <w:pPr>
        <w:pStyle w:val="11"/>
        <w:numPr>
          <w:ilvl w:val="0"/>
          <w:numId w:val="16"/>
        </w:numPr>
        <w:tabs>
          <w:tab w:val="left" w:pos="0"/>
        </w:tabs>
        <w:rPr>
          <w:lang w:eastAsia="ru-RU"/>
        </w:rPr>
      </w:pPr>
      <w:r w:rsidRPr="00A31F2A">
        <w:rPr>
          <w:lang w:eastAsia="ru-RU"/>
        </w:rPr>
        <w:t>сильная и продолжительная жара - температура воздуха +30</w:t>
      </w:r>
      <w:r w:rsidRPr="00A31F2A">
        <w:rPr>
          <w:vertAlign w:val="superscript"/>
          <w:lang w:eastAsia="ru-RU"/>
        </w:rPr>
        <w:t>о</w:t>
      </w:r>
      <w:r w:rsidRPr="00A31F2A">
        <w:rPr>
          <w:lang w:eastAsia="ru-RU"/>
        </w:rPr>
        <w:t>С и более.</w:t>
      </w:r>
    </w:p>
    <w:p w:rsidR="00BC5D52" w:rsidRPr="00A31F2A" w:rsidRDefault="00BC5D52" w:rsidP="00BC5D52">
      <w:pPr>
        <w:tabs>
          <w:tab w:val="left" w:pos="0"/>
        </w:tabs>
        <w:rPr>
          <w:b/>
          <w:bCs/>
          <w:sz w:val="20"/>
          <w:szCs w:val="20"/>
        </w:rPr>
      </w:pPr>
      <w:r w:rsidRPr="00A31F2A">
        <w:rPr>
          <w:b/>
          <w:bCs/>
          <w:sz w:val="20"/>
          <w:szCs w:val="20"/>
        </w:rPr>
        <w:lastRenderedPageBreak/>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15</w:t>
      </w:r>
      <w:r w:rsidRPr="00A31F2A">
        <w:rPr>
          <w:b/>
          <w:bCs/>
          <w:sz w:val="20"/>
          <w:szCs w:val="20"/>
        </w:rPr>
        <w:fldChar w:fldCharType="end"/>
      </w:r>
      <w:r w:rsidRPr="00A31F2A">
        <w:rPr>
          <w:b/>
          <w:bCs/>
          <w:sz w:val="20"/>
          <w:szCs w:val="20"/>
        </w:rPr>
        <w:t xml:space="preserve"> – Характеристики поражающих факторов чрезвычайных ситуаций</w:t>
      </w:r>
    </w:p>
    <w:tbl>
      <w:tblPr>
        <w:tblW w:w="5000" w:type="pct"/>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3391"/>
        <w:gridCol w:w="6044"/>
      </w:tblGrid>
      <w:tr w:rsidR="00BC5D52" w:rsidRPr="00A31F2A" w:rsidTr="00C973DF">
        <w:trPr>
          <w:trHeight w:val="248"/>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Источник ЧС</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Характер воздействия поражающего фактора</w:t>
            </w:r>
          </w:p>
        </w:tc>
      </w:tr>
      <w:tr w:rsidR="00BC5D52" w:rsidRPr="00A31F2A" w:rsidTr="00C973DF">
        <w:trPr>
          <w:trHeight w:val="521"/>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Сильный ветер</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Ветровая нагрузка, аэродинамическое давление на ограждающие конструкции</w:t>
            </w:r>
          </w:p>
        </w:tc>
      </w:tr>
      <w:tr w:rsidR="00BC5D52" w:rsidRPr="00A31F2A" w:rsidTr="00C973DF">
        <w:trPr>
          <w:trHeight w:val="388"/>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Экстремальные атмосферные осадки (ливень, метель)</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Затопление территории, подтопление фундаментов, снеговая нагрузка, ветровая нагрузка, снежные заносы</w:t>
            </w:r>
          </w:p>
        </w:tc>
      </w:tr>
      <w:tr w:rsidR="00BC5D52" w:rsidRPr="00A31F2A" w:rsidTr="00C973DF">
        <w:trPr>
          <w:trHeight w:val="240"/>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Град</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Ударная динамическая нагрузка</w:t>
            </w:r>
          </w:p>
        </w:tc>
      </w:tr>
      <w:tr w:rsidR="00BC5D52" w:rsidRPr="00A31F2A" w:rsidTr="00C973DF">
        <w:trPr>
          <w:trHeight w:val="245"/>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Гроза</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Электрические разряды</w:t>
            </w:r>
          </w:p>
        </w:tc>
      </w:tr>
      <w:tr w:rsidR="00BC5D52" w:rsidRPr="00A31F2A" w:rsidTr="00C973DF">
        <w:trPr>
          <w:trHeight w:val="518"/>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Морозы</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Температурные деформации ограждающих конструкций, замораживание и разрыв коммуникаций</w:t>
            </w:r>
          </w:p>
        </w:tc>
      </w:tr>
    </w:tbl>
    <w:p w:rsidR="00BC5D52" w:rsidRPr="00A31F2A" w:rsidRDefault="00BC5D52" w:rsidP="00BC5D52">
      <w:pPr>
        <w:pStyle w:val="14"/>
        <w:keepNext/>
        <w:widowControl w:val="0"/>
        <w:ind w:firstLine="851"/>
        <w:jc w:val="both"/>
        <w:rPr>
          <w:snapToGrid w:val="0"/>
          <w:sz w:val="16"/>
          <w:szCs w:val="16"/>
        </w:rPr>
      </w:pPr>
    </w:p>
    <w:p w:rsidR="00BC5D52" w:rsidRPr="00A31F2A" w:rsidRDefault="00BC5D52" w:rsidP="00BC5D52">
      <w:pPr>
        <w:widowControl w:val="0"/>
        <w:ind w:firstLine="851"/>
      </w:pPr>
      <w:r w:rsidRPr="00A31F2A">
        <w:t>Сильный снегопад, сильные ветра, грозы, могут привести к поломке опор и обрыву линий электропередач, проводной связи, разрушению оконных проемов, крыш объектов, в том числе – вследствие падения деревьев.</w:t>
      </w:r>
    </w:p>
    <w:p w:rsidR="00BC5D52" w:rsidRPr="00A31F2A" w:rsidRDefault="00BC5D52" w:rsidP="00BC5D52">
      <w:pPr>
        <w:keepNext/>
        <w:tabs>
          <w:tab w:val="left" w:pos="0"/>
        </w:tabs>
        <w:jc w:val="center"/>
        <w:rPr>
          <w:b/>
          <w:i/>
        </w:rPr>
      </w:pPr>
      <w:r w:rsidRPr="00A31F2A">
        <w:rPr>
          <w:b/>
          <w:i/>
        </w:rPr>
        <w:t>Температурные экстремумы</w:t>
      </w:r>
    </w:p>
    <w:p w:rsidR="00BC5D52" w:rsidRPr="00A31F2A" w:rsidRDefault="00BC5D52" w:rsidP="00BC5D52">
      <w:pPr>
        <w:widowControl w:val="0"/>
        <w:ind w:firstLine="851"/>
      </w:pPr>
      <w:r w:rsidRPr="00A31F2A">
        <w:t xml:space="preserve">Экстремально </w:t>
      </w:r>
      <w:r w:rsidRPr="00A31F2A">
        <w:rPr>
          <w:b/>
        </w:rPr>
        <w:t>высокая температура</w:t>
      </w:r>
      <w:r w:rsidRPr="00A31F2A">
        <w:t xml:space="preserve"> воздуха создаёт неблагоприятные и сложные условия для жизни и деятельности человека (увеличивается вероятность сердечно - сосудистых заболеваний, тепловых ударов, возрастает число гипертонических кризов).</w:t>
      </w:r>
    </w:p>
    <w:p w:rsidR="00BC5D52" w:rsidRPr="00A31F2A" w:rsidRDefault="00BC5D52" w:rsidP="00BC5D52">
      <w:pPr>
        <w:widowControl w:val="0"/>
        <w:ind w:firstLine="851"/>
        <w:rPr>
          <w:bCs/>
        </w:rPr>
      </w:pPr>
      <w:r w:rsidRPr="00A31F2A">
        <w:rPr>
          <w:bCs/>
        </w:rPr>
        <w:t>При экстремально высоких температурах воздуха происходят сбои в работе сложных технологических процессов, оснащённых вычислительной техникой, работа которой зависит от внешних метеорологических условий. Длительные периоды экстремально высокой температуры воздуха приводят к засухам, лесным, торфяным и степным пожарам.</w:t>
      </w:r>
    </w:p>
    <w:p w:rsidR="00BC5D52" w:rsidRPr="00A31F2A" w:rsidRDefault="00BC5D52" w:rsidP="00BC5D52">
      <w:pPr>
        <w:widowControl w:val="0"/>
        <w:ind w:firstLine="851"/>
        <w:rPr>
          <w:bCs/>
        </w:rPr>
      </w:pPr>
      <w:r w:rsidRPr="00A31F2A">
        <w:rPr>
          <w:bCs/>
        </w:rPr>
        <w:t>Район расположения сельсовета относится к районам с опасно высокими температурами воздуха летом, где число дней в году с максимальной температурой, превышающей +30</w:t>
      </w:r>
      <w:proofErr w:type="gramStart"/>
      <w:r w:rsidRPr="00A31F2A">
        <w:rPr>
          <w:bCs/>
        </w:rPr>
        <w:sym w:font="Symbol" w:char="F0B0"/>
      </w:r>
      <w:r w:rsidRPr="00A31F2A">
        <w:rPr>
          <w:bCs/>
        </w:rPr>
        <w:t>С</w:t>
      </w:r>
      <w:proofErr w:type="gramEnd"/>
      <w:r w:rsidRPr="00A31F2A">
        <w:rPr>
          <w:bCs/>
        </w:rPr>
        <w:t xml:space="preserve"> больше или равно пяти.</w:t>
      </w:r>
    </w:p>
    <w:p w:rsidR="00BC5D52" w:rsidRPr="00A31F2A" w:rsidRDefault="00BC5D52" w:rsidP="00BC5D52">
      <w:pPr>
        <w:widowControl w:val="0"/>
        <w:ind w:firstLine="851"/>
        <w:rPr>
          <w:bCs/>
        </w:rPr>
      </w:pPr>
      <w:r w:rsidRPr="00A31F2A">
        <w:rPr>
          <w:bCs/>
        </w:rPr>
        <w:t>Среднее число дней с температурой на 20</w:t>
      </w:r>
      <w:proofErr w:type="gramStart"/>
      <w:r w:rsidRPr="00A31F2A">
        <w:rPr>
          <w:bCs/>
        </w:rPr>
        <w:sym w:font="Symbol" w:char="F0B0"/>
      </w:r>
      <w:r w:rsidRPr="00A31F2A">
        <w:rPr>
          <w:bCs/>
        </w:rPr>
        <w:t>С</w:t>
      </w:r>
      <w:proofErr w:type="gramEnd"/>
      <w:r w:rsidRPr="00A31F2A">
        <w:rPr>
          <w:bCs/>
        </w:rPr>
        <w:t xml:space="preserve"> выше средней июльской составляет более 1 в год (очень высокий риск). При этом максимальная температура в летний период зафиксирована равной + 39</w:t>
      </w:r>
      <w:r w:rsidRPr="00A31F2A">
        <w:rPr>
          <w:bCs/>
        </w:rPr>
        <w:sym w:font="Symbol" w:char="F0B0"/>
      </w:r>
      <w:r w:rsidRPr="00A31F2A">
        <w:rPr>
          <w:bCs/>
        </w:rPr>
        <w:t>С. Максимальная непрерывная продолжительность периода высоких значений температуры воздуха (+ 30</w:t>
      </w:r>
      <w:r w:rsidRPr="00A31F2A">
        <w:rPr>
          <w:bCs/>
        </w:rPr>
        <w:sym w:font="Symbol" w:char="F0B0"/>
      </w:r>
      <w:r w:rsidRPr="00A31F2A">
        <w:rPr>
          <w:bCs/>
        </w:rPr>
        <w:t>С и выше) составляет 12 часов.</w:t>
      </w:r>
    </w:p>
    <w:p w:rsidR="00BC5D52" w:rsidRPr="00A31F2A" w:rsidRDefault="00BC5D52" w:rsidP="00BC5D52">
      <w:pPr>
        <w:widowControl w:val="0"/>
        <w:ind w:firstLine="851"/>
        <w:rPr>
          <w:bCs/>
        </w:rPr>
      </w:pPr>
      <w:r w:rsidRPr="00A31F2A">
        <w:rPr>
          <w:bCs/>
        </w:rPr>
        <w:t>Степень опасности экстремально высоких температур воздуха составляет 1 балл.</w:t>
      </w:r>
    </w:p>
    <w:p w:rsidR="00BC5D52" w:rsidRPr="00A31F2A" w:rsidRDefault="00BC5D52" w:rsidP="00BC5D52">
      <w:pPr>
        <w:widowControl w:val="0"/>
        <w:ind w:firstLine="851"/>
        <w:rPr>
          <w:bCs/>
        </w:rPr>
      </w:pPr>
      <w:r w:rsidRPr="00A31F2A">
        <w:rPr>
          <w:bCs/>
        </w:rPr>
        <w:t xml:space="preserve">Экстремально </w:t>
      </w:r>
      <w:r w:rsidRPr="00A31F2A">
        <w:rPr>
          <w:b/>
          <w:bCs/>
        </w:rPr>
        <w:t>низкие температуры</w:t>
      </w:r>
      <w:r w:rsidRPr="00A31F2A">
        <w:rPr>
          <w:bCs/>
        </w:rPr>
        <w:t xml:space="preserve"> угрожают обморожением людей на открытом воздухе, нарушением систем эксплуатации зданий и условий работы техники.</w:t>
      </w:r>
    </w:p>
    <w:p w:rsidR="00BC5D52" w:rsidRPr="00A31F2A" w:rsidRDefault="00BC5D52" w:rsidP="00BC5D52">
      <w:pPr>
        <w:widowControl w:val="0"/>
        <w:ind w:firstLine="851"/>
        <w:rPr>
          <w:bCs/>
        </w:rPr>
      </w:pPr>
      <w:r w:rsidRPr="00A31F2A">
        <w:rPr>
          <w:bCs/>
        </w:rPr>
        <w:t>Низкие отрицательные температуры воздуха в течение длительного периода способствуют не только неблагоприятным условиям проживания, дополнительным расходам во время отопительного сезона, но и создаёт условия для возникновения ЧС. Помимо жилищно-коммунального хозяйства сильные морозы могут создавать ЧС на автомобильном транспорте.</w:t>
      </w:r>
    </w:p>
    <w:p w:rsidR="00BC5D52" w:rsidRPr="00A31F2A" w:rsidRDefault="00BC5D52" w:rsidP="00BC5D52">
      <w:pPr>
        <w:widowControl w:val="0"/>
        <w:ind w:firstLine="851"/>
        <w:rPr>
          <w:bCs/>
        </w:rPr>
      </w:pPr>
      <w:r w:rsidRPr="00A31F2A">
        <w:rPr>
          <w:bCs/>
        </w:rPr>
        <w:t>Среднее число дней с температурой на 20</w:t>
      </w:r>
      <w:proofErr w:type="gramStart"/>
      <w:r w:rsidRPr="00A31F2A">
        <w:rPr>
          <w:bCs/>
        </w:rPr>
        <w:sym w:font="Symbol" w:char="F0B0"/>
      </w:r>
      <w:r w:rsidRPr="00A31F2A">
        <w:rPr>
          <w:bCs/>
        </w:rPr>
        <w:t>С</w:t>
      </w:r>
      <w:proofErr w:type="gramEnd"/>
      <w:r w:rsidRPr="00A31F2A">
        <w:rPr>
          <w:bCs/>
        </w:rPr>
        <w:t xml:space="preserve"> ниже средней январской составляет более 1 в год (очень высокий риск). Степень опасности экстремально низких температур воздуха </w:t>
      </w:r>
      <w:r w:rsidRPr="00A31F2A">
        <w:rPr>
          <w:bCs/>
        </w:rPr>
        <w:lastRenderedPageBreak/>
        <w:t xml:space="preserve">составляет 1 балл. Абсолютная минимальная температура в поселении отмечалась </w:t>
      </w:r>
      <w:proofErr w:type="gramStart"/>
      <w:r w:rsidRPr="00A31F2A">
        <w:rPr>
          <w:bCs/>
        </w:rPr>
        <w:t>равной</w:t>
      </w:r>
      <w:proofErr w:type="gramEnd"/>
      <w:r w:rsidRPr="00A31F2A">
        <w:rPr>
          <w:bCs/>
        </w:rPr>
        <w:t xml:space="preserve"> - 27</w:t>
      </w:r>
      <w:r w:rsidRPr="00A31F2A">
        <w:rPr>
          <w:bCs/>
        </w:rPr>
        <w:sym w:font="Symbol" w:char="F0B0"/>
      </w:r>
      <w:r w:rsidRPr="00A31F2A">
        <w:rPr>
          <w:bCs/>
        </w:rPr>
        <w:t xml:space="preserve">С. </w:t>
      </w:r>
    </w:p>
    <w:p w:rsidR="00BC5D52" w:rsidRPr="00A31F2A" w:rsidRDefault="00BC5D52" w:rsidP="00BC5D52">
      <w:pPr>
        <w:keepNext/>
        <w:tabs>
          <w:tab w:val="left" w:pos="0"/>
        </w:tabs>
        <w:jc w:val="center"/>
        <w:rPr>
          <w:b/>
          <w:i/>
        </w:rPr>
      </w:pPr>
      <w:r w:rsidRPr="00A31F2A">
        <w:rPr>
          <w:b/>
          <w:i/>
        </w:rPr>
        <w:t>Ливневые дожди</w:t>
      </w:r>
    </w:p>
    <w:p w:rsidR="00BC5D52" w:rsidRPr="00A31F2A" w:rsidRDefault="00BC5D52" w:rsidP="00BC5D52">
      <w:pPr>
        <w:widowControl w:val="0"/>
        <w:ind w:firstLine="851"/>
      </w:pPr>
      <w:r w:rsidRPr="00A31F2A">
        <w:t xml:space="preserve">Уровень опасности сильных дождей - высокий (повторяемость интенсивных осадков 20 мм и более в сутки - 0,1–1,0 раз в год; возможно возникновение ЧС объектового и муниципального уровня). </w:t>
      </w:r>
    </w:p>
    <w:p w:rsidR="00BC5D52" w:rsidRPr="00A31F2A" w:rsidRDefault="00BC5D52" w:rsidP="00BC5D52">
      <w:pPr>
        <w:widowControl w:val="0"/>
        <w:ind w:firstLine="851"/>
      </w:pPr>
      <w:r w:rsidRPr="00A31F2A">
        <w:t>Воздействию ливневых дождей подвержена вся территория сельсовета. Основные направления движений фронтов с юго-востока на север и северо-восток; с юго-запада на север; с юго-запада на северо-восток и с северо-запада на юго-восток.</w:t>
      </w:r>
    </w:p>
    <w:p w:rsidR="00BC5D52" w:rsidRPr="00A31F2A" w:rsidRDefault="00BC5D52" w:rsidP="00BC5D52">
      <w:pPr>
        <w:widowControl w:val="0"/>
        <w:ind w:firstLine="851"/>
      </w:pPr>
      <w:r w:rsidRPr="00A31F2A">
        <w:t>Наиболее часто ливневые дожди проходят в период с мая по сентябрь месяцы.</w:t>
      </w:r>
    </w:p>
    <w:p w:rsidR="00BC5D52" w:rsidRPr="00A31F2A" w:rsidRDefault="00BC5D52" w:rsidP="00BC5D52">
      <w:pPr>
        <w:widowControl w:val="0"/>
        <w:ind w:firstLine="851"/>
      </w:pPr>
      <w:r w:rsidRPr="00A31F2A">
        <w:t xml:space="preserve">Основное поражающее воздействие приходится на элементы </w:t>
      </w:r>
      <w:proofErr w:type="spellStart"/>
      <w:r w:rsidRPr="00A31F2A">
        <w:t>электросетевых</w:t>
      </w:r>
      <w:proofErr w:type="spellEnd"/>
      <w:r w:rsidRPr="00A31F2A">
        <w:t xml:space="preserve"> объектов, здания с плоской поверхностью крыш, сельскохозяйственные посевы, дорожную сеть межпоселкового уровня.</w:t>
      </w:r>
    </w:p>
    <w:p w:rsidR="00BC5D52" w:rsidRPr="00A31F2A" w:rsidRDefault="00BC5D52" w:rsidP="00BC5D52">
      <w:pPr>
        <w:widowControl w:val="0"/>
        <w:ind w:firstLine="851"/>
      </w:pPr>
      <w:r w:rsidRPr="00A31F2A">
        <w:t>В результате ливневых дождей увеличивается частота эрозии оврагов, просадки грунтов, обрушения речных откосов, размыв улично-дорожной сети, расположенной на скатах и в дефиле балочной сети, возрастает уровень затопления поверхностными водами территорий населённых пунктов, расположенных в пойменной части водных объектов, возможен смыв огородных культур на приусадебных участках, сельскохозяйственных культур.</w:t>
      </w:r>
    </w:p>
    <w:p w:rsidR="00BC5D52" w:rsidRPr="00A31F2A" w:rsidRDefault="00BC5D52" w:rsidP="00BC5D52">
      <w:pPr>
        <w:widowControl w:val="0"/>
        <w:ind w:firstLine="851"/>
      </w:pPr>
      <w:r w:rsidRPr="00A31F2A">
        <w:rPr>
          <w:b/>
          <w:i/>
          <w:snapToGrid w:val="0"/>
        </w:rPr>
        <w:t>Ветровые нагрузки</w:t>
      </w:r>
      <w:r w:rsidRPr="00A31F2A">
        <w:rPr>
          <w:snapToGrid w:val="0"/>
        </w:rPr>
        <w:t xml:space="preserve"> – </w:t>
      </w:r>
      <w:r w:rsidRPr="00A31F2A">
        <w:t xml:space="preserve">уровень опасности сильных ветров - высокий (среднее многолетнее число дней за год с сильным ветром 23 м/сек и более - более 1.0; возможно возникновение ЧС объектового, муниципального и межмуниципального уровня в результате </w:t>
      </w:r>
      <w:proofErr w:type="gramStart"/>
      <w:r w:rsidRPr="00A31F2A">
        <w:t>нарушения устойчивости функционирования линейных объектов энергоснабжения</w:t>
      </w:r>
      <w:proofErr w:type="gramEnd"/>
      <w:r w:rsidRPr="00A31F2A">
        <w:t>).</w:t>
      </w:r>
    </w:p>
    <w:p w:rsidR="00BC5D52" w:rsidRPr="00A31F2A" w:rsidRDefault="00BC5D52" w:rsidP="00BC5D52">
      <w:pPr>
        <w:widowControl w:val="0"/>
        <w:tabs>
          <w:tab w:val="left" w:pos="0"/>
        </w:tabs>
        <w:spacing w:line="240" w:lineRule="auto"/>
        <w:rPr>
          <w:b/>
          <w:bCs/>
          <w:sz w:val="20"/>
          <w:szCs w:val="20"/>
        </w:rPr>
      </w:pPr>
      <w:r w:rsidRPr="00A31F2A">
        <w:rPr>
          <w:b/>
          <w:bCs/>
          <w:sz w:val="20"/>
          <w:szCs w:val="20"/>
        </w:rPr>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16</w:t>
      </w:r>
      <w:r w:rsidRPr="00A31F2A">
        <w:rPr>
          <w:b/>
          <w:bCs/>
          <w:sz w:val="20"/>
          <w:szCs w:val="20"/>
        </w:rPr>
        <w:fldChar w:fldCharType="end"/>
      </w:r>
      <w:r w:rsidRPr="00A31F2A">
        <w:rPr>
          <w:b/>
          <w:bCs/>
          <w:sz w:val="20"/>
          <w:szCs w:val="20"/>
        </w:rPr>
        <w:t xml:space="preserve"> – Средняя месячная и годовая скорость ветра (</w:t>
      </w:r>
      <w:proofErr w:type="gramStart"/>
      <w:r w:rsidRPr="00A31F2A">
        <w:rPr>
          <w:b/>
          <w:bCs/>
          <w:sz w:val="20"/>
          <w:szCs w:val="20"/>
        </w:rPr>
        <w:t>м</w:t>
      </w:r>
      <w:proofErr w:type="gramEnd"/>
      <w:r w:rsidRPr="00A31F2A">
        <w:rPr>
          <w:b/>
          <w:bCs/>
          <w:sz w:val="20"/>
          <w:szCs w:val="20"/>
        </w:rPr>
        <w:t>/сек)</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7"/>
        <w:gridCol w:w="644"/>
        <w:gridCol w:w="645"/>
        <w:gridCol w:w="643"/>
        <w:gridCol w:w="645"/>
        <w:gridCol w:w="645"/>
        <w:gridCol w:w="643"/>
        <w:gridCol w:w="645"/>
        <w:gridCol w:w="643"/>
        <w:gridCol w:w="645"/>
        <w:gridCol w:w="645"/>
        <w:gridCol w:w="643"/>
        <w:gridCol w:w="645"/>
        <w:gridCol w:w="643"/>
      </w:tblGrid>
      <w:tr w:rsidR="00BC5D52" w:rsidRPr="00A31F2A" w:rsidTr="00C973DF">
        <w:trPr>
          <w:trHeight w:val="294"/>
        </w:trPr>
        <w:tc>
          <w:tcPr>
            <w:tcW w:w="625"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Месяц</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3</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4</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5</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6</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7</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9</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10</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11</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год</w:t>
            </w:r>
          </w:p>
        </w:tc>
      </w:tr>
      <w:tr w:rsidR="00BC5D52" w:rsidRPr="00A31F2A" w:rsidTr="00C973DF">
        <w:trPr>
          <w:trHeight w:val="294"/>
        </w:trPr>
        <w:tc>
          <w:tcPr>
            <w:tcW w:w="625"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proofErr w:type="gramStart"/>
            <w:r w:rsidRPr="00A31F2A">
              <w:rPr>
                <w:sz w:val="20"/>
                <w:szCs w:val="20"/>
              </w:rPr>
              <w:t>h</w:t>
            </w:r>
            <w:proofErr w:type="gramEnd"/>
            <w:r w:rsidRPr="00A31F2A">
              <w:rPr>
                <w:sz w:val="20"/>
                <w:szCs w:val="20"/>
                <w:vertAlign w:val="subscript"/>
              </w:rPr>
              <w:t>фл</w:t>
            </w:r>
            <w:r w:rsidRPr="00A31F2A">
              <w:rPr>
                <w:sz w:val="20"/>
                <w:szCs w:val="20"/>
              </w:rPr>
              <w:t>=10м</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5,0</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4,6</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3,4</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3,9</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w:t>
            </w:r>
          </w:p>
        </w:tc>
      </w:tr>
    </w:tbl>
    <w:p w:rsidR="00BC5D52" w:rsidRPr="00A31F2A" w:rsidRDefault="00BC5D52" w:rsidP="00BC5D52">
      <w:pPr>
        <w:pStyle w:val="14"/>
        <w:widowControl w:val="0"/>
        <w:ind w:firstLine="851"/>
        <w:jc w:val="right"/>
        <w:rPr>
          <w:snapToGrid w:val="0"/>
          <w:sz w:val="16"/>
          <w:szCs w:val="16"/>
        </w:rPr>
      </w:pPr>
    </w:p>
    <w:p w:rsidR="00BC5D52" w:rsidRPr="00A31F2A" w:rsidRDefault="00BC5D52" w:rsidP="00BC5D52">
      <w:pPr>
        <w:widowControl w:val="0"/>
        <w:ind w:firstLine="851"/>
      </w:pPr>
      <w:r w:rsidRPr="00A31F2A">
        <w:rPr>
          <w:bCs/>
        </w:rPr>
        <w:t>Основному поражающему воздействию сильных ветров подвержены линейные</w:t>
      </w:r>
      <w:r w:rsidRPr="00A31F2A">
        <w:t xml:space="preserve"> объекты систем энергоснабжения и кровли зданий различного назначения.</w:t>
      </w:r>
    </w:p>
    <w:p w:rsidR="00BC5D52" w:rsidRPr="00A31F2A" w:rsidRDefault="00BC5D52" w:rsidP="00BC5D52">
      <w:pPr>
        <w:widowControl w:val="0"/>
        <w:ind w:firstLine="851"/>
      </w:pPr>
      <w:r w:rsidRPr="00A31F2A">
        <w:t>В 2012 г. - 2014г.</w:t>
      </w:r>
      <w:r w:rsidRPr="00A31F2A">
        <w:rPr>
          <w:szCs w:val="28"/>
        </w:rPr>
        <w:t xml:space="preserve"> п</w:t>
      </w:r>
      <w:r w:rsidRPr="00A31F2A">
        <w:t>ри прохождении атмосферных фронтов и развитии внутримассовой конвективной облачности в летний период отмечались дожди различной интенсивности с грозами, в отдельные дни с градом и шквалистым усилением ветра.</w:t>
      </w:r>
    </w:p>
    <w:p w:rsidR="00BC5D52" w:rsidRPr="00A31F2A" w:rsidRDefault="00BC5D52" w:rsidP="00BC5D52">
      <w:pPr>
        <w:widowControl w:val="0"/>
        <w:tabs>
          <w:tab w:val="left" w:pos="0"/>
        </w:tabs>
        <w:spacing w:line="240" w:lineRule="auto"/>
        <w:rPr>
          <w:b/>
          <w:bCs/>
          <w:sz w:val="20"/>
          <w:szCs w:val="20"/>
        </w:rPr>
      </w:pPr>
      <w:r w:rsidRPr="00A31F2A">
        <w:rPr>
          <w:b/>
          <w:bCs/>
          <w:sz w:val="20"/>
          <w:szCs w:val="20"/>
        </w:rPr>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17</w:t>
      </w:r>
      <w:r w:rsidRPr="00A31F2A">
        <w:rPr>
          <w:b/>
          <w:bCs/>
          <w:sz w:val="20"/>
          <w:szCs w:val="20"/>
        </w:rPr>
        <w:fldChar w:fldCharType="end"/>
      </w:r>
      <w:r w:rsidRPr="00A31F2A">
        <w:rPr>
          <w:b/>
          <w:bCs/>
          <w:sz w:val="20"/>
          <w:szCs w:val="20"/>
        </w:rPr>
        <w:t xml:space="preserve"> – Степень разрушения зданий и сооружений при ураганах</w:t>
      </w:r>
    </w:p>
    <w:tbl>
      <w:tblPr>
        <w:tblW w:w="5000" w:type="pct"/>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tblPr>
      <w:tblGrid>
        <w:gridCol w:w="444"/>
        <w:gridCol w:w="5159"/>
        <w:gridCol w:w="883"/>
        <w:gridCol w:w="1032"/>
        <w:gridCol w:w="1032"/>
        <w:gridCol w:w="885"/>
      </w:tblGrid>
      <w:tr w:rsidR="00BC5D52" w:rsidRPr="00A31F2A" w:rsidTr="00C973DF">
        <w:tc>
          <w:tcPr>
            <w:tcW w:w="235" w:type="pct"/>
            <w:vMerge w:val="restar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w:t>
            </w:r>
          </w:p>
          <w:p w:rsidR="00BC5D52" w:rsidRPr="00A31F2A" w:rsidRDefault="00BC5D52" w:rsidP="00C973DF">
            <w:pPr>
              <w:widowControl w:val="0"/>
              <w:tabs>
                <w:tab w:val="left" w:pos="1230"/>
              </w:tabs>
              <w:spacing w:line="240" w:lineRule="auto"/>
              <w:ind w:firstLine="34"/>
              <w:jc w:val="center"/>
              <w:rPr>
                <w:b/>
                <w:sz w:val="20"/>
                <w:szCs w:val="20"/>
              </w:rPr>
            </w:pPr>
            <w:proofErr w:type="spellStart"/>
            <w:proofErr w:type="gramStart"/>
            <w:r w:rsidRPr="00A31F2A">
              <w:rPr>
                <w:b/>
                <w:sz w:val="20"/>
                <w:szCs w:val="20"/>
              </w:rPr>
              <w:t>п</w:t>
            </w:r>
            <w:proofErr w:type="spellEnd"/>
            <w:proofErr w:type="gramEnd"/>
            <w:r w:rsidRPr="00A31F2A">
              <w:rPr>
                <w:b/>
                <w:sz w:val="20"/>
                <w:szCs w:val="20"/>
              </w:rPr>
              <w:t>/</w:t>
            </w:r>
            <w:proofErr w:type="spellStart"/>
            <w:r w:rsidRPr="00A31F2A">
              <w:rPr>
                <w:b/>
                <w:sz w:val="20"/>
                <w:szCs w:val="20"/>
              </w:rPr>
              <w:t>п</w:t>
            </w:r>
            <w:proofErr w:type="spellEnd"/>
          </w:p>
        </w:tc>
        <w:tc>
          <w:tcPr>
            <w:tcW w:w="2734" w:type="pct"/>
            <w:vMerge w:val="restart"/>
            <w:tcBorders>
              <w:top w:val="single" w:sz="4"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Типы конструктивных решений здания,</w:t>
            </w:r>
          </w:p>
          <w:p w:rsidR="00BC5D52" w:rsidRPr="00A31F2A" w:rsidRDefault="00BC5D52" w:rsidP="00C973DF">
            <w:pPr>
              <w:widowControl w:val="0"/>
              <w:tabs>
                <w:tab w:val="left" w:pos="1230"/>
              </w:tabs>
              <w:spacing w:line="240" w:lineRule="auto"/>
              <w:ind w:firstLine="34"/>
              <w:jc w:val="center"/>
              <w:rPr>
                <w:b/>
                <w:sz w:val="20"/>
                <w:szCs w:val="20"/>
              </w:rPr>
            </w:pPr>
            <w:proofErr w:type="gramStart"/>
            <w:r w:rsidRPr="00A31F2A">
              <w:rPr>
                <w:b/>
                <w:sz w:val="20"/>
                <w:szCs w:val="20"/>
              </w:rPr>
              <w:t>сооружении</w:t>
            </w:r>
            <w:proofErr w:type="gramEnd"/>
            <w:r w:rsidRPr="00A31F2A">
              <w:rPr>
                <w:b/>
                <w:sz w:val="20"/>
                <w:szCs w:val="20"/>
              </w:rPr>
              <w:t xml:space="preserve"> и оборудования</w:t>
            </w:r>
          </w:p>
        </w:tc>
        <w:tc>
          <w:tcPr>
            <w:tcW w:w="2031" w:type="pct"/>
            <w:gridSpan w:val="4"/>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Скорость ветра, м/</w:t>
            </w:r>
            <w:proofErr w:type="gramStart"/>
            <w:r w:rsidRPr="00A31F2A">
              <w:rPr>
                <w:b/>
                <w:sz w:val="20"/>
                <w:szCs w:val="20"/>
              </w:rPr>
              <w:t>с</w:t>
            </w:r>
            <w:proofErr w:type="gramEnd"/>
          </w:p>
        </w:tc>
      </w:tr>
      <w:tr w:rsidR="00BC5D52" w:rsidRPr="00A31F2A" w:rsidTr="00C973DF">
        <w:tc>
          <w:tcPr>
            <w:tcW w:w="235" w:type="pct"/>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2734" w:type="pct"/>
            <w:vMerge/>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2031" w:type="pct"/>
            <w:gridSpan w:val="4"/>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Степень разрушения</w:t>
            </w:r>
          </w:p>
        </w:tc>
      </w:tr>
      <w:tr w:rsidR="00BC5D52" w:rsidRPr="00A31F2A" w:rsidTr="00C973DF">
        <w:tc>
          <w:tcPr>
            <w:tcW w:w="235" w:type="pct"/>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2734" w:type="pct"/>
            <w:vMerge/>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слабая</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средняя</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сильная</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полная</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1</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Кирпичные малоэтажные здания</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20-25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25-40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40-60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&gt;60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Складские кирпичные здания</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30-45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45-55</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&gt;55</w:t>
            </w:r>
          </w:p>
        </w:tc>
      </w:tr>
      <w:tr w:rsidR="00BC5D52" w:rsidRPr="00A31F2A" w:rsidTr="00C973DF">
        <w:trPr>
          <w:trHeight w:val="80"/>
        </w:trPr>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lastRenderedPageBreak/>
              <w:t>3</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Склады-навесы с металлическим каркасом</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15-20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45-60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&gt;60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Трансформаторные подстанции закрытого типа</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45-70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70-100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&gt;100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Насосные станции наземные железобетонные</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45-55</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&gt;55</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6</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Кабельные наземные линии связи</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20-25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35-50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7</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Кабельные наземные линии</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30-40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40-50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8</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Воздушные линии низкого напряжения</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30-45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45-60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&gt;60</w:t>
            </w:r>
          </w:p>
        </w:tc>
      </w:tr>
      <w:tr w:rsidR="00BC5D52" w:rsidRPr="00A31F2A" w:rsidTr="00C973DF">
        <w:tc>
          <w:tcPr>
            <w:tcW w:w="235"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9</w:t>
            </w:r>
          </w:p>
        </w:tc>
        <w:tc>
          <w:tcPr>
            <w:tcW w:w="2734"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Контрольно-измерительные приборы</w:t>
            </w:r>
          </w:p>
        </w:tc>
        <w:tc>
          <w:tcPr>
            <w:tcW w:w="468"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20-25</w:t>
            </w:r>
          </w:p>
        </w:tc>
        <w:tc>
          <w:tcPr>
            <w:tcW w:w="547"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25-35</w:t>
            </w:r>
          </w:p>
        </w:tc>
        <w:tc>
          <w:tcPr>
            <w:tcW w:w="547"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35-45</w:t>
            </w:r>
          </w:p>
        </w:tc>
        <w:tc>
          <w:tcPr>
            <w:tcW w:w="468"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&gt;45</w:t>
            </w:r>
          </w:p>
        </w:tc>
      </w:tr>
    </w:tbl>
    <w:p w:rsidR="00BC5D52" w:rsidRPr="00A31F2A" w:rsidRDefault="00BC5D52" w:rsidP="00BC5D52">
      <w:pPr>
        <w:widowControl w:val="0"/>
        <w:ind w:firstLine="851"/>
      </w:pPr>
      <w:r w:rsidRPr="00A31F2A">
        <w:t>Опасность сильных ветров связана с их разрушительной способностью, которая описывается шкалой Э.Бофорта. Ветер со скоростью более 23 м/</w:t>
      </w:r>
      <w:proofErr w:type="gramStart"/>
      <w:r w:rsidRPr="00A31F2A">
        <w:t>с</w:t>
      </w:r>
      <w:proofErr w:type="gramEnd"/>
      <w:r w:rsidRPr="00A31F2A">
        <w:t xml:space="preserve"> способен вызвать разрушение лёгких построек и таким образом создать ЧС. В Росгидромете принято относить к опасным ветрам те, которые имеют скорости более 15 м/с, а особо опасным – более 20 м/с.</w:t>
      </w:r>
      <w:r w:rsidRPr="00A31F2A">
        <w:rPr>
          <w:bCs/>
          <w:iCs/>
        </w:rPr>
        <w:t xml:space="preserve"> Последний случай сильного ветра на территории Пристенского района зафиксирован в мае 2014 г.</w:t>
      </w:r>
    </w:p>
    <w:p w:rsidR="00BC5D52" w:rsidRPr="00A31F2A" w:rsidRDefault="00BC5D52" w:rsidP="00BC5D52">
      <w:pPr>
        <w:widowControl w:val="0"/>
        <w:ind w:firstLine="851"/>
      </w:pPr>
      <w:r w:rsidRPr="00A31F2A">
        <w:t xml:space="preserve">Для рассматриваемого района возникновение ветров со скоростью равной или превышающей 20 м/с возможно не реже 1 раза в 3 года. </w:t>
      </w:r>
      <w:proofErr w:type="gramStart"/>
      <w:r w:rsidRPr="00A31F2A">
        <w:t>Повторяемость ветров со скоростью более 35 м/с возможна реже 1 раза в 100 лет.</w:t>
      </w:r>
      <w:proofErr w:type="gramEnd"/>
      <w:r w:rsidRPr="00A31F2A">
        <w:t xml:space="preserve"> Степень опасности сильных ветров составляет 3 балла.</w:t>
      </w:r>
    </w:p>
    <w:p w:rsidR="00BC5D52" w:rsidRPr="00A31F2A" w:rsidRDefault="00BC5D52" w:rsidP="00BC5D52">
      <w:pPr>
        <w:widowControl w:val="0"/>
        <w:ind w:firstLine="851"/>
      </w:pPr>
      <w:r w:rsidRPr="00A31F2A">
        <w:t xml:space="preserve">В соответствии с требованиями </w:t>
      </w:r>
      <w:proofErr w:type="spellStart"/>
      <w:r w:rsidRPr="00A31F2A">
        <w:t>СНиП</w:t>
      </w:r>
      <w:proofErr w:type="spellEnd"/>
      <w:r w:rsidRPr="00A31F2A">
        <w:t xml:space="preserve"> 2.01.07-85* «Нагрузки и воздействия» элементы сооружений должны рассчитываться на восприятие ветровых нагрузок при скорости ветра 23 м/</w:t>
      </w:r>
      <w:proofErr w:type="gramStart"/>
      <w:r w:rsidRPr="00A31F2A">
        <w:t>с</w:t>
      </w:r>
      <w:proofErr w:type="gramEnd"/>
      <w:r w:rsidRPr="00A31F2A">
        <w:t xml:space="preserve"> и полностью удовлетворять требованиям для данного климатического района. </w:t>
      </w:r>
    </w:p>
    <w:p w:rsidR="00BC5D52" w:rsidRPr="00A31F2A" w:rsidRDefault="00BC5D52" w:rsidP="00BC5D52">
      <w:pPr>
        <w:tabs>
          <w:tab w:val="left" w:pos="0"/>
        </w:tabs>
        <w:jc w:val="center"/>
        <w:rPr>
          <w:b/>
          <w:i/>
        </w:rPr>
      </w:pPr>
      <w:r w:rsidRPr="00A31F2A">
        <w:rPr>
          <w:b/>
          <w:i/>
        </w:rPr>
        <w:t>Выпадение снега</w:t>
      </w:r>
    </w:p>
    <w:p w:rsidR="00BC5D52" w:rsidRPr="00A31F2A" w:rsidRDefault="00BC5D52" w:rsidP="00BC5D52">
      <w:pPr>
        <w:widowControl w:val="0"/>
        <w:ind w:firstLine="851"/>
      </w:pPr>
      <w:r w:rsidRPr="00A31F2A">
        <w:t>Явление распространено на всей территории сельсовета в период с ноября по март месяцы. Интенсивность выпадения осадков носит различный характер (0.5-1 месячной нормы, частота таких проявлений 1-3 случая в зимний период), направление движения совпадает с направлением движения ветров.</w:t>
      </w:r>
    </w:p>
    <w:p w:rsidR="00BC5D52" w:rsidRPr="00A31F2A" w:rsidRDefault="00BC5D52" w:rsidP="00BC5D52">
      <w:pPr>
        <w:widowControl w:val="0"/>
        <w:ind w:firstLine="851"/>
      </w:pPr>
      <w:r w:rsidRPr="00A31F2A">
        <w:t>Прогнозируется возникновение источников ЧС объектового и муниципального уровня.</w:t>
      </w:r>
    </w:p>
    <w:p w:rsidR="00BC5D52" w:rsidRPr="00A31F2A" w:rsidRDefault="00BC5D52" w:rsidP="00BC5D52">
      <w:pPr>
        <w:widowControl w:val="0"/>
        <w:ind w:firstLine="851"/>
      </w:pPr>
      <w:r w:rsidRPr="00A31F2A">
        <w:t xml:space="preserve">Основными поражающими факторами </w:t>
      </w:r>
      <w:proofErr w:type="gramStart"/>
      <w:r w:rsidRPr="00A31F2A">
        <w:t>сильных снегопадов, сопровождающихся морозами и ветрами являются</w:t>
      </w:r>
      <w:proofErr w:type="gramEnd"/>
      <w:r w:rsidRPr="00A31F2A">
        <w:t xml:space="preserve"> обрывы линий электропередач и возникновение снежных заносов. Обрушения кровель зданий под воздействием снеговой нагрузки не регистрировалось. </w:t>
      </w:r>
    </w:p>
    <w:p w:rsidR="00BC5D52" w:rsidRPr="00A31F2A" w:rsidRDefault="00BC5D52" w:rsidP="00BC5D52">
      <w:pPr>
        <w:widowControl w:val="0"/>
        <w:ind w:firstLine="851"/>
      </w:pPr>
      <w:r w:rsidRPr="00A31F2A">
        <w:t>В зимний период при скоростях ветра более 6 м/</w:t>
      </w:r>
      <w:proofErr w:type="gramStart"/>
      <w:r w:rsidRPr="00A31F2A">
        <w:t>сек</w:t>
      </w:r>
      <w:proofErr w:type="gramEnd"/>
      <w:r w:rsidRPr="00A31F2A">
        <w:t xml:space="preserve"> возникают метели. Раз</w:t>
      </w:r>
      <w:r w:rsidRPr="00A31F2A">
        <w:softHyphen/>
        <w:t>личают общие метели (при выпадении снега и переносе выпавшего) и низовые метели (при переносе ранее выпавшего снега). В среднем число дней с метелью составляет от 13 до 20 дней. Средняя продолжительность метелей 5-8 часов, максимальная - 50 часов. Отмечается увеличение частоты повторяемости метелей вблизи крупных водоёмов, а также в пределах ветрового коридора.</w:t>
      </w:r>
    </w:p>
    <w:p w:rsidR="00BC5D52" w:rsidRPr="00A31F2A" w:rsidRDefault="00BC5D52" w:rsidP="00BC5D52">
      <w:pPr>
        <w:widowControl w:val="0"/>
        <w:ind w:firstLine="851"/>
      </w:pPr>
      <w:r w:rsidRPr="00A31F2A">
        <w:t>Для рассматриваемого региона повторяемость метелей составляет более 1 раза в год (очень высокий риск). Степень опасности метелей - 3 балла.</w:t>
      </w:r>
    </w:p>
    <w:p w:rsidR="00BC5D52" w:rsidRPr="00A31F2A" w:rsidRDefault="00BC5D52" w:rsidP="00BC5D52">
      <w:pPr>
        <w:widowControl w:val="0"/>
        <w:tabs>
          <w:tab w:val="left" w:pos="0"/>
        </w:tabs>
        <w:jc w:val="center"/>
        <w:rPr>
          <w:b/>
          <w:i/>
        </w:rPr>
      </w:pPr>
      <w:r w:rsidRPr="00A31F2A">
        <w:rPr>
          <w:b/>
          <w:i/>
        </w:rPr>
        <w:t>Сильные морозы</w:t>
      </w:r>
    </w:p>
    <w:p w:rsidR="00BC5D52" w:rsidRPr="00A31F2A" w:rsidRDefault="00BC5D52" w:rsidP="00BC5D52">
      <w:pPr>
        <w:widowControl w:val="0"/>
        <w:ind w:firstLine="851"/>
      </w:pPr>
      <w:r w:rsidRPr="00A31F2A">
        <w:lastRenderedPageBreak/>
        <w:t>Явление распространено на всей территории сельсовета. Частота явления не высокая 1-3 случая в период с ноября по февраль месяцы, наибольшая длительность явления 3-5 дней в период с декабря по февраль месяцы.</w:t>
      </w:r>
    </w:p>
    <w:p w:rsidR="00BC5D52" w:rsidRPr="00A31F2A" w:rsidRDefault="00BC5D52" w:rsidP="00BC5D52">
      <w:pPr>
        <w:widowControl w:val="0"/>
        <w:ind w:firstLine="851"/>
      </w:pPr>
      <w:r w:rsidRPr="00A31F2A">
        <w:t>Основным поражающим фактором сильных морозов является воздействие на линейные объекты систем энергоснабжения. Источниками чрезвычайных ситуаций являются порывы инженерных систем, обрывы проводов линий электропередач замерзание природного газа в наружных сетях газопроводов низкого давления.</w:t>
      </w:r>
    </w:p>
    <w:p w:rsidR="00BC5D52" w:rsidRPr="00A31F2A" w:rsidRDefault="00BC5D52" w:rsidP="00BC5D52">
      <w:pPr>
        <w:widowControl w:val="0"/>
        <w:tabs>
          <w:tab w:val="left" w:pos="0"/>
        </w:tabs>
        <w:jc w:val="center"/>
        <w:rPr>
          <w:b/>
          <w:i/>
        </w:rPr>
      </w:pPr>
      <w:r w:rsidRPr="00A31F2A">
        <w:rPr>
          <w:b/>
          <w:i/>
        </w:rPr>
        <w:t>Грозовые разряды</w:t>
      </w:r>
    </w:p>
    <w:p w:rsidR="00BC5D52" w:rsidRPr="00A31F2A" w:rsidRDefault="00BC5D52" w:rsidP="00BC5D52">
      <w:pPr>
        <w:widowControl w:val="0"/>
        <w:ind w:firstLine="851"/>
      </w:pPr>
      <w:r w:rsidRPr="00A31F2A">
        <w:t>Указанное явление сопровождает, как правило, прохождение ливневых дождей с сильными ветрами и имеет распространение на всей территории области.</w:t>
      </w:r>
    </w:p>
    <w:p w:rsidR="00BC5D52" w:rsidRPr="00A31F2A" w:rsidRDefault="00BC5D52" w:rsidP="00BC5D52">
      <w:pPr>
        <w:widowControl w:val="0"/>
        <w:ind w:firstLine="851"/>
      </w:pPr>
      <w:r w:rsidRPr="00A31F2A">
        <w:t xml:space="preserve">Наибольшему поражающему воздействию по статистической оценке подвержены линейные и точечные </w:t>
      </w:r>
      <w:proofErr w:type="spellStart"/>
      <w:r w:rsidRPr="00A31F2A">
        <w:t>электросетевые</w:t>
      </w:r>
      <w:proofErr w:type="spellEnd"/>
      <w:r w:rsidRPr="00A31F2A">
        <w:t xml:space="preserve"> объекты (комплектные трансформаторные подстанции, линии электропередач 10-35 кВ).</w:t>
      </w:r>
    </w:p>
    <w:p w:rsidR="00BC5D52" w:rsidRPr="00A31F2A" w:rsidRDefault="00BC5D52" w:rsidP="00BC5D52">
      <w:pPr>
        <w:widowControl w:val="0"/>
        <w:ind w:firstLine="851"/>
      </w:pPr>
      <w:r w:rsidRPr="00A31F2A">
        <w:t>Для данного района удельная плотность ударов молнии в землю составляет более 5,1 ударов на 1 км</w:t>
      </w:r>
      <w:proofErr w:type="gramStart"/>
      <w:r w:rsidRPr="00A31F2A">
        <w:rPr>
          <w:vertAlign w:val="superscript"/>
        </w:rPr>
        <w:t>2</w:t>
      </w:r>
      <w:proofErr w:type="gramEnd"/>
      <w:r w:rsidRPr="00A31F2A">
        <w:t xml:space="preserve"> в год (исходя из среднегодовой продолжительности гроз - 50 часов в год).</w:t>
      </w:r>
    </w:p>
    <w:p w:rsidR="00BC5D52" w:rsidRPr="00A31F2A" w:rsidRDefault="00BC5D52" w:rsidP="00BC5D52">
      <w:pPr>
        <w:widowControl w:val="0"/>
        <w:tabs>
          <w:tab w:val="left" w:pos="0"/>
        </w:tabs>
        <w:jc w:val="center"/>
        <w:rPr>
          <w:b/>
          <w:i/>
        </w:rPr>
      </w:pPr>
      <w:r w:rsidRPr="00A31F2A">
        <w:rPr>
          <w:b/>
          <w:i/>
        </w:rPr>
        <w:t>Градобитие</w:t>
      </w:r>
    </w:p>
    <w:p w:rsidR="00BC5D52" w:rsidRPr="00A31F2A" w:rsidRDefault="00BC5D52" w:rsidP="00BC5D52">
      <w:pPr>
        <w:widowControl w:val="0"/>
        <w:ind w:firstLine="851"/>
      </w:pPr>
      <w:r w:rsidRPr="00A31F2A">
        <w:t>Выпадения губительного града (диаметром 20 мм и более) менее 1 дня в год соответствует 1 баллу опасности. Среднее многолетнее число дней с градом (диаметром 20 мм и более) составляет 0,5-1,5 в год (низкий риск).</w:t>
      </w:r>
    </w:p>
    <w:p w:rsidR="00BC5D52" w:rsidRPr="00A31F2A" w:rsidRDefault="00BC5D52" w:rsidP="00BC5D52">
      <w:pPr>
        <w:widowControl w:val="0"/>
        <w:ind w:firstLine="851"/>
      </w:pPr>
      <w:r w:rsidRPr="00A31F2A">
        <w:t>Степень опасности гроз и градобитий для рассматриваемого региона составляет 3 балла</w:t>
      </w:r>
    </w:p>
    <w:p w:rsidR="00BC5D52" w:rsidRPr="00A31F2A" w:rsidRDefault="00BC5D52" w:rsidP="00BC5D52">
      <w:pPr>
        <w:keepNext/>
        <w:widowControl w:val="0"/>
        <w:tabs>
          <w:tab w:val="left" w:pos="0"/>
        </w:tabs>
        <w:jc w:val="center"/>
      </w:pPr>
      <w:proofErr w:type="spellStart"/>
      <w:r w:rsidRPr="00A31F2A">
        <w:rPr>
          <w:b/>
          <w:i/>
        </w:rPr>
        <w:t>Гололёдно</w:t>
      </w:r>
      <w:proofErr w:type="spellEnd"/>
      <w:r w:rsidRPr="00A31F2A">
        <w:rPr>
          <w:b/>
          <w:i/>
        </w:rPr>
        <w:t xml:space="preserve"> - </w:t>
      </w:r>
      <w:proofErr w:type="spellStart"/>
      <w:r w:rsidRPr="00A31F2A">
        <w:rPr>
          <w:b/>
          <w:i/>
        </w:rPr>
        <w:t>изморозные</w:t>
      </w:r>
      <w:proofErr w:type="spellEnd"/>
      <w:r w:rsidRPr="00A31F2A">
        <w:rPr>
          <w:b/>
          <w:i/>
        </w:rPr>
        <w:t xml:space="preserve"> явления</w:t>
      </w:r>
    </w:p>
    <w:p w:rsidR="00BC5D52" w:rsidRPr="00A31F2A" w:rsidRDefault="00BC5D52" w:rsidP="00BC5D52">
      <w:pPr>
        <w:widowControl w:val="0"/>
        <w:ind w:firstLine="851"/>
      </w:pPr>
      <w:r w:rsidRPr="00A31F2A">
        <w:t xml:space="preserve">Опасность </w:t>
      </w:r>
      <w:proofErr w:type="spellStart"/>
      <w:r w:rsidRPr="00A31F2A">
        <w:t>гололёдно</w:t>
      </w:r>
      <w:proofErr w:type="spellEnd"/>
      <w:r w:rsidRPr="00A31F2A">
        <w:t xml:space="preserve"> – </w:t>
      </w:r>
      <w:proofErr w:type="spellStart"/>
      <w:r w:rsidRPr="00A31F2A">
        <w:t>изморозных</w:t>
      </w:r>
      <w:proofErr w:type="spellEnd"/>
      <w:r w:rsidRPr="00A31F2A">
        <w:t xml:space="preserve"> явлений оценивалась по диаметру их отложений. Каждому баллу опасности характерен определённый интервал значений диаметра (толщины) </w:t>
      </w:r>
      <w:proofErr w:type="spellStart"/>
      <w:r w:rsidRPr="00A31F2A">
        <w:t>гололёдно</w:t>
      </w:r>
      <w:proofErr w:type="spellEnd"/>
      <w:r w:rsidRPr="00A31F2A">
        <w:t xml:space="preserve"> - </w:t>
      </w:r>
      <w:proofErr w:type="spellStart"/>
      <w:r w:rsidRPr="00A31F2A">
        <w:t>изморозных</w:t>
      </w:r>
      <w:proofErr w:type="spellEnd"/>
      <w:r w:rsidRPr="00A31F2A">
        <w:t xml:space="preserve"> образований.</w:t>
      </w:r>
    </w:p>
    <w:p w:rsidR="00BC5D52" w:rsidRPr="00A31F2A" w:rsidRDefault="00BC5D52" w:rsidP="00BC5D52">
      <w:pPr>
        <w:widowControl w:val="0"/>
        <w:ind w:firstLine="851"/>
      </w:pPr>
      <w:r w:rsidRPr="00A31F2A">
        <w:t xml:space="preserve">Для рассматриваемого региона опасность </w:t>
      </w:r>
      <w:proofErr w:type="spellStart"/>
      <w:r w:rsidRPr="00A31F2A">
        <w:t>гололёдно</w:t>
      </w:r>
      <w:proofErr w:type="spellEnd"/>
      <w:r w:rsidRPr="00A31F2A">
        <w:t xml:space="preserve"> - </w:t>
      </w:r>
      <w:proofErr w:type="spellStart"/>
      <w:r w:rsidRPr="00A31F2A">
        <w:t>изморозных</w:t>
      </w:r>
      <w:proofErr w:type="spellEnd"/>
      <w:r w:rsidRPr="00A31F2A">
        <w:t xml:space="preserve"> явлений составляет 2 балла. Толщина гололёдной стенки, возможная 1 раз в 5 лет составит 10 мм (средний риск). Указанные данные приведены для провода, расположенного на высоте 10 м, толщиной 1 см. Плотность гололёда приведена к 0,9 г/см</w:t>
      </w:r>
      <w:r w:rsidRPr="00A31F2A">
        <w:rPr>
          <w:vertAlign w:val="superscript"/>
        </w:rPr>
        <w:t>3</w:t>
      </w:r>
      <w:r w:rsidRPr="00A31F2A">
        <w:t>.</w:t>
      </w:r>
    </w:p>
    <w:p w:rsidR="00BC5D52" w:rsidRPr="00A31F2A" w:rsidRDefault="00BC5D52" w:rsidP="00BC5D52">
      <w:pPr>
        <w:widowControl w:val="0"/>
        <w:ind w:firstLine="851"/>
      </w:pPr>
      <w:r w:rsidRPr="00A31F2A">
        <w:t xml:space="preserve">Ущерб от </w:t>
      </w:r>
      <w:proofErr w:type="spellStart"/>
      <w:r w:rsidRPr="00A31F2A">
        <w:t>гололёдно</w:t>
      </w:r>
      <w:proofErr w:type="spellEnd"/>
      <w:r w:rsidRPr="00A31F2A">
        <w:t xml:space="preserve"> - </w:t>
      </w:r>
      <w:proofErr w:type="spellStart"/>
      <w:r w:rsidRPr="00A31F2A">
        <w:t>изморозевых</w:t>
      </w:r>
      <w:proofErr w:type="spellEnd"/>
      <w:r w:rsidRPr="00A31F2A">
        <w:t xml:space="preserve"> явлений обусловлен увеличением веса предметов и объектов, вследствие отло</w:t>
      </w:r>
      <w:r w:rsidRPr="00A31F2A">
        <w:softHyphen/>
        <w:t xml:space="preserve">жения на них частиц воды и льда. Нередко при этом происходит обрыв ЛЭП, линий связи, вероятны оледенения транспортных магистралей, затруднения в строительных работах, в сельском хозяйстве. Возникновение </w:t>
      </w:r>
      <w:proofErr w:type="spellStart"/>
      <w:r w:rsidRPr="00A31F2A">
        <w:t>гололёдно</w:t>
      </w:r>
      <w:proofErr w:type="spellEnd"/>
      <w:r w:rsidRPr="00A31F2A">
        <w:t xml:space="preserve"> - </w:t>
      </w:r>
      <w:proofErr w:type="spellStart"/>
      <w:r w:rsidRPr="00A31F2A">
        <w:t>изморозевых</w:t>
      </w:r>
      <w:proofErr w:type="spellEnd"/>
      <w:r w:rsidRPr="00A31F2A">
        <w:t xml:space="preserve"> явлений во многом зависит от проникновения тёплого очень влажного воздуха на территорию занятую более холодным воздухом. Максимальные частоты явлений отмечаются в октябре-ноябре и в декабре-январе.</w:t>
      </w:r>
    </w:p>
    <w:p w:rsidR="00BC5D52" w:rsidRPr="00A31F2A" w:rsidRDefault="00BC5D52" w:rsidP="00BC5D52">
      <w:pPr>
        <w:keepNext/>
        <w:tabs>
          <w:tab w:val="left" w:pos="0"/>
        </w:tabs>
        <w:jc w:val="center"/>
        <w:rPr>
          <w:b/>
        </w:rPr>
      </w:pPr>
      <w:r w:rsidRPr="00A31F2A">
        <w:rPr>
          <w:b/>
        </w:rPr>
        <w:t>Опасные геологические процессы</w:t>
      </w:r>
    </w:p>
    <w:p w:rsidR="00BC5D52" w:rsidRPr="00A31F2A" w:rsidRDefault="00BC5D52" w:rsidP="00BC5D52">
      <w:pPr>
        <w:widowControl w:val="0"/>
        <w:ind w:firstLine="851"/>
      </w:pPr>
      <w:r w:rsidRPr="00A31F2A">
        <w:rPr>
          <w:b/>
        </w:rPr>
        <w:t>Уровень землетрясения</w:t>
      </w:r>
      <w:r w:rsidRPr="00A31F2A">
        <w:t xml:space="preserve"> - незначительно опасный, на территории сельсовета не </w:t>
      </w:r>
      <w:r w:rsidRPr="00A31F2A">
        <w:lastRenderedPageBreak/>
        <w:t xml:space="preserve">регистрировались. </w:t>
      </w:r>
    </w:p>
    <w:p w:rsidR="00BC5D52" w:rsidRPr="00A31F2A" w:rsidRDefault="00BC5D52" w:rsidP="00BC5D52">
      <w:pPr>
        <w:widowControl w:val="0"/>
        <w:ind w:firstLine="851"/>
      </w:pPr>
      <w:r w:rsidRPr="00A31F2A">
        <w:t xml:space="preserve">Регион расположения объекта по уровню опасности относится к незначительно </w:t>
      </w:r>
      <w:proofErr w:type="gramStart"/>
      <w:r w:rsidRPr="00A31F2A">
        <w:t>опасным</w:t>
      </w:r>
      <w:proofErr w:type="gramEnd"/>
      <w:r w:rsidRPr="00A31F2A">
        <w:t xml:space="preserve"> (интенсивность землетрясения по шкале МSК-64 составляет 5 баллов и менее).</w:t>
      </w:r>
    </w:p>
    <w:p w:rsidR="00BC5D52" w:rsidRPr="00A31F2A" w:rsidRDefault="00BC5D52" w:rsidP="00BC5D52">
      <w:pPr>
        <w:widowControl w:val="0"/>
        <w:ind w:firstLine="851"/>
      </w:pPr>
      <w:r w:rsidRPr="00A31F2A">
        <w:t>В соответствии с картами общего сейсмического районирования РФ ОСР-97 на территории Курской области могут происходить 5-и бальные землетрясения по шкале М</w:t>
      </w:r>
      <w:proofErr w:type="gramStart"/>
      <w:r w:rsidRPr="00A31F2A">
        <w:t>S</w:t>
      </w:r>
      <w:proofErr w:type="gramEnd"/>
      <w:r w:rsidRPr="00A31F2A">
        <w:t>К с частотой реализации 1 раз в 500 лет (2 * 10</w:t>
      </w:r>
      <w:r w:rsidRPr="00A31F2A">
        <w:rPr>
          <w:vertAlign w:val="superscript"/>
        </w:rPr>
        <w:t>-3</w:t>
      </w:r>
      <w:r w:rsidRPr="00A31F2A">
        <w:t xml:space="preserve"> год) и 6-и бальные землетрясения по шкале МSК с частотой реализации 1 раз в 5000 лет (2 * 10</w:t>
      </w:r>
      <w:r w:rsidRPr="00A31F2A">
        <w:rPr>
          <w:vertAlign w:val="superscript"/>
        </w:rPr>
        <w:t>-4</w:t>
      </w:r>
      <w:r w:rsidRPr="00A31F2A">
        <w:t xml:space="preserve"> год). Уровень опасности землетрясений составляет 3 балла.</w:t>
      </w:r>
    </w:p>
    <w:p w:rsidR="00BC5D52" w:rsidRPr="00A31F2A" w:rsidRDefault="00BC5D52" w:rsidP="00BC5D52">
      <w:pPr>
        <w:widowControl w:val="0"/>
        <w:ind w:firstLine="851"/>
      </w:pPr>
      <w:r w:rsidRPr="00A31F2A">
        <w:t xml:space="preserve">Уровень опасности </w:t>
      </w:r>
      <w:r w:rsidRPr="00A31F2A">
        <w:rPr>
          <w:b/>
        </w:rPr>
        <w:t>подтопления территории</w:t>
      </w:r>
      <w:r w:rsidRPr="00A31F2A">
        <w:t xml:space="preserve"> поверхностными и грунтовыми водами – умеренного и малоопасный.</w:t>
      </w:r>
    </w:p>
    <w:p w:rsidR="00BC5D52" w:rsidRPr="00A31F2A" w:rsidRDefault="00BC5D52" w:rsidP="00BC5D52">
      <w:pPr>
        <w:widowControl w:val="0"/>
        <w:ind w:firstLine="851"/>
      </w:pPr>
      <w:r w:rsidRPr="00A31F2A">
        <w:t xml:space="preserve">В пойменной части рек Донецкая </w:t>
      </w:r>
      <w:proofErr w:type="spellStart"/>
      <w:r w:rsidRPr="00A31F2A">
        <w:t>Сеймица</w:t>
      </w:r>
      <w:proofErr w:type="spellEnd"/>
      <w:r w:rsidRPr="00A31F2A">
        <w:t xml:space="preserve">, Плоская имеются отдельные </w:t>
      </w:r>
      <w:proofErr w:type="spellStart"/>
      <w:r w:rsidRPr="00A31F2A">
        <w:t>подзоны</w:t>
      </w:r>
      <w:proofErr w:type="spellEnd"/>
      <w:r w:rsidRPr="00A31F2A">
        <w:t xml:space="preserve"> сильного и умеренного подтопления грунтовыми водами, выражающиеся процессами заболачивания и </w:t>
      </w:r>
      <w:proofErr w:type="spellStart"/>
      <w:r w:rsidRPr="00A31F2A">
        <w:t>олуговения</w:t>
      </w:r>
      <w:proofErr w:type="spellEnd"/>
      <w:r w:rsidRPr="00A31F2A">
        <w:t xml:space="preserve"> территории (в том числе за счёт подпора водотока на сопрягаемую территорию, уменьшения пропускной способности русла, приёма поверхностных стоков).</w:t>
      </w:r>
    </w:p>
    <w:p w:rsidR="00BC5D52" w:rsidRPr="00A31F2A" w:rsidRDefault="00BC5D52" w:rsidP="00BC5D52">
      <w:pPr>
        <w:widowControl w:val="0"/>
        <w:ind w:firstLine="851"/>
      </w:pPr>
      <w:r w:rsidRPr="00A31F2A">
        <w:t>Поверхностный сток на территориях населённых пунктов не организован.</w:t>
      </w:r>
    </w:p>
    <w:p w:rsidR="00BC5D52" w:rsidRPr="00A31F2A" w:rsidRDefault="00BC5D52" w:rsidP="00BC5D52">
      <w:pPr>
        <w:widowControl w:val="0"/>
        <w:ind w:firstLine="851"/>
      </w:pPr>
      <w:r w:rsidRPr="00A31F2A">
        <w:t xml:space="preserve">Уровень опасности </w:t>
      </w:r>
      <w:r w:rsidRPr="00A31F2A">
        <w:rPr>
          <w:b/>
        </w:rPr>
        <w:t>оползней</w:t>
      </w:r>
      <w:r w:rsidRPr="00A31F2A">
        <w:t xml:space="preserve"> – малоопасный. На возникновение оползней оказывают влияние подземные (в т.ч. грунтовые) воды и различные техногенные воздействия. Оползневые процессы на территории сельсовета не имеют превалирующего значения в общей картине морфогенеза и </w:t>
      </w:r>
      <w:proofErr w:type="gramStart"/>
      <w:r w:rsidRPr="00A31F2A">
        <w:t>вызывают отдельное внимание</w:t>
      </w:r>
      <w:proofErr w:type="gramEnd"/>
      <w:r w:rsidRPr="00A31F2A">
        <w:t>, как процесс, потенциально опасный для состояния отдельных населенных пунктов и народно-хозяйственных объектов. Проявляется данный генетический тип ЭГП на склонах долин водотоков, балок и оврагов, развиваясь по погребенным формам древнего рельефа.</w:t>
      </w:r>
    </w:p>
    <w:p w:rsidR="00BC5D52" w:rsidRPr="00A31F2A" w:rsidRDefault="00BC5D52" w:rsidP="00BC5D52">
      <w:pPr>
        <w:widowControl w:val="0"/>
        <w:ind w:firstLine="851"/>
      </w:pPr>
      <w:r w:rsidRPr="00A31F2A">
        <w:t xml:space="preserve">Уровень опасности </w:t>
      </w:r>
      <w:r w:rsidRPr="00A31F2A">
        <w:rPr>
          <w:b/>
        </w:rPr>
        <w:t>карстового процесса</w:t>
      </w:r>
      <w:r w:rsidRPr="00A31F2A">
        <w:t xml:space="preserve"> – умеренно опасный (</w:t>
      </w:r>
      <w:proofErr w:type="spellStart"/>
      <w:r w:rsidRPr="00A31F2A">
        <w:t>пораженность</w:t>
      </w:r>
      <w:proofErr w:type="spellEnd"/>
      <w:r w:rsidRPr="00A31F2A">
        <w:t xml:space="preserve"> территории - </w:t>
      </w:r>
      <w:proofErr w:type="gramStart"/>
      <w:r w:rsidRPr="00A31F2A">
        <w:t>локальная</w:t>
      </w:r>
      <w:proofErr w:type="gramEnd"/>
      <w:r w:rsidRPr="00A31F2A">
        <w:t>, 0,5-1%).</w:t>
      </w:r>
    </w:p>
    <w:p w:rsidR="00BC5D52" w:rsidRPr="00A31F2A" w:rsidRDefault="00BC5D52" w:rsidP="00BC5D52">
      <w:pPr>
        <w:widowControl w:val="0"/>
        <w:ind w:firstLine="851"/>
      </w:pPr>
      <w:r w:rsidRPr="00A31F2A">
        <w:t xml:space="preserve">Карстово-суффозионные процессы не имеют распространения на территории сельсовета. В основном они развиты в пределах </w:t>
      </w:r>
      <w:proofErr w:type="spellStart"/>
      <w:r w:rsidRPr="00A31F2A">
        <w:t>турон-маастрихтского</w:t>
      </w:r>
      <w:proofErr w:type="spellEnd"/>
      <w:r w:rsidRPr="00A31F2A">
        <w:t xml:space="preserve"> инженерно-геологического комплекса, представленного терригенными отложениями преимущественно карбонатного состава.</w:t>
      </w:r>
    </w:p>
    <w:p w:rsidR="00BC5D52" w:rsidRPr="00A31F2A" w:rsidRDefault="00BC5D52" w:rsidP="00BC5D52">
      <w:pPr>
        <w:widowControl w:val="0"/>
        <w:ind w:firstLine="851"/>
      </w:pPr>
      <w:r w:rsidRPr="00A31F2A">
        <w:t>В плане границы распространения карстово-суффозионных процессов несколько шире повторяют контуры водораздельного пространства. Плотность форм проявления данного генетического типа ЭГП на отдельных участках наблюдений (блюдцеобразные впадины глубиной до 1,5 метра и диаметром 20–30 м), может достигать более 25 воронок на 1 км</w:t>
      </w:r>
      <w:proofErr w:type="gramStart"/>
      <w:r w:rsidRPr="00A31F2A">
        <w:rPr>
          <w:vertAlign w:val="superscript"/>
        </w:rPr>
        <w:t>2</w:t>
      </w:r>
      <w:proofErr w:type="gramEnd"/>
      <w:r w:rsidRPr="00A31F2A">
        <w:t>. На территории сельсовета не представлены.</w:t>
      </w:r>
    </w:p>
    <w:p w:rsidR="00BC5D52" w:rsidRPr="00A31F2A" w:rsidRDefault="00BC5D52" w:rsidP="00BC5D52">
      <w:pPr>
        <w:widowControl w:val="0"/>
        <w:ind w:firstLine="851"/>
      </w:pPr>
      <w:r w:rsidRPr="00A31F2A">
        <w:t>Необходимо учитывать при проектировании расположения объектов и магистральных инженерных сетей.</w:t>
      </w:r>
    </w:p>
    <w:p w:rsidR="00BC5D52" w:rsidRPr="00A31F2A" w:rsidRDefault="00BC5D52" w:rsidP="00BC5D52">
      <w:pPr>
        <w:widowControl w:val="0"/>
        <w:ind w:firstLine="851"/>
      </w:pPr>
      <w:r w:rsidRPr="00A31F2A">
        <w:t xml:space="preserve">Уровень опасности </w:t>
      </w:r>
      <w:r w:rsidRPr="00A31F2A">
        <w:rPr>
          <w:b/>
        </w:rPr>
        <w:t>просадок лессовых грунтов</w:t>
      </w:r>
      <w:r w:rsidRPr="00A31F2A">
        <w:t xml:space="preserve"> - малоопасный (</w:t>
      </w:r>
      <w:proofErr w:type="spellStart"/>
      <w:r w:rsidRPr="00A31F2A">
        <w:t>пораженность</w:t>
      </w:r>
      <w:proofErr w:type="spellEnd"/>
      <w:r w:rsidRPr="00A31F2A">
        <w:t xml:space="preserve"> территории - 2-10%). </w:t>
      </w:r>
    </w:p>
    <w:p w:rsidR="00BC5D52" w:rsidRPr="00A31F2A" w:rsidRDefault="00BC5D52" w:rsidP="00BC5D52">
      <w:pPr>
        <w:widowControl w:val="0"/>
        <w:ind w:firstLine="851"/>
      </w:pPr>
      <w:r w:rsidRPr="00A31F2A">
        <w:t xml:space="preserve">Лёссовые грунты на территории сельсовета представлены лёссовидными суглинками 1-й категории с незначительной просадкой – до 5 см. Толщина грунтов колеблется на разных участках от 1 до 15м. </w:t>
      </w:r>
    </w:p>
    <w:p w:rsidR="00BC5D52" w:rsidRPr="00A31F2A" w:rsidRDefault="00BC5D52" w:rsidP="00BC5D52">
      <w:pPr>
        <w:widowControl w:val="0"/>
        <w:ind w:firstLine="851"/>
      </w:pPr>
      <w:r w:rsidRPr="00A31F2A">
        <w:lastRenderedPageBreak/>
        <w:t>Основной поражающий фактор – снижение прочности при просачивании грунтовых вод.</w:t>
      </w:r>
    </w:p>
    <w:p w:rsidR="00BC5D52" w:rsidRPr="00A31F2A" w:rsidRDefault="00BC5D52" w:rsidP="00BC5D52">
      <w:pPr>
        <w:widowControl w:val="0"/>
        <w:ind w:firstLine="851"/>
      </w:pPr>
      <w:r w:rsidRPr="00A31F2A">
        <w:t xml:space="preserve">Процесс имеет широкое распространение и обусловлен специфическими физико-механическими свойствами лёссовидных суглинков. Данные породы входят в состав инженерно-геологического комплекса нерасчлененных покровных отложений и распространены сплошным чехлом на водораздельных элементах рельефа. </w:t>
      </w:r>
    </w:p>
    <w:p w:rsidR="00BC5D52" w:rsidRPr="00A31F2A" w:rsidRDefault="00BC5D52" w:rsidP="00BC5D52">
      <w:pPr>
        <w:widowControl w:val="0"/>
        <w:ind w:firstLine="851"/>
      </w:pPr>
      <w:r w:rsidRPr="00A31F2A">
        <w:t xml:space="preserve">Учитывая то обстоятельство, что лёссовидные суглинки выходят на дневную поверхность водоразделов, на которых часто располагаются сложившиеся исторически застроенные территории, проблемы оценки динамики, факторов, а также получение прогнозов активизации данного генетического типа ЭГП носят весьма актуальный характер. </w:t>
      </w:r>
    </w:p>
    <w:p w:rsidR="00BC5D52" w:rsidRPr="00A31F2A" w:rsidRDefault="00BC5D52" w:rsidP="00BC5D52">
      <w:pPr>
        <w:widowControl w:val="0"/>
        <w:ind w:firstLine="851"/>
      </w:pPr>
      <w:r w:rsidRPr="00A31F2A">
        <w:t xml:space="preserve">Проведение необходимых инженерно-геологических изысканий перед началом строительства различных объектов полностью обеспечивает предупреждения риска воздействия данного типа ЭГП. </w:t>
      </w:r>
    </w:p>
    <w:p w:rsidR="00BC5D52" w:rsidRPr="00A31F2A" w:rsidRDefault="00BC5D52" w:rsidP="00BC5D52">
      <w:pPr>
        <w:widowControl w:val="0"/>
        <w:ind w:firstLine="851"/>
      </w:pPr>
      <w:r w:rsidRPr="00A31F2A">
        <w:t xml:space="preserve">Уровень опасности </w:t>
      </w:r>
      <w:r w:rsidRPr="00A31F2A">
        <w:rPr>
          <w:b/>
        </w:rPr>
        <w:t>эрозионных процессов</w:t>
      </w:r>
      <w:r w:rsidRPr="00A31F2A">
        <w:t xml:space="preserve"> – малоопасный (балл - 1-2; плотность оврагов - 0–0,9 ед./кв</w:t>
      </w:r>
      <w:proofErr w:type="gramStart"/>
      <w:r w:rsidRPr="00A31F2A">
        <w:t>.к</w:t>
      </w:r>
      <w:proofErr w:type="gramEnd"/>
      <w:r w:rsidRPr="00A31F2A">
        <w:t xml:space="preserve">м). </w:t>
      </w:r>
    </w:p>
    <w:p w:rsidR="00BC5D52" w:rsidRPr="00A31F2A" w:rsidRDefault="00BC5D52" w:rsidP="00BC5D52">
      <w:pPr>
        <w:widowControl w:val="0"/>
        <w:ind w:firstLine="851"/>
      </w:pPr>
      <w:r w:rsidRPr="00A31F2A">
        <w:t>Овражная эрозия является доминирующим генетическим типом ЭГП, в целом определяя общую морфологию рельефа территории Курской области. Линейная эрозия представлена долинами водотоков, балками, большинство из которых суходолы, донными оврагами. Основной причиной проявления является воздействие поверхностных вод в ходе таяния снега, выпадения осадков в виде дождя.</w:t>
      </w:r>
    </w:p>
    <w:p w:rsidR="00BC5D52" w:rsidRPr="00A31F2A" w:rsidRDefault="00BC5D52" w:rsidP="00BC5D52">
      <w:pPr>
        <w:widowControl w:val="0"/>
        <w:ind w:firstLine="851"/>
      </w:pPr>
      <w:r w:rsidRPr="00A31F2A">
        <w:t>Уровень активации эрозионных процессов средней степени вероятности.</w:t>
      </w:r>
    </w:p>
    <w:p w:rsidR="00BC5D52" w:rsidRPr="00A31F2A" w:rsidRDefault="00BC5D52" w:rsidP="00BC5D52">
      <w:pPr>
        <w:widowControl w:val="0"/>
        <w:ind w:firstLine="851"/>
      </w:pPr>
      <w:r w:rsidRPr="00A31F2A">
        <w:t>Основной поражающий фактор овражной эрозии – обрушение грунтов, влияющее на устойчивость строений и дорожной сети.</w:t>
      </w:r>
    </w:p>
    <w:p w:rsidR="00BC5D52" w:rsidRPr="00A31F2A" w:rsidRDefault="00BC5D52" w:rsidP="00BC5D52">
      <w:pPr>
        <w:widowControl w:val="0"/>
        <w:ind w:firstLine="851"/>
      </w:pPr>
      <w:r w:rsidRPr="00A31F2A">
        <w:rPr>
          <w:i/>
        </w:rPr>
        <w:t>Плоскостной смыв</w:t>
      </w:r>
      <w:r w:rsidRPr="00A31F2A">
        <w:t xml:space="preserve"> (струйчатая эрозия) — распространенная, но не отчетливо выраженная визуально форма современной эрозии. Для народнохозяйственного значения, с учетом преобладающей сельскохозяйственной специализации сельсовета данный генетический тип ЭГП имеет одно из первостепенных значений. </w:t>
      </w:r>
    </w:p>
    <w:p w:rsidR="00BC5D52" w:rsidRPr="00A31F2A" w:rsidRDefault="00BC5D52" w:rsidP="00BC5D52">
      <w:pPr>
        <w:widowControl w:val="0"/>
        <w:ind w:firstLine="851"/>
      </w:pPr>
      <w:r w:rsidRPr="00A31F2A">
        <w:t xml:space="preserve">Плоскостному смыву способствуют лессовидные суглинки легкого механического состава (нерасчлененный комплекс покровных отложений), высокая степень сельскохозяйственного освоения территории, ливневый характер осадков и интенсивное весеннее снеготаяние. Плоскостным смывом выносится в днища балок, оврагов и долины рек гумусовый материал почвенного покрова, резко снижая его плодородие. </w:t>
      </w:r>
    </w:p>
    <w:p w:rsidR="00BC5D52" w:rsidRPr="00A31F2A" w:rsidRDefault="00BC5D52" w:rsidP="00BC5D52">
      <w:pPr>
        <w:widowControl w:val="0"/>
        <w:ind w:firstLine="851"/>
      </w:pPr>
      <w:r w:rsidRPr="00A31F2A">
        <w:t xml:space="preserve">Рельефообразующее значение плоскостного смыва заключается в постепенном выравнивании, </w:t>
      </w:r>
      <w:proofErr w:type="spellStart"/>
      <w:r w:rsidRPr="00A31F2A">
        <w:t>выполаживании</w:t>
      </w:r>
      <w:proofErr w:type="spellEnd"/>
      <w:r w:rsidRPr="00A31F2A">
        <w:t xml:space="preserve"> склонов, сглаживании контрастных форм рельефа, в итоге придавая увалистый характер дневной поверхности. </w:t>
      </w:r>
    </w:p>
    <w:p w:rsidR="00BC5D52" w:rsidRPr="00A31F2A" w:rsidRDefault="00BC5D52" w:rsidP="00BC5D52">
      <w:pPr>
        <w:widowControl w:val="0"/>
        <w:ind w:firstLine="851"/>
      </w:pPr>
      <w:r w:rsidRPr="00A31F2A">
        <w:t xml:space="preserve">Уровень опасности </w:t>
      </w:r>
      <w:r w:rsidRPr="00A31F2A">
        <w:rPr>
          <w:b/>
        </w:rPr>
        <w:t>геокриологических процессов</w:t>
      </w:r>
      <w:r w:rsidRPr="00A31F2A">
        <w:t xml:space="preserve"> - малоопасные - (</w:t>
      </w:r>
      <w:proofErr w:type="spellStart"/>
      <w:r w:rsidRPr="00A31F2A">
        <w:t>термокарст</w:t>
      </w:r>
      <w:proofErr w:type="spellEnd"/>
      <w:r w:rsidRPr="00A31F2A">
        <w:t xml:space="preserve">, тепловая осадка грунтов – 0,1-0,3 м/год; морозное пучение грунтов – 0,1-0,3 м/год). </w:t>
      </w:r>
    </w:p>
    <w:p w:rsidR="00BC5D52" w:rsidRPr="00A31F2A" w:rsidRDefault="00BC5D52" w:rsidP="00BC5D52">
      <w:pPr>
        <w:widowControl w:val="0"/>
        <w:ind w:firstLine="851"/>
      </w:pPr>
      <w:r w:rsidRPr="00A31F2A">
        <w:t xml:space="preserve">Распространены по всей территории сельсовета. Наименее выражены процессы </w:t>
      </w:r>
      <w:proofErr w:type="spellStart"/>
      <w:r w:rsidRPr="00A31F2A">
        <w:t>термокарста</w:t>
      </w:r>
      <w:proofErr w:type="spellEnd"/>
      <w:r w:rsidRPr="00A31F2A">
        <w:t>.</w:t>
      </w:r>
    </w:p>
    <w:p w:rsidR="00BC5D52" w:rsidRPr="00A31F2A" w:rsidRDefault="00BC5D52" w:rsidP="00BC5D52">
      <w:pPr>
        <w:widowControl w:val="0"/>
        <w:ind w:firstLine="851"/>
      </w:pPr>
      <w:r w:rsidRPr="00A31F2A">
        <w:lastRenderedPageBreak/>
        <w:t>Основной поражающий фактор – воздействие на строительные конструкции фундаментов объектов ленточного типа.</w:t>
      </w:r>
    </w:p>
    <w:p w:rsidR="00BC5D52" w:rsidRPr="00A31F2A" w:rsidRDefault="00BC5D52" w:rsidP="00BC5D52">
      <w:pPr>
        <w:widowControl w:val="0"/>
        <w:ind w:firstLine="851"/>
      </w:pPr>
      <w:r w:rsidRPr="00A31F2A">
        <w:t>Границы районов воздействия опасных геологических процессов на территории сельсовета отражены на Карте территорий, подверженных риску возникновения чрезвычайных ситуаций природного и техногенного характера.</w:t>
      </w:r>
    </w:p>
    <w:p w:rsidR="00BC5D52" w:rsidRPr="00A31F2A" w:rsidRDefault="00BC5D52" w:rsidP="00BC5D52">
      <w:pPr>
        <w:widowControl w:val="0"/>
        <w:tabs>
          <w:tab w:val="left" w:pos="0"/>
        </w:tabs>
        <w:jc w:val="center"/>
        <w:rPr>
          <w:b/>
        </w:rPr>
      </w:pPr>
      <w:r w:rsidRPr="00A31F2A">
        <w:rPr>
          <w:b/>
        </w:rPr>
        <w:t>Природные пожары</w:t>
      </w:r>
    </w:p>
    <w:p w:rsidR="00BC5D52" w:rsidRPr="00A31F2A" w:rsidRDefault="00BC5D52" w:rsidP="00BC5D52">
      <w:pPr>
        <w:widowControl w:val="0"/>
        <w:shd w:val="clear" w:color="auto" w:fill="FFFFFF"/>
        <w:ind w:firstLine="851"/>
      </w:pPr>
      <w:r w:rsidRPr="00A31F2A">
        <w:t xml:space="preserve"> Уязвимость территории населённых пунктов сельсовета к природным пожарам (лесным, торфяным, ландшафтным) оценивается как ниже среднего по Курской области. Объекты жилой, социальной сфер, производственные здания и сооружения угрозе природных пожаров не подвергались. </w:t>
      </w:r>
    </w:p>
    <w:p w:rsidR="00BC5D52" w:rsidRPr="00A31F2A" w:rsidRDefault="00BC5D52" w:rsidP="00BC5D52">
      <w:pPr>
        <w:widowControl w:val="0"/>
        <w:shd w:val="clear" w:color="auto" w:fill="FFFFFF"/>
        <w:ind w:firstLine="851"/>
        <w:rPr>
          <w:b/>
        </w:rPr>
      </w:pPr>
      <w:r w:rsidRPr="00A31F2A">
        <w:t>Высока вероятность возникновения источников природных пожаров (возгорания мусора) а также пожнивных остатков, сухой травы, возгораний в полосах отвода дорог на территории, прилегающей к застройке населённых пунктов, а также со стороны смешанной растительности в овражно-балочной сети.</w:t>
      </w:r>
      <w:r w:rsidRPr="00A31F2A">
        <w:rPr>
          <w:b/>
        </w:rPr>
        <w:t xml:space="preserve"> </w:t>
      </w:r>
    </w:p>
    <w:p w:rsidR="00BC5D52" w:rsidRPr="00A31F2A" w:rsidRDefault="00BC5D52" w:rsidP="00BC5D52">
      <w:pPr>
        <w:widowControl w:val="0"/>
        <w:tabs>
          <w:tab w:val="left" w:pos="0"/>
        </w:tabs>
        <w:rPr>
          <w:b/>
        </w:rPr>
      </w:pPr>
      <w:r w:rsidRPr="00A31F2A">
        <w:rPr>
          <w:b/>
        </w:rPr>
        <w:t>Выводы:</w:t>
      </w:r>
    </w:p>
    <w:p w:rsidR="00BC5D52" w:rsidRPr="00A31F2A" w:rsidRDefault="00BC5D52" w:rsidP="00BC5D52">
      <w:pPr>
        <w:widowControl w:val="0"/>
        <w:autoSpaceDE w:val="0"/>
        <w:autoSpaceDN w:val="0"/>
        <w:adjustRightInd w:val="0"/>
        <w:ind w:firstLine="700"/>
      </w:pPr>
      <w:r w:rsidRPr="00A31F2A">
        <w:t>Показатель риска природных ЧС по опасным метеорологическим явлениям составляет 10</w:t>
      </w:r>
      <w:r w:rsidRPr="00A31F2A">
        <w:rPr>
          <w:vertAlign w:val="superscript"/>
        </w:rPr>
        <w:t>-4</w:t>
      </w:r>
      <w:r w:rsidRPr="00A31F2A">
        <w:t xml:space="preserve"> – 10</w:t>
      </w:r>
      <w:r w:rsidRPr="00A31F2A">
        <w:rPr>
          <w:vertAlign w:val="superscript"/>
        </w:rPr>
        <w:t>-5</w:t>
      </w:r>
      <w:r w:rsidRPr="00A31F2A">
        <w:t xml:space="preserve"> (штормовые ветра, ливневые дожди), территория находится в зоне условно приемлемого риска, требуется принятие неотложных мер по снижению риска.</w:t>
      </w:r>
    </w:p>
    <w:p w:rsidR="00BC5D52" w:rsidRPr="00A31F2A" w:rsidRDefault="00BC5D52" w:rsidP="00BC5D52">
      <w:pPr>
        <w:widowControl w:val="0"/>
        <w:autoSpaceDE w:val="0"/>
        <w:autoSpaceDN w:val="0"/>
        <w:adjustRightInd w:val="0"/>
        <w:ind w:firstLine="700"/>
      </w:pPr>
      <w:r w:rsidRPr="00A31F2A">
        <w:t xml:space="preserve"> Показатель риска природных ЧС по опасным гидрологическим процессам составляет 10 </w:t>
      </w:r>
      <w:r w:rsidRPr="00A31F2A">
        <w:rPr>
          <w:vertAlign w:val="superscript"/>
        </w:rPr>
        <w:t>-5</w:t>
      </w:r>
      <w:r w:rsidRPr="00A31F2A">
        <w:t xml:space="preserve"> – 10 </w:t>
      </w:r>
      <w:r w:rsidRPr="00A31F2A">
        <w:rPr>
          <w:vertAlign w:val="superscript"/>
        </w:rPr>
        <w:t>-6</w:t>
      </w:r>
      <w:r w:rsidRPr="00A31F2A">
        <w:t xml:space="preserve">, уровень приемлемого риска. Требуется проведение мероприятий инженерной защиты от подтоплений поверхностными водами для территорий населённых пунктов и грунтовыми водами, </w:t>
      </w:r>
      <w:proofErr w:type="spellStart"/>
      <w:r w:rsidRPr="00A31F2A">
        <w:t>руслорегулирования</w:t>
      </w:r>
      <w:proofErr w:type="spellEnd"/>
      <w:r w:rsidRPr="00A31F2A">
        <w:t xml:space="preserve"> водотоков. </w:t>
      </w:r>
    </w:p>
    <w:p w:rsidR="00BC5D52" w:rsidRPr="00A31F2A" w:rsidRDefault="00BC5D52" w:rsidP="00BC5D52">
      <w:pPr>
        <w:widowControl w:val="0"/>
        <w:autoSpaceDE w:val="0"/>
        <w:autoSpaceDN w:val="0"/>
        <w:adjustRightInd w:val="0"/>
        <w:ind w:firstLine="700"/>
      </w:pPr>
      <w:r w:rsidRPr="00A31F2A">
        <w:t xml:space="preserve">Показатель риска природных ЧС по опасным геологическим процессам составляет 10 </w:t>
      </w:r>
      <w:r w:rsidRPr="00A31F2A">
        <w:rPr>
          <w:vertAlign w:val="superscript"/>
        </w:rPr>
        <w:t>-5</w:t>
      </w:r>
      <w:r w:rsidRPr="00A31F2A">
        <w:t xml:space="preserve"> – 10 </w:t>
      </w:r>
      <w:r w:rsidRPr="00A31F2A">
        <w:rPr>
          <w:vertAlign w:val="superscript"/>
        </w:rPr>
        <w:t>-6</w:t>
      </w:r>
      <w:r w:rsidRPr="00A31F2A">
        <w:t xml:space="preserve"> (по активации овражной эрозии) - уровень условно-приемлемого риска, требуется оценка целесообразности мер, принимаемых по снижению риска от указанных процессов, проведение мероприятий инженерной подготовки и защиты территорий.</w:t>
      </w:r>
    </w:p>
    <w:p w:rsidR="00BC5D52" w:rsidRPr="00A31F2A" w:rsidRDefault="00BC5D52" w:rsidP="00BC5D52">
      <w:pPr>
        <w:tabs>
          <w:tab w:val="left" w:pos="0"/>
        </w:tabs>
      </w:pPr>
    </w:p>
    <w:p w:rsidR="00BC5D52" w:rsidRPr="00A31F2A" w:rsidRDefault="00BC5D52" w:rsidP="00123822">
      <w:pPr>
        <w:pStyle w:val="21"/>
        <w:numPr>
          <w:ilvl w:val="1"/>
          <w:numId w:val="19"/>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54" w:name="_Toc405534604"/>
      <w:r w:rsidRPr="00A31F2A">
        <w:rPr>
          <w:rFonts w:ascii="Times New Roman" w:hAnsi="Times New Roman" w:cs="Times New Roman"/>
          <w:i w:val="0"/>
          <w:sz w:val="30"/>
          <w:szCs w:val="30"/>
        </w:rPr>
        <w:t>Перечень возможных источников ЧС биолого-социального характера на территорию муниципального образования</w:t>
      </w:r>
      <w:bookmarkEnd w:id="1454"/>
    </w:p>
    <w:p w:rsidR="00BC5D52" w:rsidRPr="00A31F2A" w:rsidRDefault="00BC5D52" w:rsidP="00BC5D52">
      <w:pPr>
        <w:keepNext/>
        <w:widowControl w:val="0"/>
        <w:autoSpaceDE w:val="0"/>
        <w:autoSpaceDN w:val="0"/>
        <w:adjustRightInd w:val="0"/>
        <w:ind w:firstLine="700"/>
        <w:rPr>
          <w:b/>
        </w:rPr>
      </w:pPr>
      <w:r w:rsidRPr="00A31F2A">
        <w:rPr>
          <w:b/>
        </w:rPr>
        <w:t>Эпидемии, эпифитотии и эпизоотии на территории МО «Сазановский сельсовет» не регистрировались</w:t>
      </w:r>
    </w:p>
    <w:p w:rsidR="00BC5D52" w:rsidRPr="00A31F2A" w:rsidRDefault="00BC5D52" w:rsidP="00BC5D52">
      <w:pPr>
        <w:widowControl w:val="0"/>
        <w:autoSpaceDE w:val="0"/>
        <w:autoSpaceDN w:val="0"/>
        <w:adjustRightInd w:val="0"/>
        <w:ind w:firstLine="697"/>
      </w:pPr>
      <w:r w:rsidRPr="00A31F2A">
        <w:t>На территории сельсовета регистрировались заболевания гриппом, вирусный гепатит (носящие очаговый характер без признаков эпидемии).</w:t>
      </w:r>
    </w:p>
    <w:p w:rsidR="00BC5D52" w:rsidRPr="00A31F2A" w:rsidRDefault="00BC5D52" w:rsidP="00BC5D52">
      <w:pPr>
        <w:widowControl w:val="0"/>
        <w:autoSpaceDE w:val="0"/>
        <w:autoSpaceDN w:val="0"/>
        <w:adjustRightInd w:val="0"/>
        <w:ind w:firstLine="697"/>
      </w:pPr>
      <w:r w:rsidRPr="00A31F2A">
        <w:t xml:space="preserve">Регистрировались случаи заболевания животных бешенством, переносчики болезни – дикие животные. Природные очаги бешенства поддерживаются главным образом лисицами, которые заносят </w:t>
      </w:r>
      <w:proofErr w:type="spellStart"/>
      <w:r w:rsidRPr="00A31F2A">
        <w:t>рабическую</w:t>
      </w:r>
      <w:proofErr w:type="spellEnd"/>
      <w:r w:rsidRPr="00A31F2A">
        <w:t xml:space="preserve"> инфекцию в популяции животных, особенно безнадзорных.</w:t>
      </w:r>
    </w:p>
    <w:p w:rsidR="00BC5D52" w:rsidRPr="00A31F2A" w:rsidRDefault="00BC5D52" w:rsidP="00BC5D52">
      <w:pPr>
        <w:keepNext/>
        <w:widowControl w:val="0"/>
        <w:autoSpaceDE w:val="0"/>
        <w:autoSpaceDN w:val="0"/>
        <w:adjustRightInd w:val="0"/>
        <w:ind w:firstLine="700"/>
        <w:rPr>
          <w:b/>
        </w:rPr>
      </w:pPr>
      <w:r w:rsidRPr="00A31F2A">
        <w:rPr>
          <w:b/>
        </w:rPr>
        <w:t xml:space="preserve">Эпифитотии и вспышки массового размножения наиболее опасных болезней и </w:t>
      </w:r>
      <w:r w:rsidRPr="00A31F2A">
        <w:rPr>
          <w:b/>
        </w:rPr>
        <w:lastRenderedPageBreak/>
        <w:t>вредителей сельскохозяйственных растений</w:t>
      </w:r>
    </w:p>
    <w:p w:rsidR="00BC5D52" w:rsidRPr="00A31F2A" w:rsidRDefault="00BC5D52" w:rsidP="00BC5D52">
      <w:pPr>
        <w:pStyle w:val="af8"/>
        <w:widowControl w:val="0"/>
        <w:ind w:left="0" w:firstLine="700"/>
      </w:pPr>
      <w:r w:rsidRPr="00A31F2A">
        <w:t>Чрезвычайных ситуаций, связанных с развитием и размножением вредных объектов, а также от их вредоносности, на территории сельсовета не зарегистрировано.</w:t>
      </w:r>
    </w:p>
    <w:p w:rsidR="00BC5D52" w:rsidRPr="00A31F2A" w:rsidRDefault="00BC5D52" w:rsidP="00BC5D52">
      <w:pPr>
        <w:widowControl w:val="0"/>
        <w:autoSpaceDE w:val="0"/>
        <w:autoSpaceDN w:val="0"/>
        <w:adjustRightInd w:val="0"/>
        <w:ind w:firstLine="567"/>
      </w:pPr>
      <w:r w:rsidRPr="00A31F2A">
        <w:t>Из вредителей сельскохозяйственных растений наиболее распространен на зерновых колосовых, подсолнечнике, рапсе, сое - луговой мотылек (бабочки перезимовавшего поколения и гусеницы), клоп вредная черепашка, полосатая хлебная блошка.</w:t>
      </w:r>
    </w:p>
    <w:p w:rsidR="00BC5D52" w:rsidRPr="00A31F2A" w:rsidRDefault="00BC5D52" w:rsidP="00BC5D52">
      <w:pPr>
        <w:pStyle w:val="af8"/>
        <w:widowControl w:val="0"/>
        <w:ind w:left="0" w:firstLine="720"/>
      </w:pPr>
      <w:r w:rsidRPr="00A31F2A">
        <w:t xml:space="preserve">В целом, на формирование источников возникновения ЧС биолого-социального характера на территории сельсовета, могут оказать влияние следующие основные факторы. </w:t>
      </w:r>
    </w:p>
    <w:p w:rsidR="00BC5D52" w:rsidRPr="00A31F2A" w:rsidRDefault="00BC5D52" w:rsidP="00BC5D52">
      <w:pPr>
        <w:pStyle w:val="af8"/>
        <w:widowControl w:val="0"/>
        <w:ind w:left="0" w:firstLine="720"/>
        <w:jc w:val="center"/>
        <w:rPr>
          <w:b/>
          <w:i/>
        </w:rPr>
      </w:pPr>
      <w:bookmarkStart w:id="1455" w:name="_Toc319411860"/>
      <w:r w:rsidRPr="00A31F2A">
        <w:rPr>
          <w:b/>
          <w:i/>
        </w:rPr>
        <w:t>Атмосферный воздух</w:t>
      </w:r>
      <w:bookmarkEnd w:id="1455"/>
    </w:p>
    <w:p w:rsidR="00BC5D52" w:rsidRPr="00A31F2A" w:rsidRDefault="00BC5D52" w:rsidP="00BC5D52">
      <w:pPr>
        <w:suppressAutoHyphens/>
        <w:ind w:firstLine="567"/>
      </w:pPr>
      <w:r w:rsidRPr="00A31F2A">
        <w:rPr>
          <w:color w:val="000000"/>
        </w:rPr>
        <w:t xml:space="preserve">Основными источниками загрязнения атмосферного воздуха населённых пунктов являются транспорт и предприятия. Также в атмосферу попадает фильтрат, образующийся на </w:t>
      </w:r>
      <w:proofErr w:type="spellStart"/>
      <w:r w:rsidRPr="00A31F2A">
        <w:rPr>
          <w:color w:val="000000"/>
        </w:rPr>
        <w:t>мусоросвалках</w:t>
      </w:r>
      <w:proofErr w:type="spellEnd"/>
      <w:r w:rsidRPr="00A31F2A">
        <w:rPr>
          <w:color w:val="000000"/>
        </w:rPr>
        <w:t xml:space="preserve"> при воздействии природных осадков и физико-химических процессов, протекающих в ТБО, содержащий в большом количестве токсичные органические и неорганические соединения.</w:t>
      </w:r>
    </w:p>
    <w:p w:rsidR="00BC5D52" w:rsidRPr="00A31F2A" w:rsidRDefault="00BC5D52" w:rsidP="00BC5D52">
      <w:pPr>
        <w:pStyle w:val="af8"/>
        <w:widowControl w:val="0"/>
        <w:ind w:left="0" w:firstLine="720"/>
        <w:jc w:val="center"/>
        <w:rPr>
          <w:b/>
          <w:i/>
        </w:rPr>
      </w:pPr>
      <w:r w:rsidRPr="00A31F2A">
        <w:rPr>
          <w:b/>
          <w:i/>
        </w:rPr>
        <w:t>Поверхностные и подземные воды</w:t>
      </w:r>
    </w:p>
    <w:p w:rsidR="00BC5D52" w:rsidRPr="00A31F2A" w:rsidRDefault="00BC5D52" w:rsidP="00BC5D52">
      <w:pPr>
        <w:suppressAutoHyphens/>
        <w:ind w:firstLine="567"/>
        <w:rPr>
          <w:color w:val="000000"/>
        </w:rPr>
      </w:pPr>
      <w:r w:rsidRPr="00A31F2A">
        <w:rPr>
          <w:color w:val="000000"/>
        </w:rPr>
        <w:t xml:space="preserve">Водные объекты сельсовета засоряются преимущественно бытовыми и хозяйственными отходами. </w:t>
      </w:r>
    </w:p>
    <w:p w:rsidR="00BC5D52" w:rsidRPr="00A31F2A" w:rsidRDefault="00BC5D52" w:rsidP="00BC5D52">
      <w:pPr>
        <w:suppressAutoHyphens/>
        <w:ind w:firstLine="567"/>
        <w:rPr>
          <w:color w:val="000000"/>
        </w:rPr>
      </w:pPr>
      <w:r w:rsidRPr="00A31F2A">
        <w:rPr>
          <w:color w:val="000000"/>
        </w:rPr>
        <w:t>Загрязнение подземных вод первого от поверхности водоносного горизонта жидкими отходами производства приводит к повышению их агрессивности по отношению к бетонным и железобетонным конструкциям фундаментов. В грунтах, залегающих в верхней части разреза существенно ухудшаются прочностные и деформационные свойства</w:t>
      </w:r>
    </w:p>
    <w:p w:rsidR="00BC5D52" w:rsidRPr="00A31F2A" w:rsidRDefault="00BC5D52" w:rsidP="00BC5D52">
      <w:pPr>
        <w:pStyle w:val="af8"/>
        <w:widowControl w:val="0"/>
        <w:ind w:left="0" w:firstLine="720"/>
        <w:jc w:val="center"/>
        <w:rPr>
          <w:b/>
          <w:i/>
        </w:rPr>
      </w:pPr>
      <w:r w:rsidRPr="00A31F2A">
        <w:rPr>
          <w:b/>
          <w:i/>
        </w:rPr>
        <w:t>Почвы</w:t>
      </w:r>
    </w:p>
    <w:p w:rsidR="00BC5D52" w:rsidRPr="00A31F2A" w:rsidRDefault="00BC5D52" w:rsidP="00BC5D52">
      <w:pPr>
        <w:shd w:val="clear" w:color="auto" w:fill="FFFFFF"/>
        <w:autoSpaceDE w:val="0"/>
        <w:autoSpaceDN w:val="0"/>
        <w:adjustRightInd w:val="0"/>
        <w:ind w:firstLine="567"/>
        <w:rPr>
          <w:color w:val="000000"/>
        </w:rPr>
      </w:pPr>
      <w:r w:rsidRPr="00A31F2A">
        <w:t>Почвы являются основным накопителем токсичных веществ, содержащихся в промышленных и бытовых отходах, складируемых на поверхности, в выбросах предприятий и автотранспорта, сбросах сточных вод.</w:t>
      </w:r>
      <w:r w:rsidRPr="00A31F2A">
        <w:rPr>
          <w:color w:val="000000"/>
        </w:rPr>
        <w:t xml:space="preserve"> Как следствие с ливневыми, талыми и дренажными водами, в почву проникают загрязняющие вещества. </w:t>
      </w:r>
    </w:p>
    <w:p w:rsidR="00BC5D52" w:rsidRPr="00A31F2A" w:rsidRDefault="00BC5D52" w:rsidP="00BC5D52">
      <w:pPr>
        <w:pStyle w:val="af8"/>
        <w:widowControl w:val="0"/>
        <w:ind w:left="0" w:firstLine="720"/>
        <w:jc w:val="center"/>
        <w:rPr>
          <w:b/>
          <w:i/>
        </w:rPr>
      </w:pPr>
      <w:r w:rsidRPr="00A31F2A">
        <w:rPr>
          <w:b/>
          <w:i/>
        </w:rPr>
        <w:t>Санитарная очистка территории</w:t>
      </w:r>
    </w:p>
    <w:p w:rsidR="00BC5D52" w:rsidRPr="00A31F2A" w:rsidRDefault="00BC5D52" w:rsidP="00BC5D52">
      <w:pPr>
        <w:suppressAutoHyphens/>
        <w:ind w:firstLine="567"/>
        <w:rPr>
          <w:color w:val="000000"/>
        </w:rPr>
      </w:pPr>
      <w:bookmarkStart w:id="1456" w:name="_Toc319411863"/>
      <w:r w:rsidRPr="00A31F2A">
        <w:t xml:space="preserve">Основным методом обезвреживания ТБО является размещение их на свалках и полигонах. </w:t>
      </w:r>
    </w:p>
    <w:p w:rsidR="00BC5D52" w:rsidRPr="00A31F2A" w:rsidRDefault="00BC5D52" w:rsidP="00BC5D52">
      <w:pPr>
        <w:pStyle w:val="af8"/>
        <w:keepNext/>
        <w:keepLines/>
        <w:widowControl w:val="0"/>
        <w:ind w:left="0" w:firstLine="720"/>
        <w:jc w:val="center"/>
        <w:rPr>
          <w:b/>
          <w:i/>
        </w:rPr>
      </w:pPr>
      <w:r w:rsidRPr="00A31F2A">
        <w:rPr>
          <w:b/>
          <w:i/>
        </w:rPr>
        <w:t>Радиационная обстановка</w:t>
      </w:r>
      <w:bookmarkEnd w:id="1456"/>
    </w:p>
    <w:p w:rsidR="00BC5D52" w:rsidRPr="00A31F2A" w:rsidRDefault="00BC5D52" w:rsidP="00BC5D52">
      <w:pPr>
        <w:suppressAutoHyphens/>
        <w:ind w:firstLine="567"/>
        <w:rPr>
          <w:color w:val="000000"/>
        </w:rPr>
      </w:pPr>
      <w:r w:rsidRPr="00A31F2A">
        <w:rPr>
          <w:color w:val="000000"/>
        </w:rPr>
        <w:t xml:space="preserve">Радиационная обстановка на территории сельсовета продолжает оставаться стабильной и не превышает многолетних сложившихся значений, характерных для нее, но требует дальнейшего контроля и изучения. </w:t>
      </w:r>
    </w:p>
    <w:p w:rsidR="00BC5D52" w:rsidRPr="00A31F2A" w:rsidRDefault="00BC5D52" w:rsidP="00BC5D52">
      <w:pPr>
        <w:suppressAutoHyphens/>
        <w:ind w:firstLine="567"/>
        <w:rPr>
          <w:color w:val="000000"/>
        </w:rPr>
      </w:pPr>
      <w:r w:rsidRPr="00A31F2A">
        <w:rPr>
          <w:color w:val="000000"/>
        </w:rPr>
        <w:t xml:space="preserve">Средний естественный природный фон гамма-излучения составляет 8-12 </w:t>
      </w:r>
      <w:proofErr w:type="spellStart"/>
      <w:r w:rsidRPr="00A31F2A">
        <w:rPr>
          <w:color w:val="000000"/>
        </w:rPr>
        <w:t>мкР</w:t>
      </w:r>
      <w:proofErr w:type="spellEnd"/>
      <w:r w:rsidRPr="00A31F2A">
        <w:rPr>
          <w:color w:val="000000"/>
        </w:rPr>
        <w:t xml:space="preserve">/ч. Показатели МЭД гамма-излучения территории в зависимости от структуры местности и высоты над уровнем </w:t>
      </w:r>
      <w:r w:rsidRPr="00A31F2A">
        <w:rPr>
          <w:color w:val="000000"/>
        </w:rPr>
        <w:lastRenderedPageBreak/>
        <w:t xml:space="preserve">мирового океана колеблются в пределах 0,06-0,23 </w:t>
      </w:r>
      <w:proofErr w:type="spellStart"/>
      <w:r w:rsidRPr="00A31F2A">
        <w:rPr>
          <w:color w:val="000000"/>
        </w:rPr>
        <w:t>мкЗв</w:t>
      </w:r>
      <w:proofErr w:type="spellEnd"/>
      <w:r w:rsidRPr="00A31F2A">
        <w:rPr>
          <w:color w:val="000000"/>
        </w:rPr>
        <w:t xml:space="preserve">/ч, а показатель МЭД </w:t>
      </w:r>
      <w:proofErr w:type="spellStart"/>
      <w:proofErr w:type="gramStart"/>
      <w:r w:rsidRPr="00A31F2A">
        <w:rPr>
          <w:color w:val="000000"/>
        </w:rPr>
        <w:t>гамма-фона</w:t>
      </w:r>
      <w:proofErr w:type="spellEnd"/>
      <w:proofErr w:type="gramEnd"/>
      <w:r w:rsidRPr="00A31F2A">
        <w:rPr>
          <w:color w:val="000000"/>
        </w:rPr>
        <w:t xml:space="preserve"> на открытой местности – в пределах 0,05-0,24 </w:t>
      </w:r>
      <w:proofErr w:type="spellStart"/>
      <w:r w:rsidRPr="00A31F2A">
        <w:rPr>
          <w:color w:val="000000"/>
        </w:rPr>
        <w:t>мкЗв</w:t>
      </w:r>
      <w:proofErr w:type="spellEnd"/>
      <w:r w:rsidRPr="00A31F2A">
        <w:rPr>
          <w:color w:val="000000"/>
        </w:rPr>
        <w:t xml:space="preserve">/ч (значение показателя приводится без вычета космики). </w:t>
      </w:r>
    </w:p>
    <w:p w:rsidR="00BC5D52" w:rsidRPr="00A31F2A" w:rsidRDefault="00BC5D52" w:rsidP="00BC5D52">
      <w:pPr>
        <w:suppressAutoHyphens/>
        <w:ind w:firstLine="567"/>
        <w:rPr>
          <w:color w:val="000000"/>
        </w:rPr>
      </w:pPr>
      <w:r w:rsidRPr="00A31F2A">
        <w:rPr>
          <w:color w:val="000000"/>
        </w:rPr>
        <w:t>Показателей, превышающих предельно допустимые уровни по гамма-излучению, не зарегистрировано.</w:t>
      </w:r>
    </w:p>
    <w:p w:rsidR="00BC5D52" w:rsidRPr="00A31F2A" w:rsidRDefault="00BC5D52" w:rsidP="00BC5D52">
      <w:pPr>
        <w:suppressAutoHyphens/>
        <w:ind w:firstLine="567"/>
        <w:rPr>
          <w:b/>
          <w:color w:val="000000"/>
        </w:rPr>
      </w:pPr>
      <w:r w:rsidRPr="00A31F2A">
        <w:rPr>
          <w:b/>
          <w:color w:val="000000"/>
        </w:rPr>
        <w:t>Вывод.</w:t>
      </w:r>
    </w:p>
    <w:p w:rsidR="00BC5D52" w:rsidRPr="00A31F2A" w:rsidRDefault="00BC5D52" w:rsidP="00BC5D52">
      <w:pPr>
        <w:widowControl w:val="0"/>
        <w:ind w:firstLine="700"/>
      </w:pPr>
      <w:r w:rsidRPr="00A31F2A">
        <w:t>Уровень риска ЧС биолого-социального характера на территории сельсовета 10</w:t>
      </w:r>
      <w:r w:rsidRPr="00A31F2A">
        <w:rPr>
          <w:vertAlign w:val="superscript"/>
        </w:rPr>
        <w:t>-4</w:t>
      </w:r>
      <w:r w:rsidRPr="00A31F2A">
        <w:t xml:space="preserve"> - 10</w:t>
      </w:r>
      <w:r w:rsidRPr="00A31F2A">
        <w:rPr>
          <w:vertAlign w:val="superscript"/>
        </w:rPr>
        <w:t xml:space="preserve">-5 </w:t>
      </w:r>
      <w:r w:rsidRPr="00A31F2A">
        <w:t xml:space="preserve">(уровень жёсткого контроля) и требует оценки целесообразности принимаемых мер по снижению риска возникновения сезонных инфекционных заболеваний, в том числе в результате загрязнения используемых водных горизонтов и открытых </w:t>
      </w:r>
      <w:proofErr w:type="spellStart"/>
      <w:r w:rsidRPr="00A31F2A">
        <w:t>водоисточников</w:t>
      </w:r>
      <w:proofErr w:type="spellEnd"/>
      <w:r w:rsidRPr="00A31F2A">
        <w:t>.</w:t>
      </w:r>
    </w:p>
    <w:p w:rsidR="00BC5D52" w:rsidRPr="00A31F2A" w:rsidRDefault="00BC5D52" w:rsidP="00BC5D52">
      <w:pPr>
        <w:widowControl w:val="0"/>
        <w:ind w:firstLine="700"/>
      </w:pPr>
    </w:p>
    <w:p w:rsidR="00BC5D52" w:rsidRPr="00A31F2A" w:rsidRDefault="00BC5D52" w:rsidP="00123822">
      <w:pPr>
        <w:pStyle w:val="1"/>
        <w:pageBreakBefore/>
        <w:numPr>
          <w:ilvl w:val="0"/>
          <w:numId w:val="18"/>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1457" w:name="_Toc405534605"/>
      <w:r w:rsidRPr="00A31F2A">
        <w:rPr>
          <w:rFonts w:ascii="Times New Roman" w:hAnsi="Times New Roman" w:cs="Times New Roman"/>
          <w:sz w:val="30"/>
          <w:szCs w:val="30"/>
        </w:rPr>
        <w:lastRenderedPageBreak/>
        <w:t>ГРАДОСТРОИТЕЛЬНЫЕ И ПРОЕКТНЫЕ ОГРАНИЧЕНИЯ, ПРЕДЛОЖЕНИЯ И РЕШЕНИЯ ОБОСНОВАНИЯ МИНИМИЗАЦИИ ПОСЛЕДСТВИЙ ЧРЕЗВЫЧАЙНЫХ СИТУАЦИЙ</w:t>
      </w:r>
      <w:bookmarkEnd w:id="1457"/>
    </w:p>
    <w:p w:rsidR="00BC5D52" w:rsidRPr="00A31F2A" w:rsidRDefault="00BC5D52" w:rsidP="00BC5D52">
      <w:pPr>
        <w:keepNext/>
        <w:widowControl w:val="0"/>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458" w:name="_Toc301189959"/>
      <w:bookmarkStart w:id="1459" w:name="_Toc301190014"/>
      <w:bookmarkStart w:id="1460" w:name="_Toc301267457"/>
      <w:bookmarkStart w:id="1461" w:name="_Toc301268085"/>
      <w:bookmarkStart w:id="1462" w:name="_Toc322356030"/>
      <w:bookmarkStart w:id="1463" w:name="_Toc334422695"/>
      <w:bookmarkStart w:id="1464" w:name="_Toc334434246"/>
      <w:bookmarkStart w:id="1465" w:name="_Toc334434769"/>
      <w:bookmarkStart w:id="1466" w:name="_Toc334434830"/>
      <w:bookmarkStart w:id="1467" w:name="_Toc335837272"/>
      <w:bookmarkStart w:id="1468" w:name="_Toc369545114"/>
      <w:bookmarkStart w:id="1469" w:name="_Toc301189960"/>
      <w:bookmarkStart w:id="1470" w:name="_Toc301190015"/>
      <w:bookmarkStart w:id="1471" w:name="_Toc301267458"/>
      <w:bookmarkStart w:id="1472" w:name="_Toc301268086"/>
      <w:bookmarkStart w:id="1473" w:name="_Toc322356031"/>
      <w:bookmarkStart w:id="1474" w:name="_Toc334422696"/>
      <w:bookmarkStart w:id="1475" w:name="_Toc334434247"/>
      <w:bookmarkStart w:id="1476" w:name="_Toc334434770"/>
      <w:bookmarkStart w:id="1477" w:name="_Toc334434831"/>
      <w:bookmarkStart w:id="1478" w:name="_Toc335837273"/>
      <w:bookmarkStart w:id="1479" w:name="_Toc369545115"/>
      <w:bookmarkStart w:id="1480" w:name="_Toc405534606"/>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r w:rsidRPr="00A31F2A">
        <w:rPr>
          <w:rFonts w:ascii="Times New Roman" w:hAnsi="Times New Roman" w:cs="Times New Roman"/>
          <w:i w:val="0"/>
          <w:sz w:val="30"/>
          <w:szCs w:val="30"/>
        </w:rPr>
        <w:t>Инженерная подготовка и защита территории</w:t>
      </w:r>
      <w:bookmarkEnd w:id="1480"/>
    </w:p>
    <w:p w:rsidR="00BC5D52" w:rsidRPr="00A31F2A" w:rsidRDefault="00BC5D52" w:rsidP="00BC5D52"/>
    <w:p w:rsidR="00BC5D52" w:rsidRPr="00A31F2A" w:rsidRDefault="00BC5D52" w:rsidP="00123822">
      <w:pPr>
        <w:pStyle w:val="3"/>
        <w:keepNext w:val="0"/>
        <w:keepLines w:val="0"/>
        <w:widowControl w:val="0"/>
        <w:numPr>
          <w:ilvl w:val="2"/>
          <w:numId w:val="20"/>
        </w:numPr>
        <w:suppressAutoHyphens/>
        <w:spacing w:before="0"/>
        <w:ind w:left="1134"/>
        <w:jc w:val="center"/>
        <w:rPr>
          <w:rFonts w:ascii="Times New Roman" w:hAnsi="Times New Roman"/>
          <w:color w:val="auto"/>
          <w:kern w:val="32"/>
          <w:sz w:val="28"/>
          <w:szCs w:val="28"/>
          <w:lang w:eastAsia="ru-RU"/>
        </w:rPr>
      </w:pPr>
      <w:bookmarkStart w:id="1481" w:name="_Toc301189966"/>
      <w:bookmarkStart w:id="1482" w:name="_Toc301190021"/>
      <w:bookmarkStart w:id="1483" w:name="_Toc301267464"/>
      <w:bookmarkStart w:id="1484" w:name="_Toc301268092"/>
      <w:bookmarkStart w:id="1485" w:name="_Toc322356037"/>
      <w:bookmarkStart w:id="1486" w:name="_Toc334422702"/>
      <w:bookmarkStart w:id="1487" w:name="_Toc334434253"/>
      <w:bookmarkStart w:id="1488" w:name="_Toc334434776"/>
      <w:bookmarkStart w:id="1489" w:name="_Toc334434837"/>
      <w:bookmarkStart w:id="1490" w:name="_Toc335837279"/>
      <w:bookmarkStart w:id="1491" w:name="_Toc369545121"/>
      <w:bookmarkStart w:id="1492" w:name="_Toc405534607"/>
      <w:bookmarkEnd w:id="1481"/>
      <w:bookmarkEnd w:id="1482"/>
      <w:bookmarkEnd w:id="1483"/>
      <w:bookmarkEnd w:id="1484"/>
      <w:bookmarkEnd w:id="1485"/>
      <w:bookmarkEnd w:id="1486"/>
      <w:bookmarkEnd w:id="1487"/>
      <w:bookmarkEnd w:id="1488"/>
      <w:bookmarkEnd w:id="1489"/>
      <w:bookmarkEnd w:id="1490"/>
      <w:bookmarkEnd w:id="1491"/>
      <w:r w:rsidRPr="00A31F2A">
        <w:rPr>
          <w:rFonts w:ascii="Times New Roman" w:hAnsi="Times New Roman"/>
          <w:color w:val="auto"/>
          <w:kern w:val="32"/>
          <w:sz w:val="28"/>
          <w:szCs w:val="28"/>
          <w:lang w:eastAsia="ru-RU"/>
        </w:rPr>
        <w:t>Оценка территории и проводимых мероприятий</w:t>
      </w:r>
      <w:bookmarkEnd w:id="1492"/>
      <w:r w:rsidRPr="00A31F2A">
        <w:rPr>
          <w:rFonts w:ascii="Times New Roman" w:hAnsi="Times New Roman"/>
          <w:color w:val="auto"/>
          <w:kern w:val="32"/>
          <w:sz w:val="28"/>
          <w:szCs w:val="28"/>
          <w:lang w:eastAsia="ru-RU"/>
        </w:rPr>
        <w:t xml:space="preserve"> </w:t>
      </w:r>
    </w:p>
    <w:p w:rsidR="00BC5D52" w:rsidRPr="00A31F2A" w:rsidRDefault="00BC5D52" w:rsidP="00BC5D52">
      <w:pPr>
        <w:widowControl w:val="0"/>
        <w:ind w:firstLine="700"/>
      </w:pPr>
      <w:proofErr w:type="gramStart"/>
      <w:r w:rsidRPr="00A31F2A">
        <w:t>Основными физико-геологическими явлениями, распространенными на территории сельсовета, отрицательно влияющими на ее освоение и жизнедеятель</w:t>
      </w:r>
      <w:r w:rsidRPr="00A31F2A">
        <w:softHyphen/>
        <w:t xml:space="preserve">ность, являются: развитая овражная эрозия, заболоченность отдельных участков находящихся в пойменной части рек, карстово-суффозионные процессы, распространение </w:t>
      </w:r>
      <w:proofErr w:type="spellStart"/>
      <w:r w:rsidRPr="00A31F2A">
        <w:t>просадочных</w:t>
      </w:r>
      <w:proofErr w:type="spellEnd"/>
      <w:r w:rsidRPr="00A31F2A">
        <w:t xml:space="preserve"> грунтов (вследствие техногенного воздействия на территориях населённых пунктов и естественных </w:t>
      </w:r>
      <w:proofErr w:type="spellStart"/>
      <w:r w:rsidRPr="00A31F2A">
        <w:t>просадочных</w:t>
      </w:r>
      <w:proofErr w:type="spellEnd"/>
      <w:r w:rsidRPr="00A31F2A">
        <w:t xml:space="preserve"> явлений в результате гидрометеорологического воздействия), неорганизованный сток поверхностных вод на территориях населённых пунктов, практическое отсутствие очистных сооружений ливневой канализации.</w:t>
      </w:r>
      <w:proofErr w:type="gramEnd"/>
    </w:p>
    <w:p w:rsidR="00BC5D52" w:rsidRPr="00A31F2A" w:rsidRDefault="00BC5D52" w:rsidP="00BC5D52">
      <w:pPr>
        <w:widowControl w:val="0"/>
        <w:ind w:firstLine="700"/>
      </w:pPr>
      <w:r w:rsidRPr="00A31F2A">
        <w:t xml:space="preserve">По </w:t>
      </w:r>
      <w:proofErr w:type="spellStart"/>
      <w:r w:rsidRPr="00A31F2A">
        <w:t>просадочности</w:t>
      </w:r>
      <w:proofErr w:type="spellEnd"/>
      <w:r w:rsidRPr="00A31F2A">
        <w:t xml:space="preserve"> (длине деформации) земной поверхности территории населённых пунктов относятся к «0» и «I» группе условий строительства для грунтовых условий I типа и III – IV для грунтовых условий II типа. </w:t>
      </w:r>
    </w:p>
    <w:p w:rsidR="00BC5D52" w:rsidRPr="00A31F2A" w:rsidRDefault="00BC5D52" w:rsidP="00BC5D52">
      <w:pPr>
        <w:widowControl w:val="0"/>
        <w:ind w:firstLine="700"/>
      </w:pPr>
      <w:r w:rsidRPr="00A31F2A">
        <w:t>Сброс поверхностных вод в водные объекты с территорий населённых пунктов, рельефа осуществляется без очистки, в результате чего наблюдается значительное загрязнение и заиление водотоков, снижение пропускной способности, обмеление, заболачивание пойменной части.</w:t>
      </w:r>
    </w:p>
    <w:p w:rsidR="00BC5D52" w:rsidRPr="00A31F2A" w:rsidRDefault="00BC5D52" w:rsidP="00BC5D52">
      <w:pPr>
        <w:widowControl w:val="0"/>
        <w:ind w:firstLine="700"/>
      </w:pPr>
      <w:r w:rsidRPr="00A31F2A">
        <w:t>Проводились мероприятия по засыпке ов</w:t>
      </w:r>
      <w:r w:rsidRPr="00A31F2A">
        <w:softHyphen/>
        <w:t>ражных территорий и локальных понижений, выполненные в процессе освоения отдельных участков территории населённых пунктов.</w:t>
      </w:r>
    </w:p>
    <w:p w:rsidR="00BC5D52" w:rsidRPr="00A31F2A" w:rsidRDefault="00BC5D52" w:rsidP="00BC5D52">
      <w:pPr>
        <w:widowControl w:val="0"/>
        <w:ind w:firstLine="700"/>
      </w:pPr>
      <w:r w:rsidRPr="00A31F2A">
        <w:t xml:space="preserve">Мероприятия по </w:t>
      </w:r>
      <w:proofErr w:type="spellStart"/>
      <w:r w:rsidRPr="00A31F2A">
        <w:t>руслорегулированию</w:t>
      </w:r>
      <w:proofErr w:type="spellEnd"/>
      <w:r w:rsidRPr="00A31F2A">
        <w:t>, защите от овражной эрозии, оползневых и обвальных процессов не проводились.</w:t>
      </w:r>
    </w:p>
    <w:p w:rsidR="00BC5D52" w:rsidRPr="00A31F2A" w:rsidRDefault="00BC5D52" w:rsidP="00BC5D52">
      <w:pPr>
        <w:widowControl w:val="0"/>
        <w:ind w:firstLine="700"/>
      </w:pPr>
    </w:p>
    <w:p w:rsidR="00BC5D52" w:rsidRPr="00A31F2A" w:rsidRDefault="00BC5D52" w:rsidP="00123822">
      <w:pPr>
        <w:pStyle w:val="3"/>
        <w:keepNext w:val="0"/>
        <w:keepLines w:val="0"/>
        <w:widowControl w:val="0"/>
        <w:numPr>
          <w:ilvl w:val="2"/>
          <w:numId w:val="20"/>
        </w:numPr>
        <w:suppressAutoHyphens/>
        <w:spacing w:before="0"/>
        <w:ind w:left="1134"/>
        <w:jc w:val="center"/>
        <w:rPr>
          <w:rFonts w:ascii="Times New Roman" w:hAnsi="Times New Roman"/>
          <w:color w:val="auto"/>
          <w:kern w:val="32"/>
          <w:sz w:val="28"/>
          <w:szCs w:val="28"/>
          <w:lang w:eastAsia="ru-RU"/>
        </w:rPr>
      </w:pPr>
      <w:bookmarkStart w:id="1493" w:name="_Toc405534608"/>
      <w:r w:rsidRPr="00A31F2A">
        <w:rPr>
          <w:rFonts w:ascii="Times New Roman" w:hAnsi="Times New Roman"/>
          <w:color w:val="auto"/>
          <w:kern w:val="32"/>
          <w:sz w:val="28"/>
          <w:szCs w:val="28"/>
          <w:lang w:eastAsia="ru-RU"/>
        </w:rPr>
        <w:t>Градостроительные (проектные) предложения</w:t>
      </w:r>
      <w:bookmarkEnd w:id="1493"/>
    </w:p>
    <w:p w:rsidR="00BC5D52" w:rsidRPr="00A31F2A" w:rsidRDefault="00BC5D52" w:rsidP="00BC5D52">
      <w:pPr>
        <w:widowControl w:val="0"/>
        <w:ind w:firstLine="700"/>
      </w:pPr>
      <w:r w:rsidRPr="00A31F2A">
        <w:t>Для ликвидации названных выше отрицательных факторов природных условий на территорию сельсовета и в целях повышения общего благоустройства территорий населённых пунктов, развития транспортной и инженерной инфраструктур, необходимо выполнение комплекса мероприятий по инженерной защите и подготовке территории в соста</w:t>
      </w:r>
      <w:r w:rsidRPr="00A31F2A">
        <w:softHyphen/>
        <w:t>ве.</w:t>
      </w:r>
    </w:p>
    <w:p w:rsidR="00BC5D52" w:rsidRPr="00A31F2A" w:rsidRDefault="00BC5D52" w:rsidP="00BC5D52">
      <w:pPr>
        <w:widowControl w:val="0"/>
        <w:ind w:firstLine="700"/>
      </w:pPr>
    </w:p>
    <w:p w:rsidR="00BC5D52" w:rsidRPr="00A31F2A" w:rsidRDefault="00BC5D52" w:rsidP="00123822">
      <w:pPr>
        <w:pStyle w:val="3"/>
        <w:keepNext w:val="0"/>
        <w:keepLines w:val="0"/>
        <w:widowControl w:val="0"/>
        <w:numPr>
          <w:ilvl w:val="3"/>
          <w:numId w:val="20"/>
        </w:numPr>
        <w:suppressAutoHyphens/>
        <w:spacing w:before="0"/>
        <w:ind w:left="2552" w:hanging="851"/>
        <w:jc w:val="left"/>
        <w:rPr>
          <w:rFonts w:ascii="Times New Roman" w:hAnsi="Times New Roman"/>
          <w:color w:val="auto"/>
          <w:kern w:val="32"/>
          <w:sz w:val="28"/>
          <w:szCs w:val="28"/>
          <w:lang w:eastAsia="ru-RU"/>
        </w:rPr>
      </w:pPr>
      <w:bookmarkStart w:id="1494" w:name="_Toc405534609"/>
      <w:r w:rsidRPr="00A31F2A">
        <w:rPr>
          <w:rFonts w:ascii="Times New Roman" w:hAnsi="Times New Roman"/>
          <w:color w:val="auto"/>
          <w:kern w:val="32"/>
          <w:sz w:val="28"/>
          <w:szCs w:val="28"/>
          <w:lang w:eastAsia="ru-RU"/>
        </w:rPr>
        <w:t>Инженерная защита от подтоплений и затоплений</w:t>
      </w:r>
      <w:bookmarkEnd w:id="1494"/>
    </w:p>
    <w:p w:rsidR="00BC5D52" w:rsidRPr="00A31F2A" w:rsidRDefault="00BC5D52" w:rsidP="00BC5D52">
      <w:pPr>
        <w:keepNext/>
        <w:shd w:val="clear" w:color="auto" w:fill="FFFFFF"/>
        <w:ind w:firstLine="851"/>
      </w:pPr>
      <w:r w:rsidRPr="00A31F2A">
        <w:lastRenderedPageBreak/>
        <w:t>При организации инженерной защиты от подтоплений и затоплений следует предусматривать комплекс мероприятий, обеспечивающих предотвращение подтопления территорий и отдельных объектов поверхностными и грунтовыми водами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BC5D52" w:rsidRPr="00A31F2A" w:rsidRDefault="00BC5D52" w:rsidP="00BC5D52">
      <w:pPr>
        <w:keepNext/>
        <w:shd w:val="clear" w:color="auto" w:fill="FFFFFF"/>
        <w:ind w:firstLine="851"/>
      </w:pPr>
      <w:r w:rsidRPr="00A31F2A">
        <w:t>Защита от подтоплений и затоплений должна включать в себя:</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локальную защиту зданий, сооружений, грунтов оснований и защиту застроенной территории населённых пунктов сельсовета в целом;</w:t>
      </w:r>
    </w:p>
    <w:p w:rsidR="00BC5D52" w:rsidRPr="00A31F2A" w:rsidRDefault="00BC5D52" w:rsidP="00123822">
      <w:pPr>
        <w:widowControl w:val="0"/>
        <w:numPr>
          <w:ilvl w:val="0"/>
          <w:numId w:val="21"/>
        </w:numPr>
        <w:shd w:val="clear" w:color="auto" w:fill="FFFFFF"/>
        <w:spacing w:after="0" w:line="360" w:lineRule="auto"/>
        <w:jc w:val="both"/>
        <w:rPr>
          <w:spacing w:val="-2"/>
        </w:rPr>
      </w:pPr>
      <w:r w:rsidRPr="00A31F2A">
        <w:rPr>
          <w:spacing w:val="-2"/>
        </w:rPr>
        <w:t xml:space="preserve">организация поверхностного стока на территориях населённых пунктов сельсовета по направлению к пониженной части рельефа; </w:t>
      </w:r>
    </w:p>
    <w:p w:rsidR="00BC5D52" w:rsidRPr="00A31F2A" w:rsidRDefault="00BC5D52" w:rsidP="00123822">
      <w:pPr>
        <w:widowControl w:val="0"/>
        <w:numPr>
          <w:ilvl w:val="0"/>
          <w:numId w:val="21"/>
        </w:numPr>
        <w:shd w:val="clear" w:color="auto" w:fill="FFFFFF"/>
        <w:spacing w:after="0" w:line="360" w:lineRule="auto"/>
        <w:jc w:val="both"/>
        <w:rPr>
          <w:spacing w:val="-2"/>
        </w:rPr>
      </w:pPr>
      <w:r w:rsidRPr="00A31F2A">
        <w:rPr>
          <w:spacing w:val="-2"/>
        </w:rPr>
        <w:t>вертикальная планировка территорий населённых пунктов;</w:t>
      </w:r>
    </w:p>
    <w:p w:rsidR="00BC5D52" w:rsidRPr="00A31F2A" w:rsidRDefault="00BC5D52" w:rsidP="00123822">
      <w:pPr>
        <w:widowControl w:val="0"/>
        <w:numPr>
          <w:ilvl w:val="0"/>
          <w:numId w:val="21"/>
        </w:numPr>
        <w:shd w:val="clear" w:color="auto" w:fill="FFFFFF"/>
        <w:spacing w:after="0" w:line="360" w:lineRule="auto"/>
        <w:jc w:val="both"/>
        <w:rPr>
          <w:spacing w:val="-3"/>
        </w:rPr>
      </w:pPr>
      <w:r w:rsidRPr="00A31F2A">
        <w:rPr>
          <w:spacing w:val="-3"/>
        </w:rPr>
        <w:t>строительство ливневой канализации и очистных сооружений ливневой канализации;</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водоотведение;</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утилизацию (при необходимости очистки) дренажных вод;</w:t>
      </w:r>
    </w:p>
    <w:p w:rsidR="00BC5D52" w:rsidRPr="00A31F2A" w:rsidRDefault="00BC5D52" w:rsidP="00123822">
      <w:pPr>
        <w:widowControl w:val="0"/>
        <w:numPr>
          <w:ilvl w:val="0"/>
          <w:numId w:val="21"/>
        </w:numPr>
        <w:autoSpaceDE w:val="0"/>
        <w:autoSpaceDN w:val="0"/>
        <w:adjustRightInd w:val="0"/>
        <w:spacing w:after="0" w:line="360" w:lineRule="auto"/>
        <w:jc w:val="both"/>
      </w:pPr>
      <w:proofErr w:type="spellStart"/>
      <w:r w:rsidRPr="00A31F2A">
        <w:t>руслорегулировангие</w:t>
      </w:r>
      <w:proofErr w:type="spellEnd"/>
      <w:r w:rsidRPr="00A31F2A">
        <w:t xml:space="preserve"> водотоков в границах населённых пунктов, в том числе для защиты от затоплений половодьем 1% обеспеченности.</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 xml:space="preserve">систему мониторинга за режимом подземных и поверхностных вод, за расходами (утечками) и напорами в </w:t>
      </w:r>
      <w:proofErr w:type="spellStart"/>
      <w:r w:rsidRPr="00A31F2A">
        <w:t>водонесущих</w:t>
      </w:r>
      <w:proofErr w:type="spellEnd"/>
      <w:r w:rsidRPr="00A31F2A">
        <w:t xml:space="preserve"> коммуникациях, за деформациями оснований, зданий и сооружений, а также за работой сооружений инженерной защиты.</w:t>
      </w:r>
    </w:p>
    <w:p w:rsidR="00BC5D52" w:rsidRPr="00A31F2A" w:rsidRDefault="00BC5D52" w:rsidP="00BC5D52">
      <w:pPr>
        <w:keepNext/>
        <w:shd w:val="clear" w:color="auto" w:fill="FFFFFF"/>
        <w:ind w:firstLine="851"/>
      </w:pPr>
      <w:r w:rsidRPr="00A31F2A">
        <w:t>Локальная система инженерной защиты, направленная на защиту отдельных зданий и сооружений, включает в себя дренажи, противофильтрационные завесы и экраны.</w:t>
      </w:r>
    </w:p>
    <w:p w:rsidR="00BC5D52" w:rsidRPr="00A31F2A" w:rsidRDefault="00BC5D52" w:rsidP="00BC5D52">
      <w:pPr>
        <w:widowControl w:val="0"/>
        <w:shd w:val="clear" w:color="auto" w:fill="FFFFFF"/>
        <w:ind w:firstLine="851"/>
      </w:pPr>
      <w:r w:rsidRPr="00A31F2A">
        <w:t>Территориальная система, обеспечивающая общую защиту застроенной территории (участка), включает в себя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BC5D52" w:rsidRPr="00A31F2A" w:rsidRDefault="00BC5D52" w:rsidP="00BC5D52">
      <w:pPr>
        <w:widowControl w:val="0"/>
        <w:ind w:firstLine="700"/>
        <w:rPr>
          <w:noProof/>
        </w:rPr>
      </w:pPr>
      <w:r w:rsidRPr="00A31F2A">
        <w:t>При проектировании следует различать территории</w:t>
      </w:r>
      <w:r w:rsidRPr="00A31F2A">
        <w:rPr>
          <w:noProof/>
        </w:rPr>
        <w:t xml:space="preserve"> :</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подтопленные — с уровнем подземных вод выше проектируемой нормы осушения;</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 xml:space="preserve">потенциально - </w:t>
      </w:r>
      <w:proofErr w:type="gramStart"/>
      <w:r w:rsidRPr="00A31F2A">
        <w:t>подтапливаемые</w:t>
      </w:r>
      <w:proofErr w:type="gramEnd"/>
      <w:r w:rsidRPr="00A31F2A">
        <w:t xml:space="preserve"> — с высоким залеганием </w:t>
      </w:r>
      <w:proofErr w:type="spellStart"/>
      <w:r w:rsidRPr="00A31F2A">
        <w:t>водоупора</w:t>
      </w:r>
      <w:proofErr w:type="spellEnd"/>
      <w:r w:rsidRPr="00A31F2A">
        <w:t xml:space="preserve">, сложенные толщей </w:t>
      </w:r>
      <w:proofErr w:type="spellStart"/>
      <w:r w:rsidRPr="00A31F2A">
        <w:t>слабофильтрующих</w:t>
      </w:r>
      <w:proofErr w:type="spellEnd"/>
      <w:r w:rsidRPr="00A31F2A">
        <w:t xml:space="preserve"> грунтов, имеющих литологическое строение и рельеф, способствующие накоплению инфильтрационных вод, атмосферных осадков и утечек </w:t>
      </w:r>
      <w:proofErr w:type="spellStart"/>
      <w:r w:rsidRPr="00A31F2A">
        <w:t>водонесущих</w:t>
      </w:r>
      <w:proofErr w:type="spellEnd"/>
      <w:r w:rsidRPr="00A31F2A">
        <w:t xml:space="preserve"> коммуникаций;</w:t>
      </w:r>
    </w:p>
    <w:p w:rsidR="00BC5D52" w:rsidRPr="00A31F2A" w:rsidRDefault="00BC5D52" w:rsidP="00123822">
      <w:pPr>
        <w:widowControl w:val="0"/>
        <w:numPr>
          <w:ilvl w:val="0"/>
          <w:numId w:val="21"/>
        </w:numPr>
        <w:autoSpaceDE w:val="0"/>
        <w:autoSpaceDN w:val="0"/>
        <w:adjustRightInd w:val="0"/>
        <w:spacing w:after="0" w:line="360" w:lineRule="auto"/>
        <w:jc w:val="both"/>
      </w:pPr>
      <w:proofErr w:type="spellStart"/>
      <w:r w:rsidRPr="00A31F2A">
        <w:t>неподтапливаемые</w:t>
      </w:r>
      <w:proofErr w:type="spellEnd"/>
      <w:r w:rsidRPr="00A31F2A">
        <w:t xml:space="preserve"> (в многолетней перспективе), сложенные достаточно мощной толщей фильтрующих грунтов при достаточном фронте разгрузки подземных вод;</w:t>
      </w:r>
    </w:p>
    <w:p w:rsidR="00BC5D52" w:rsidRPr="00A31F2A" w:rsidRDefault="00BC5D52" w:rsidP="00123822">
      <w:pPr>
        <w:widowControl w:val="0"/>
        <w:numPr>
          <w:ilvl w:val="0"/>
          <w:numId w:val="21"/>
        </w:numPr>
        <w:autoSpaceDE w:val="0"/>
        <w:autoSpaceDN w:val="0"/>
        <w:adjustRightInd w:val="0"/>
        <w:spacing w:after="0" w:line="360" w:lineRule="auto"/>
        <w:jc w:val="both"/>
      </w:pPr>
      <w:proofErr w:type="gramStart"/>
      <w:r w:rsidRPr="00A31F2A">
        <w:t>затопляемые</w:t>
      </w:r>
      <w:proofErr w:type="gramEnd"/>
      <w:r w:rsidRPr="00A31F2A">
        <w:t xml:space="preserve"> паводками (временное затопление) и водохранилищами (постоянное затопление); </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lastRenderedPageBreak/>
        <w:t xml:space="preserve">не </w:t>
      </w:r>
      <w:proofErr w:type="gramStart"/>
      <w:r w:rsidRPr="00A31F2A">
        <w:t>подверженные</w:t>
      </w:r>
      <w:proofErr w:type="gramEnd"/>
      <w:r w:rsidRPr="00A31F2A">
        <w:t xml:space="preserve"> затоплению. </w:t>
      </w:r>
    </w:p>
    <w:p w:rsidR="00BC5D52" w:rsidRPr="00A31F2A" w:rsidRDefault="00BC5D52" w:rsidP="00BC5D52">
      <w:pPr>
        <w:widowControl w:val="0"/>
        <w:shd w:val="clear" w:color="auto" w:fill="FFFFFF"/>
        <w:ind w:firstLine="851"/>
      </w:pPr>
      <w:r w:rsidRPr="00A31F2A">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территории стадиона, парка и других озелененных территорий общего пользования допускается открытая осушительная сеть.</w:t>
      </w:r>
    </w:p>
    <w:p w:rsidR="00BC5D52" w:rsidRPr="00A31F2A" w:rsidRDefault="00BC5D52" w:rsidP="00BC5D52">
      <w:pPr>
        <w:widowControl w:val="0"/>
        <w:shd w:val="clear" w:color="auto" w:fill="FFFFFF"/>
        <w:ind w:firstLine="851"/>
      </w:pPr>
      <w:r w:rsidRPr="00A31F2A">
        <w:t xml:space="preserve">Указанные мероприятия должны обеспечивать в соответствии со </w:t>
      </w:r>
      <w:proofErr w:type="spellStart"/>
      <w:r w:rsidRPr="00A31F2A">
        <w:t>СНиП</w:t>
      </w:r>
      <w:proofErr w:type="spellEnd"/>
      <w:r w:rsidRPr="00A31F2A">
        <w:t xml:space="preserve">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BC5D52" w:rsidRPr="00A31F2A" w:rsidRDefault="00BC5D52" w:rsidP="00BC5D52">
      <w:pPr>
        <w:widowControl w:val="0"/>
        <w:shd w:val="clear" w:color="auto" w:fill="FFFFFF"/>
        <w:ind w:firstLine="851"/>
      </w:pPr>
      <w:r w:rsidRPr="00A31F2A">
        <w:t>На территории населённых пунктов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BC5D52" w:rsidRPr="00A31F2A" w:rsidRDefault="00BC5D52" w:rsidP="00BC5D52">
      <w:pPr>
        <w:widowControl w:val="0"/>
        <w:shd w:val="clear" w:color="auto" w:fill="FFFFFF"/>
        <w:ind w:firstLine="851"/>
      </w:pPr>
      <w:r w:rsidRPr="00A31F2A">
        <w:t>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Курской области.</w:t>
      </w:r>
    </w:p>
    <w:p w:rsidR="00BC5D52" w:rsidRPr="00A31F2A" w:rsidRDefault="00BC5D52" w:rsidP="00BC5D52">
      <w:pPr>
        <w:widowControl w:val="0"/>
        <w:shd w:val="clear" w:color="auto" w:fill="FFFFFF"/>
        <w:ind w:firstLine="851"/>
      </w:pPr>
    </w:p>
    <w:p w:rsidR="00BC5D52" w:rsidRPr="00A31F2A" w:rsidRDefault="00BC5D52" w:rsidP="00123822">
      <w:pPr>
        <w:pStyle w:val="3"/>
        <w:keepNext w:val="0"/>
        <w:keepLines w:val="0"/>
        <w:widowControl w:val="0"/>
        <w:numPr>
          <w:ilvl w:val="3"/>
          <w:numId w:val="20"/>
        </w:numPr>
        <w:suppressAutoHyphens/>
        <w:spacing w:before="0"/>
        <w:ind w:left="2552" w:hanging="851"/>
        <w:jc w:val="left"/>
        <w:rPr>
          <w:rFonts w:ascii="Times New Roman" w:hAnsi="Times New Roman"/>
          <w:color w:val="auto"/>
          <w:kern w:val="32"/>
          <w:sz w:val="28"/>
          <w:szCs w:val="28"/>
          <w:lang w:eastAsia="ru-RU"/>
        </w:rPr>
      </w:pPr>
      <w:bookmarkStart w:id="1495" w:name="_Toc405534610"/>
      <w:r w:rsidRPr="00A31F2A">
        <w:rPr>
          <w:rFonts w:ascii="Times New Roman" w:hAnsi="Times New Roman"/>
          <w:color w:val="auto"/>
          <w:kern w:val="32"/>
          <w:sz w:val="28"/>
          <w:szCs w:val="28"/>
          <w:lang w:eastAsia="ru-RU"/>
        </w:rPr>
        <w:t>Инженерная защита от опасных геологических процессов</w:t>
      </w:r>
      <w:bookmarkEnd w:id="1495"/>
    </w:p>
    <w:p w:rsidR="00BC5D52" w:rsidRPr="00A31F2A" w:rsidRDefault="00BC5D52" w:rsidP="00BC5D52">
      <w:pPr>
        <w:widowControl w:val="0"/>
        <w:shd w:val="clear" w:color="auto" w:fill="FFFFFF"/>
        <w:ind w:firstLine="851"/>
      </w:pPr>
      <w:r w:rsidRPr="00A31F2A">
        <w:t>Мероприятия инженерной защиты от опасных геологических процессов целесообразно спланировать в следующем объёме:</w:t>
      </w:r>
    </w:p>
    <w:p w:rsidR="00BC5D52" w:rsidRPr="00A31F2A" w:rsidRDefault="00BC5D52" w:rsidP="00BC5D52">
      <w:pPr>
        <w:keepNext/>
        <w:shd w:val="clear" w:color="auto" w:fill="FFFFFF"/>
        <w:rPr>
          <w:spacing w:val="-8"/>
        </w:rPr>
      </w:pPr>
      <w:r w:rsidRPr="00A31F2A">
        <w:t>- мероприятия по предотвращению развития овражной эрозии (</w:t>
      </w:r>
      <w:proofErr w:type="spellStart"/>
      <w:r w:rsidRPr="00A31F2A">
        <w:t>агролесомелиорация</w:t>
      </w:r>
      <w:proofErr w:type="spellEnd"/>
      <w:r w:rsidRPr="00A31F2A">
        <w:t xml:space="preserve">; закрепление грунтов; удерживающие сооружения, противооползневые и противообвальные мероприятия), которые целесообразно спроектировать на </w:t>
      </w:r>
      <w:r w:rsidRPr="00A31F2A">
        <w:rPr>
          <w:spacing w:val="-8"/>
        </w:rPr>
        <w:t xml:space="preserve">территории, находящейся на скатах долины реки </w:t>
      </w:r>
      <w:proofErr w:type="gramStart"/>
      <w:r w:rsidRPr="00A31F2A">
        <w:rPr>
          <w:spacing w:val="-9"/>
        </w:rPr>
        <w:t>Плоская</w:t>
      </w:r>
      <w:proofErr w:type="gramEnd"/>
      <w:r w:rsidRPr="00A31F2A">
        <w:rPr>
          <w:bCs/>
        </w:rPr>
        <w:t>,</w:t>
      </w:r>
      <w:r w:rsidRPr="00A31F2A">
        <w:rPr>
          <w:spacing w:val="-8"/>
        </w:rPr>
        <w:t xml:space="preserve"> а</w:t>
      </w:r>
      <w:r w:rsidRPr="00A31F2A">
        <w:t xml:space="preserve"> также на отдельных участках территорий населённых пунктов</w:t>
      </w:r>
      <w:r w:rsidRPr="00A31F2A">
        <w:rPr>
          <w:spacing w:val="-8"/>
        </w:rPr>
        <w:t>.</w:t>
      </w:r>
    </w:p>
    <w:p w:rsidR="00BC5D52" w:rsidRPr="00A31F2A" w:rsidRDefault="00BC5D52" w:rsidP="00BC5D52">
      <w:pPr>
        <w:widowControl w:val="0"/>
        <w:shd w:val="clear" w:color="auto" w:fill="FFFFFF"/>
        <w:ind w:firstLine="851"/>
      </w:pPr>
      <w:r w:rsidRPr="00A31F2A">
        <w:t xml:space="preserve"> - мероприятия защиты от плоскостного смыва (изменение рельефа склона в целях повышения его устойчивости), которые целесообразно спроектировать на территориях, прилегающих к долинам водотоков, используемых в целях сельскохозяйственного производства.</w:t>
      </w:r>
    </w:p>
    <w:p w:rsidR="00BC5D52" w:rsidRPr="00A31F2A" w:rsidRDefault="00BC5D52" w:rsidP="00BC5D52">
      <w:pPr>
        <w:widowControl w:val="0"/>
        <w:shd w:val="clear" w:color="auto" w:fill="FFFFFF"/>
        <w:ind w:firstLine="851"/>
      </w:pPr>
      <w:r w:rsidRPr="00A31F2A">
        <w:t>Территория сельсовета не включает подрабатываемые территории (территории залегания полезных ископаемых), поэтому ограничений на строительство по этому критерию нет.</w:t>
      </w:r>
    </w:p>
    <w:p w:rsidR="00BC5D52" w:rsidRPr="00A31F2A" w:rsidRDefault="00BC5D52" w:rsidP="00BC5D52">
      <w:pPr>
        <w:widowControl w:val="0"/>
        <w:shd w:val="clear" w:color="auto" w:fill="FFFFFF"/>
        <w:ind w:firstLine="851"/>
      </w:pPr>
      <w:r w:rsidRPr="00A31F2A">
        <w:t xml:space="preserve">Площадки, намеченные под строительство, предпочтительно располагать на участках с минимальной глубиной </w:t>
      </w:r>
      <w:proofErr w:type="spellStart"/>
      <w:r w:rsidRPr="00A31F2A">
        <w:t>просадочных</w:t>
      </w:r>
      <w:proofErr w:type="spellEnd"/>
      <w:r w:rsidRPr="00A31F2A">
        <w:t xml:space="preserve"> толщ, с деградированными </w:t>
      </w:r>
      <w:proofErr w:type="spellStart"/>
      <w:r w:rsidRPr="00A31F2A">
        <w:t>просадочными</w:t>
      </w:r>
      <w:proofErr w:type="spellEnd"/>
      <w:r w:rsidRPr="00A31F2A">
        <w:t xml:space="preserve"> грунтами, а также на участках, где </w:t>
      </w:r>
      <w:proofErr w:type="spellStart"/>
      <w:r w:rsidRPr="00A31F2A">
        <w:t>просадочная</w:t>
      </w:r>
      <w:proofErr w:type="spellEnd"/>
      <w:r w:rsidRPr="00A31F2A">
        <w:t xml:space="preserve"> толща подстилается </w:t>
      </w:r>
      <w:proofErr w:type="spellStart"/>
      <w:r w:rsidRPr="00A31F2A">
        <w:t>малосжимаемыми</w:t>
      </w:r>
      <w:proofErr w:type="spellEnd"/>
      <w:r w:rsidRPr="00A31F2A">
        <w:t xml:space="preserve"> грунтами, позволяющими применять фундаменты глубокого заложения, в том числе свайные.</w:t>
      </w:r>
    </w:p>
    <w:p w:rsidR="00BC5D52" w:rsidRPr="00A31F2A" w:rsidRDefault="00BC5D52" w:rsidP="00BC5D52">
      <w:pPr>
        <w:widowControl w:val="0"/>
        <w:shd w:val="clear" w:color="auto" w:fill="FFFFFF"/>
        <w:ind w:firstLine="851"/>
      </w:pPr>
      <w:r w:rsidRPr="00A31F2A">
        <w:t>Проект планировки и застройки должен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BC5D52" w:rsidRPr="00A31F2A" w:rsidRDefault="00BC5D52" w:rsidP="00BC5D52">
      <w:pPr>
        <w:widowControl w:val="0"/>
        <w:shd w:val="clear" w:color="auto" w:fill="FFFFFF"/>
        <w:ind w:firstLine="851"/>
      </w:pPr>
      <w:r w:rsidRPr="00A31F2A">
        <w:t xml:space="preserve">На участках действия эрозионных процессов с </w:t>
      </w:r>
      <w:proofErr w:type="spellStart"/>
      <w:r w:rsidRPr="00A31F2A">
        <w:t>оврагообразованием</w:t>
      </w:r>
      <w:proofErr w:type="spellEnd"/>
      <w:r w:rsidRPr="00A31F2A">
        <w:t xml:space="preserve"> следует </w:t>
      </w:r>
      <w:r w:rsidRPr="00A31F2A">
        <w:lastRenderedPageBreak/>
        <w:t>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BC5D52" w:rsidRPr="00A31F2A" w:rsidRDefault="00BC5D52" w:rsidP="00BC5D52">
      <w:pPr>
        <w:widowControl w:val="0"/>
        <w:shd w:val="clear" w:color="auto" w:fill="FFFFFF"/>
        <w:ind w:firstLine="851"/>
      </w:pPr>
      <w:r w:rsidRPr="00A31F2A">
        <w:t>При реабилитации ландшафтов и малых рек для организации рекреационных зон следует проводить противоэрозионные мероприятия, а также и формирование пляжей.</w:t>
      </w:r>
    </w:p>
    <w:p w:rsidR="00BC5D52" w:rsidRPr="00A31F2A" w:rsidRDefault="00BC5D52" w:rsidP="00BC5D52">
      <w:pPr>
        <w:widowControl w:val="0"/>
        <w:shd w:val="clear" w:color="auto" w:fill="FFFFFF"/>
        <w:ind w:firstLine="851"/>
      </w:pPr>
      <w:r w:rsidRPr="00A31F2A">
        <w:t>Рекультивацию и благоустройство территорий следует разрабатывать с учетом требований ГОСТ 17.5.3.04-83* и ГОСТ 17.5.3.05-84.</w:t>
      </w:r>
    </w:p>
    <w:p w:rsidR="00BC5D52" w:rsidRPr="00A31F2A" w:rsidRDefault="00BC5D52" w:rsidP="00BC5D52">
      <w:pPr>
        <w:widowControl w:val="0"/>
        <w:shd w:val="clear" w:color="auto" w:fill="FFFFFF"/>
        <w:ind w:firstLine="851"/>
      </w:pPr>
      <w:proofErr w:type="gramStart"/>
      <w:r w:rsidRPr="00A31F2A">
        <w:t xml:space="preserve">Проектирование инженерной зашиты от опасных геологических процессов, на территории сельсовета следует выполнять в соответствии со </w:t>
      </w:r>
      <w:proofErr w:type="spellStart"/>
      <w:r w:rsidRPr="00A31F2A">
        <w:t>СНиП</w:t>
      </w:r>
      <w:proofErr w:type="spellEnd"/>
      <w:r w:rsidRPr="00A31F2A">
        <w:t xml:space="preserve"> 2.01.15-90 «Инженерная защита территорий, зданий и сооружений от опасных геологических процессов.</w:t>
      </w:r>
      <w:proofErr w:type="gramEnd"/>
      <w:r w:rsidRPr="00A31F2A">
        <w:t xml:space="preserve"> Основные положения проектирования»; на основе:</w:t>
      </w:r>
    </w:p>
    <w:p w:rsidR="00BC5D52" w:rsidRPr="00A31F2A" w:rsidRDefault="00BC5D52" w:rsidP="00123822">
      <w:pPr>
        <w:widowControl w:val="0"/>
        <w:numPr>
          <w:ilvl w:val="0"/>
          <w:numId w:val="28"/>
        </w:numPr>
        <w:shd w:val="clear" w:color="auto" w:fill="FFFFFF"/>
        <w:spacing w:after="0" w:line="360" w:lineRule="auto"/>
        <w:jc w:val="both"/>
      </w:pPr>
      <w:r w:rsidRPr="00A31F2A">
        <w:t>результатов инженерно-геодезических, инженерно-геологических и инженерно-гидрометеорологических изысканий для строительства;</w:t>
      </w:r>
    </w:p>
    <w:p w:rsidR="00BC5D52" w:rsidRPr="00A31F2A" w:rsidRDefault="00BC5D52" w:rsidP="00123822">
      <w:pPr>
        <w:widowControl w:val="0"/>
        <w:numPr>
          <w:ilvl w:val="0"/>
          <w:numId w:val="28"/>
        </w:numPr>
        <w:shd w:val="clear" w:color="auto" w:fill="FFFFFF"/>
        <w:spacing w:after="0" w:line="360" w:lineRule="auto"/>
        <w:jc w:val="both"/>
      </w:pPr>
      <w:r w:rsidRPr="00A31F2A">
        <w:t>планировочных решений и вариантной проработки решений, принятых в схемах инженерной защиты (генеральных, детальных, специальных);</w:t>
      </w:r>
    </w:p>
    <w:p w:rsidR="00BC5D52" w:rsidRPr="00A31F2A" w:rsidRDefault="00BC5D52" w:rsidP="00123822">
      <w:pPr>
        <w:widowControl w:val="0"/>
        <w:numPr>
          <w:ilvl w:val="0"/>
          <w:numId w:val="28"/>
        </w:numPr>
        <w:shd w:val="clear" w:color="auto" w:fill="FFFFFF"/>
        <w:spacing w:after="0" w:line="360" w:lineRule="auto"/>
        <w:jc w:val="both"/>
      </w:pPr>
      <w:r w:rsidRPr="00A31F2A">
        <w:t>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(заповедники, сельскохозяйственные земли и т.п.) и санитарно-гигиенических норм;</w:t>
      </w:r>
    </w:p>
    <w:p w:rsidR="00BC5D52" w:rsidRPr="00A31F2A" w:rsidRDefault="00BC5D52" w:rsidP="00123822">
      <w:pPr>
        <w:widowControl w:val="0"/>
        <w:numPr>
          <w:ilvl w:val="0"/>
          <w:numId w:val="28"/>
        </w:numPr>
        <w:shd w:val="clear" w:color="auto" w:fill="FFFFFF"/>
        <w:spacing w:after="0" w:line="360" w:lineRule="auto"/>
        <w:jc w:val="both"/>
      </w:pPr>
      <w:r w:rsidRPr="00A31F2A">
        <w:t>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предотвращенного ущерба.</w:t>
      </w:r>
    </w:p>
    <w:p w:rsidR="00BC5D52" w:rsidRPr="00A31F2A" w:rsidRDefault="00BC5D52" w:rsidP="00BC5D52">
      <w:pPr>
        <w:widowControl w:val="0"/>
        <w:shd w:val="clear" w:color="auto" w:fill="FFFFFF"/>
        <w:ind w:firstLine="851"/>
      </w:pPr>
      <w:r w:rsidRPr="00A31F2A">
        <w:t xml:space="preserve">При проектировании инженерной защиты следует учитывать ее </w:t>
      </w:r>
      <w:proofErr w:type="spellStart"/>
      <w:r w:rsidRPr="00A31F2A">
        <w:t>град</w:t>
      </w:r>
      <w:proofErr w:type="gramStart"/>
      <w:r w:rsidRPr="00A31F2A">
        <w:t>о</w:t>
      </w:r>
      <w:proofErr w:type="spellEnd"/>
      <w:r w:rsidRPr="00A31F2A">
        <w:t>-</w:t>
      </w:r>
      <w:proofErr w:type="gramEnd"/>
      <w:r w:rsidRPr="00A31F2A">
        <w:t xml:space="preserve"> и </w:t>
      </w:r>
      <w:proofErr w:type="spellStart"/>
      <w:r w:rsidRPr="00A31F2A">
        <w:t>объектоформирующее</w:t>
      </w:r>
      <w:proofErr w:type="spellEnd"/>
      <w:r w:rsidRPr="00A31F2A">
        <w:t xml:space="preserve"> значение, местные условия, а также имеющийся опыт проектирования, строительства и эксплуатации сооружений инженерной защиты в аналогичных природных условиях.</w:t>
      </w:r>
    </w:p>
    <w:p w:rsidR="00BC5D52" w:rsidRPr="00A31F2A" w:rsidRDefault="00BC5D52" w:rsidP="00BC5D52">
      <w:pPr>
        <w:widowControl w:val="0"/>
        <w:shd w:val="clear" w:color="auto" w:fill="FFFFFF"/>
        <w:ind w:firstLine="851"/>
      </w:pPr>
      <w:r w:rsidRPr="00A31F2A">
        <w:t>Экономический эффект варианта инженерной защиты определяется размером предотвращенного ущерба территории или сооружению от воздействия опасных геологических процессов за вычетом затрат на осуществление защиты.</w:t>
      </w:r>
    </w:p>
    <w:p w:rsidR="00BC5D52" w:rsidRPr="00A31F2A" w:rsidRDefault="00BC5D52" w:rsidP="00BC5D52">
      <w:pPr>
        <w:widowControl w:val="0"/>
        <w:shd w:val="clear" w:color="auto" w:fill="FFFFFF"/>
        <w:ind w:firstLine="851"/>
        <w:rPr>
          <w:noProof/>
        </w:rPr>
      </w:pPr>
      <w:r w:rsidRPr="00A31F2A">
        <w:t>Под предотвра</w:t>
      </w:r>
      <w:bookmarkStart w:id="1496" w:name="OCRUncertain196"/>
      <w:r w:rsidRPr="00A31F2A">
        <w:t>щ</w:t>
      </w:r>
      <w:bookmarkEnd w:id="1496"/>
      <w:r w:rsidRPr="00A31F2A">
        <w:t>е</w:t>
      </w:r>
      <w:bookmarkStart w:id="1497" w:name="OCRUncertain199"/>
      <w:r w:rsidRPr="00A31F2A">
        <w:t>нны</w:t>
      </w:r>
      <w:bookmarkEnd w:id="1497"/>
      <w:r w:rsidRPr="00A31F2A">
        <w:t>м ущербом сл</w:t>
      </w:r>
      <w:bookmarkStart w:id="1498" w:name="OCRUncertain200"/>
      <w:r w:rsidRPr="00A31F2A">
        <w:t>е</w:t>
      </w:r>
      <w:bookmarkEnd w:id="1498"/>
      <w:r w:rsidRPr="00A31F2A">
        <w:t>дует понимать разность между ущербом при отказе от проведения инженерной защиты и ущербом</w:t>
      </w:r>
      <w:bookmarkStart w:id="1499" w:name="OCRUncertain201"/>
      <w:r w:rsidRPr="00A31F2A">
        <w:t>,</w:t>
      </w:r>
      <w:bookmarkEnd w:id="1499"/>
      <w:r w:rsidRPr="00A31F2A">
        <w:t xml:space="preserve"> возм</w:t>
      </w:r>
      <w:bookmarkStart w:id="1500" w:name="OCRUncertain202"/>
      <w:r w:rsidRPr="00A31F2A">
        <w:t>ож</w:t>
      </w:r>
      <w:bookmarkEnd w:id="1500"/>
      <w:r w:rsidRPr="00A31F2A">
        <w:t xml:space="preserve">ным и после ее проведения. Оценка ущерба должна быть комплексной, с учетом всех его видов, как в сфере материального </w:t>
      </w:r>
      <w:bookmarkStart w:id="1501" w:name="OCRUncertain204"/>
      <w:r w:rsidRPr="00A31F2A">
        <w:t>производства,</w:t>
      </w:r>
      <w:bookmarkEnd w:id="1501"/>
      <w:r w:rsidRPr="00A31F2A">
        <w:t xml:space="preserve"> так и в непроизв</w:t>
      </w:r>
      <w:bookmarkStart w:id="1502" w:name="OCRUncertain205"/>
      <w:r w:rsidRPr="00A31F2A">
        <w:t>о</w:t>
      </w:r>
      <w:bookmarkEnd w:id="1502"/>
      <w:r w:rsidRPr="00A31F2A">
        <w:t>дственной сфере (в том числе следует учитыв</w:t>
      </w:r>
      <w:bookmarkStart w:id="1503" w:name="OCRUncertain206"/>
      <w:r w:rsidRPr="00A31F2A">
        <w:t>а</w:t>
      </w:r>
      <w:bookmarkEnd w:id="1503"/>
      <w:r w:rsidRPr="00A31F2A">
        <w:t>ть ущерб воде, п</w:t>
      </w:r>
      <w:bookmarkStart w:id="1504" w:name="OCRUncertain207"/>
      <w:r w:rsidRPr="00A31F2A">
        <w:t>о</w:t>
      </w:r>
      <w:bookmarkEnd w:id="1504"/>
      <w:r w:rsidRPr="00A31F2A">
        <w:t xml:space="preserve">чве, флоре и фауне и т. </w:t>
      </w:r>
      <w:bookmarkStart w:id="1505" w:name="OCRUncertain208"/>
      <w:r w:rsidRPr="00A31F2A">
        <w:t>п.)</w:t>
      </w:r>
      <w:bookmarkStart w:id="1506" w:name="OCRUncertain209"/>
      <w:bookmarkEnd w:id="1505"/>
      <w:r w:rsidRPr="00A31F2A">
        <w:rPr>
          <w:noProof/>
        </w:rPr>
        <w:t>.</w:t>
      </w:r>
      <w:bookmarkEnd w:id="1506"/>
    </w:p>
    <w:p w:rsidR="00BC5D52" w:rsidRPr="00A31F2A" w:rsidRDefault="00BC5D52" w:rsidP="00BC5D52">
      <w:pPr>
        <w:widowControl w:val="0"/>
        <w:tabs>
          <w:tab w:val="left" w:pos="0"/>
        </w:tabs>
        <w:jc w:val="center"/>
        <w:rPr>
          <w:b/>
        </w:rPr>
      </w:pPr>
      <w:bookmarkStart w:id="1507" w:name="OCRUncertain982"/>
      <w:r w:rsidRPr="00A31F2A">
        <w:rPr>
          <w:b/>
        </w:rPr>
        <w:t>Противооползневые сооружения и мероприятия</w:t>
      </w:r>
    </w:p>
    <w:p w:rsidR="00BC5D52" w:rsidRPr="00A31F2A" w:rsidRDefault="00BC5D52" w:rsidP="00BC5D52">
      <w:pPr>
        <w:widowControl w:val="0"/>
        <w:ind w:firstLine="851"/>
      </w:pPr>
      <w:r w:rsidRPr="00A31F2A">
        <w:t>Искусственное изменение рельефа склона (откоса) следует пред</w:t>
      </w:r>
      <w:bookmarkStart w:id="1508" w:name="OCRUncertain367"/>
      <w:r w:rsidRPr="00A31F2A">
        <w:t>у</w:t>
      </w:r>
      <w:bookmarkEnd w:id="1508"/>
      <w:r w:rsidRPr="00A31F2A">
        <w:t xml:space="preserve">сматривать для </w:t>
      </w:r>
      <w:r w:rsidRPr="00A31F2A">
        <w:lastRenderedPageBreak/>
        <w:t>предупреждения и стабилизации процессо</w:t>
      </w:r>
      <w:bookmarkStart w:id="1509" w:name="OCRUncertain369"/>
      <w:r w:rsidRPr="00A31F2A">
        <w:t>в</w:t>
      </w:r>
      <w:bookmarkEnd w:id="1509"/>
      <w:r w:rsidRPr="00A31F2A">
        <w:t xml:space="preserve"> сдвига, скольжения, выдавливания, осыпей и т</w:t>
      </w:r>
      <w:bookmarkStart w:id="1510" w:name="OCRUncertain371"/>
      <w:r w:rsidRPr="00A31F2A">
        <w:t>е</w:t>
      </w:r>
      <w:bookmarkEnd w:id="1510"/>
      <w:r w:rsidRPr="00A31F2A">
        <w:t>чения грунтов, включая оползни</w:t>
      </w:r>
      <w:bookmarkStart w:id="1511" w:name="OCRUncertain372"/>
      <w:r w:rsidRPr="00A31F2A">
        <w:t>-</w:t>
      </w:r>
      <w:bookmarkStart w:id="1512" w:name="OCRUncertain374"/>
      <w:bookmarkEnd w:id="1511"/>
      <w:r w:rsidRPr="00A31F2A">
        <w:t>потоки.</w:t>
      </w:r>
      <w:bookmarkEnd w:id="1512"/>
    </w:p>
    <w:p w:rsidR="00BC5D52" w:rsidRPr="00A31F2A" w:rsidRDefault="00BC5D52" w:rsidP="00BC5D52">
      <w:pPr>
        <w:widowControl w:val="0"/>
        <w:ind w:firstLine="851"/>
      </w:pPr>
      <w:r w:rsidRPr="00A31F2A">
        <w:t>Образование рационального профиля склона (откоса) достигается приданием ем</w:t>
      </w:r>
      <w:bookmarkStart w:id="1513" w:name="OCRUncertain375"/>
      <w:r w:rsidRPr="00A31F2A">
        <w:t>у</w:t>
      </w:r>
      <w:bookmarkEnd w:id="1513"/>
      <w:r w:rsidRPr="00A31F2A">
        <w:t xml:space="preserve"> соответствующей крутизны, террасированием и общей планировкой склона (откоса)</w:t>
      </w:r>
      <w:bookmarkStart w:id="1514" w:name="OCRUncertain376"/>
      <w:r w:rsidRPr="00A31F2A">
        <w:t>,</w:t>
      </w:r>
      <w:bookmarkEnd w:id="1514"/>
      <w:r w:rsidRPr="00A31F2A">
        <w:t xml:space="preserve"> удалением или заменой неустойчивых грунтов, отсыпкой в нижней части склона упорной призмы (банкета)</w:t>
      </w:r>
      <w:bookmarkStart w:id="1515" w:name="OCRUncertain377"/>
      <w:r w:rsidRPr="00A31F2A">
        <w:t>.</w:t>
      </w:r>
      <w:bookmarkEnd w:id="1515"/>
    </w:p>
    <w:p w:rsidR="00BC5D52" w:rsidRPr="00A31F2A" w:rsidRDefault="00BC5D52" w:rsidP="00BC5D52">
      <w:pPr>
        <w:widowControl w:val="0"/>
        <w:ind w:firstLine="851"/>
      </w:pPr>
      <w:r w:rsidRPr="00A31F2A">
        <w:t>При проектирован</w:t>
      </w:r>
      <w:bookmarkStart w:id="1516" w:name="OCRUncertain379"/>
      <w:r w:rsidRPr="00A31F2A">
        <w:t>и</w:t>
      </w:r>
      <w:bookmarkEnd w:id="1516"/>
      <w:r w:rsidRPr="00A31F2A">
        <w:t>и уступчатой формы откос</w:t>
      </w:r>
      <w:bookmarkStart w:id="1517" w:name="OCRUncertain380"/>
      <w:r w:rsidRPr="00A31F2A">
        <w:t>а</w:t>
      </w:r>
      <w:bookmarkEnd w:id="1517"/>
      <w:r w:rsidRPr="00A31F2A">
        <w:t xml:space="preserve"> размещение </w:t>
      </w:r>
      <w:bookmarkStart w:id="1518" w:name="OCRUncertain381"/>
      <w:r w:rsidRPr="00A31F2A">
        <w:t>берм</w:t>
      </w:r>
      <w:bookmarkEnd w:id="1518"/>
      <w:r w:rsidRPr="00A31F2A">
        <w:t xml:space="preserve"> и террас следует предусматривать на контактах пластов грунтов и на участках </w:t>
      </w:r>
      <w:bookmarkStart w:id="1519" w:name="OCRUncertain382"/>
      <w:proofErr w:type="spellStart"/>
      <w:r w:rsidRPr="00A31F2A">
        <w:t>высачивания</w:t>
      </w:r>
      <w:bookmarkEnd w:id="1519"/>
      <w:proofErr w:type="spellEnd"/>
      <w:r w:rsidRPr="00A31F2A">
        <w:t xml:space="preserve"> подземных вод. Ширину берм (террас) и высоту уступов</w:t>
      </w:r>
      <w:bookmarkStart w:id="1520" w:name="OCRUncertain383"/>
      <w:r w:rsidRPr="00A31F2A">
        <w:t>,</w:t>
      </w:r>
      <w:bookmarkEnd w:id="1520"/>
      <w:r w:rsidRPr="00A31F2A">
        <w:t xml:space="preserve"> а также расположение и форму банкетов следует определять расчетом общей и местной устойчивости ск</w:t>
      </w:r>
      <w:bookmarkStart w:id="1521" w:name="OCRUncertain385"/>
      <w:r w:rsidRPr="00A31F2A">
        <w:t>л</w:t>
      </w:r>
      <w:bookmarkEnd w:id="1521"/>
      <w:r w:rsidRPr="00A31F2A">
        <w:t>она (откоса)</w:t>
      </w:r>
      <w:bookmarkStart w:id="1522" w:name="OCRUncertain386"/>
      <w:r w:rsidRPr="00A31F2A">
        <w:rPr>
          <w:noProof/>
        </w:rPr>
        <w:t>,</w:t>
      </w:r>
      <w:bookmarkEnd w:id="1522"/>
      <w:r w:rsidRPr="00A31F2A">
        <w:t xml:space="preserve"> планиров</w:t>
      </w:r>
      <w:bookmarkStart w:id="1523" w:name="OCRUncertain387"/>
      <w:r w:rsidRPr="00A31F2A">
        <w:t>о</w:t>
      </w:r>
      <w:bookmarkEnd w:id="1523"/>
      <w:r w:rsidRPr="00A31F2A">
        <w:t>чными решениями, условиями производства работ и эксплуатационными требова</w:t>
      </w:r>
      <w:bookmarkStart w:id="1524" w:name="OCRUncertain388"/>
      <w:r w:rsidRPr="00A31F2A">
        <w:t>н</w:t>
      </w:r>
      <w:bookmarkEnd w:id="1524"/>
      <w:r w:rsidRPr="00A31F2A">
        <w:t>иями.</w:t>
      </w:r>
    </w:p>
    <w:p w:rsidR="00BC5D52" w:rsidRPr="00A31F2A" w:rsidRDefault="00BC5D52" w:rsidP="00BC5D52">
      <w:pPr>
        <w:widowControl w:val="0"/>
        <w:ind w:firstLine="851"/>
      </w:pPr>
      <w:r w:rsidRPr="00A31F2A">
        <w:t>На терр</w:t>
      </w:r>
      <w:bookmarkStart w:id="1525" w:name="OCRUncertain389"/>
      <w:r w:rsidRPr="00A31F2A">
        <w:t>а</w:t>
      </w:r>
      <w:bookmarkEnd w:id="1525"/>
      <w:r w:rsidRPr="00A31F2A">
        <w:t>сах необходимо предусматривать устройство водоотводо</w:t>
      </w:r>
      <w:bookmarkStart w:id="1526" w:name="OCRUncertain390"/>
      <w:r w:rsidRPr="00A31F2A">
        <w:t>в</w:t>
      </w:r>
      <w:bookmarkEnd w:id="1526"/>
      <w:r w:rsidRPr="00A31F2A">
        <w:t xml:space="preserve">, а в местах </w:t>
      </w:r>
      <w:bookmarkStart w:id="1527" w:name="OCRUncertain391"/>
      <w:proofErr w:type="spellStart"/>
      <w:r w:rsidRPr="00A31F2A">
        <w:t>высачивания</w:t>
      </w:r>
      <w:bookmarkEnd w:id="1527"/>
      <w:proofErr w:type="spellEnd"/>
      <w:r w:rsidRPr="00A31F2A">
        <w:t xml:space="preserve"> подземных вод - дренажей.</w:t>
      </w:r>
    </w:p>
    <w:p w:rsidR="00BC5D52" w:rsidRPr="00A31F2A" w:rsidRDefault="00BC5D52" w:rsidP="00BC5D52">
      <w:pPr>
        <w:widowControl w:val="0"/>
        <w:ind w:firstLine="851"/>
      </w:pPr>
      <w:r w:rsidRPr="00A31F2A">
        <w:t>Сброс талых и дождевых вод с застроенных территорий, проездов и площадей (за преде</w:t>
      </w:r>
      <w:bookmarkStart w:id="1528" w:name="OCRUncertain400"/>
      <w:r w:rsidRPr="00A31F2A">
        <w:t>л</w:t>
      </w:r>
      <w:bookmarkEnd w:id="1528"/>
      <w:r w:rsidRPr="00A31F2A">
        <w:t xml:space="preserve">ами защищаемой зоны) в водостоки, уложенные в </w:t>
      </w:r>
      <w:bookmarkStart w:id="1529" w:name="OCRUncertain401"/>
      <w:proofErr w:type="spellStart"/>
      <w:r w:rsidRPr="00A31F2A">
        <w:t>оползнеопасной</w:t>
      </w:r>
      <w:bookmarkEnd w:id="1529"/>
      <w:proofErr w:type="spellEnd"/>
      <w:r w:rsidRPr="00A31F2A">
        <w:t xml:space="preserve"> зоне, допускается только при специальном обосновании. При необходимости такого сброса проп</w:t>
      </w:r>
      <w:bookmarkStart w:id="1530" w:name="OCRUncertain402"/>
      <w:r w:rsidRPr="00A31F2A">
        <w:t>у</w:t>
      </w:r>
      <w:bookmarkEnd w:id="1530"/>
      <w:r w:rsidRPr="00A31F2A">
        <w:t>скная способ</w:t>
      </w:r>
      <w:bookmarkStart w:id="1531" w:name="OCRUncertain403"/>
      <w:r w:rsidRPr="00A31F2A">
        <w:t>н</w:t>
      </w:r>
      <w:bookmarkEnd w:id="1531"/>
      <w:r w:rsidRPr="00A31F2A">
        <w:t>ость водостоков должна соответство</w:t>
      </w:r>
      <w:bookmarkStart w:id="1532" w:name="OCRUncertain404"/>
      <w:r w:rsidRPr="00A31F2A">
        <w:t>в</w:t>
      </w:r>
      <w:bookmarkEnd w:id="1532"/>
      <w:r w:rsidRPr="00A31F2A">
        <w:t>ать стоку со всей водосборной площади с расчетным периодом однократного переполнения не менее 10 лет (вероятность превышения 0,1)</w:t>
      </w:r>
      <w:bookmarkStart w:id="1533" w:name="OCRUncertain405"/>
      <w:r w:rsidRPr="00A31F2A">
        <w:t>.</w:t>
      </w:r>
      <w:bookmarkEnd w:id="1533"/>
    </w:p>
    <w:p w:rsidR="00BC5D52" w:rsidRPr="00A31F2A" w:rsidRDefault="00BC5D52" w:rsidP="00BC5D52">
      <w:pPr>
        <w:widowControl w:val="0"/>
        <w:ind w:firstLine="851"/>
      </w:pPr>
      <w:r w:rsidRPr="00A31F2A">
        <w:t>Устройство очистных соор</w:t>
      </w:r>
      <w:bookmarkStart w:id="1534" w:name="OCRUncertain406"/>
      <w:r w:rsidRPr="00A31F2A">
        <w:t>у</w:t>
      </w:r>
      <w:bookmarkEnd w:id="1534"/>
      <w:r w:rsidRPr="00A31F2A">
        <w:t xml:space="preserve">жений на водосточных коллекторах, расположенных в </w:t>
      </w:r>
      <w:bookmarkStart w:id="1535" w:name="OCRUncertain407"/>
      <w:proofErr w:type="spellStart"/>
      <w:r w:rsidRPr="00A31F2A">
        <w:t>оползнеопасной</w:t>
      </w:r>
      <w:bookmarkEnd w:id="1535"/>
      <w:proofErr w:type="spellEnd"/>
      <w:r w:rsidRPr="00A31F2A">
        <w:t xml:space="preserve"> </w:t>
      </w:r>
      <w:bookmarkStart w:id="1536" w:name="OCRUncertain408"/>
      <w:r w:rsidRPr="00A31F2A">
        <w:t>зон</w:t>
      </w:r>
      <w:bookmarkEnd w:id="1536"/>
      <w:r w:rsidRPr="00A31F2A">
        <w:t>е, не допускается.</w:t>
      </w:r>
    </w:p>
    <w:p w:rsidR="00BC5D52" w:rsidRPr="00A31F2A" w:rsidRDefault="00BC5D52" w:rsidP="00BC5D52">
      <w:pPr>
        <w:widowControl w:val="0"/>
        <w:ind w:firstLine="851"/>
      </w:pPr>
      <w:r w:rsidRPr="00A31F2A">
        <w:t>Выпуск воды из водостоков с</w:t>
      </w:r>
      <w:bookmarkStart w:id="1537" w:name="OCRUncertain410"/>
      <w:r w:rsidRPr="00A31F2A">
        <w:t>л</w:t>
      </w:r>
      <w:bookmarkEnd w:id="1537"/>
      <w:r w:rsidRPr="00A31F2A">
        <w:t>едует предусматривать в открытые водоемы и реки, а также в тальвеги оврагов</w:t>
      </w:r>
      <w:r w:rsidRPr="00A31F2A">
        <w:rPr>
          <w:noProof/>
        </w:rPr>
        <w:t xml:space="preserve"> —</w:t>
      </w:r>
      <w:r w:rsidRPr="00A31F2A">
        <w:t xml:space="preserve"> с соблюдением требований очистки в соответствии со </w:t>
      </w:r>
      <w:proofErr w:type="spellStart"/>
      <w:r w:rsidRPr="00A31F2A">
        <w:t>СНиП</w:t>
      </w:r>
      <w:proofErr w:type="spellEnd"/>
      <w:r w:rsidRPr="00A31F2A">
        <w:rPr>
          <w:noProof/>
        </w:rPr>
        <w:t xml:space="preserve"> 2.04.03-85</w:t>
      </w:r>
      <w:r w:rsidRPr="00A31F2A">
        <w:t xml:space="preserve"> и при обязат</w:t>
      </w:r>
      <w:bookmarkStart w:id="1538" w:name="OCRUncertain411"/>
      <w:r w:rsidRPr="00A31F2A">
        <w:t>е</w:t>
      </w:r>
      <w:bookmarkEnd w:id="1538"/>
      <w:r w:rsidRPr="00A31F2A">
        <w:t xml:space="preserve">льном осуществлении </w:t>
      </w:r>
      <w:bookmarkStart w:id="1539" w:name="OCRUncertain412"/>
      <w:r w:rsidRPr="00A31F2A">
        <w:t xml:space="preserve">противоэрозионных </w:t>
      </w:r>
      <w:bookmarkEnd w:id="1539"/>
      <w:r w:rsidRPr="00A31F2A">
        <w:t>устройств и мероприятий против заболачивания и других видов у</w:t>
      </w:r>
      <w:bookmarkStart w:id="1540" w:name="OCRUncertain413"/>
      <w:r w:rsidRPr="00A31F2A">
        <w:t>щ</w:t>
      </w:r>
      <w:bookmarkEnd w:id="1540"/>
      <w:r w:rsidRPr="00A31F2A">
        <w:t>ерба окружающей среде.</w:t>
      </w:r>
    </w:p>
    <w:bookmarkEnd w:id="1507"/>
    <w:p w:rsidR="00BC5D52" w:rsidRPr="00A31F2A" w:rsidRDefault="00BC5D52" w:rsidP="00BC5D52">
      <w:pPr>
        <w:widowControl w:val="0"/>
        <w:tabs>
          <w:tab w:val="left" w:pos="0"/>
        </w:tabs>
        <w:jc w:val="center"/>
        <w:rPr>
          <w:b/>
        </w:rPr>
      </w:pPr>
      <w:proofErr w:type="spellStart"/>
      <w:r w:rsidRPr="00A31F2A">
        <w:rPr>
          <w:b/>
        </w:rPr>
        <w:t>Противокарстовые</w:t>
      </w:r>
      <w:proofErr w:type="spellEnd"/>
      <w:r w:rsidRPr="00A31F2A">
        <w:rPr>
          <w:b/>
        </w:rPr>
        <w:t xml:space="preserve"> мероприятия</w:t>
      </w:r>
    </w:p>
    <w:p w:rsidR="00BC5D52" w:rsidRPr="00A31F2A" w:rsidRDefault="00BC5D52" w:rsidP="00BC5D52">
      <w:pPr>
        <w:widowControl w:val="0"/>
        <w:ind w:firstLine="851"/>
        <w:rPr>
          <w:noProof/>
        </w:rPr>
      </w:pPr>
      <w:bookmarkStart w:id="1541" w:name="OCRUncertain983"/>
      <w:proofErr w:type="spellStart"/>
      <w:proofErr w:type="gramStart"/>
      <w:r w:rsidRPr="00A31F2A">
        <w:t>Противокарстовые</w:t>
      </w:r>
      <w:bookmarkEnd w:id="1541"/>
      <w:proofErr w:type="spellEnd"/>
      <w:r w:rsidRPr="00A31F2A">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ангидриды, каменная соль)</w:t>
      </w:r>
      <w:bookmarkStart w:id="1542" w:name="OCRUncertain984"/>
      <w:r w:rsidRPr="00A31F2A">
        <w:rPr>
          <w:noProof/>
        </w:rPr>
        <w:t>,</w:t>
      </w:r>
      <w:bookmarkEnd w:id="1542"/>
      <w:r w:rsidRPr="00A31F2A">
        <w:t xml:space="preserve"> имеются карстовые проявления на поверхности </w:t>
      </w:r>
      <w:bookmarkStart w:id="1543" w:name="OCRUncertain985"/>
      <w:r w:rsidRPr="00A31F2A">
        <w:t>(</w:t>
      </w:r>
      <w:proofErr w:type="spellStart"/>
      <w:r w:rsidRPr="00A31F2A">
        <w:t>карры</w:t>
      </w:r>
      <w:proofErr w:type="spellEnd"/>
      <w:r w:rsidRPr="00A31F2A">
        <w:t>,</w:t>
      </w:r>
      <w:bookmarkEnd w:id="1543"/>
      <w:r w:rsidRPr="00A31F2A">
        <w:t xml:space="preserve"> </w:t>
      </w:r>
      <w:bookmarkStart w:id="1544" w:name="OCRUncertain986"/>
      <w:proofErr w:type="spellStart"/>
      <w:r w:rsidRPr="00A31F2A">
        <w:t>поноры</w:t>
      </w:r>
      <w:proofErr w:type="spellEnd"/>
      <w:r w:rsidRPr="00A31F2A">
        <w:t>,</w:t>
      </w:r>
      <w:bookmarkEnd w:id="1544"/>
      <w:r w:rsidRPr="00A31F2A">
        <w:t xml:space="preserve"> воронки, котловины, </w:t>
      </w:r>
      <w:bookmarkStart w:id="1545" w:name="OCRUncertain987"/>
      <w:proofErr w:type="spellStart"/>
      <w:r w:rsidRPr="00A31F2A">
        <w:t>полья</w:t>
      </w:r>
      <w:proofErr w:type="spellEnd"/>
      <w:r w:rsidRPr="00A31F2A">
        <w:t>,</w:t>
      </w:r>
      <w:bookmarkEnd w:id="1545"/>
      <w:r w:rsidRPr="00A31F2A">
        <w:t xml:space="preserve"> долины) и (или) в глубине грунтового массива (разуплотнения грунтов, полости, каналы, галереи, пещеры, </w:t>
      </w:r>
      <w:bookmarkStart w:id="1546" w:name="OCRUncertain988"/>
      <w:proofErr w:type="spellStart"/>
      <w:r w:rsidRPr="00A31F2A">
        <w:t>воклюзы</w:t>
      </w:r>
      <w:proofErr w:type="spellEnd"/>
      <w:r w:rsidRPr="00A31F2A">
        <w:t>)</w:t>
      </w:r>
      <w:r w:rsidRPr="00A31F2A">
        <w:rPr>
          <w:noProof/>
        </w:rPr>
        <w:t>.</w:t>
      </w:r>
      <w:bookmarkEnd w:id="1546"/>
      <w:proofErr w:type="gramEnd"/>
    </w:p>
    <w:p w:rsidR="00BC5D52" w:rsidRPr="00A31F2A" w:rsidRDefault="00BC5D52" w:rsidP="00BC5D52">
      <w:pPr>
        <w:widowControl w:val="0"/>
        <w:ind w:firstLine="851"/>
      </w:pPr>
      <w:proofErr w:type="gramStart"/>
      <w:r w:rsidRPr="00A31F2A">
        <w:t xml:space="preserve">При отсутствии карстовых проявлений на поверхности и в толще грунтов, отделенных от зоны карста слоем прочных горных пород и надежным </w:t>
      </w:r>
      <w:bookmarkStart w:id="1547" w:name="OCRUncertain989"/>
      <w:proofErr w:type="spellStart"/>
      <w:r w:rsidRPr="00A31F2A">
        <w:t>водоупором</w:t>
      </w:r>
      <w:proofErr w:type="spellEnd"/>
      <w:r w:rsidRPr="00A31F2A">
        <w:t>,</w:t>
      </w:r>
      <w:bookmarkEnd w:id="1547"/>
      <w:r w:rsidRPr="00A31F2A">
        <w:t xml:space="preserve"> препятствующими влиянию возможных обрушений пород в подземных полостях на покровную толщу и выносу из нее грунтов, территория может рассматриваться как карстово-неопасная для зданий и сооружений и проекты ее застройки следует выполнять как для некарстовых районов.</w:t>
      </w:r>
      <w:proofErr w:type="gramEnd"/>
    </w:p>
    <w:p w:rsidR="00BC5D52" w:rsidRPr="00A31F2A" w:rsidRDefault="00BC5D52" w:rsidP="00BC5D52">
      <w:pPr>
        <w:widowControl w:val="0"/>
        <w:ind w:firstLine="851"/>
      </w:pPr>
      <w:r w:rsidRPr="00A31F2A">
        <w:rPr>
          <w:b/>
          <w:u w:val="single"/>
        </w:rPr>
        <w:t>Примечани</w:t>
      </w:r>
      <w:bookmarkStart w:id="1548" w:name="OCRUncertain990"/>
      <w:r w:rsidRPr="00A31F2A">
        <w:rPr>
          <w:b/>
          <w:u w:val="single"/>
        </w:rPr>
        <w:t>е</w:t>
      </w:r>
      <w:bookmarkEnd w:id="1548"/>
      <w:r w:rsidRPr="00A31F2A">
        <w:rPr>
          <w:b/>
          <w:u w:val="single"/>
        </w:rPr>
        <w:t>.</w:t>
      </w:r>
      <w:r w:rsidRPr="00A31F2A">
        <w:t xml:space="preserve"> Надежным </w:t>
      </w:r>
      <w:proofErr w:type="spellStart"/>
      <w:r w:rsidRPr="00A31F2A">
        <w:t>водоупором</w:t>
      </w:r>
      <w:proofErr w:type="spellEnd"/>
      <w:r w:rsidRPr="00A31F2A">
        <w:t xml:space="preserve"> счита</w:t>
      </w:r>
      <w:bookmarkStart w:id="1549" w:name="OCRUncertain991"/>
      <w:r w:rsidRPr="00A31F2A">
        <w:t>е</w:t>
      </w:r>
      <w:bookmarkEnd w:id="1549"/>
      <w:r w:rsidRPr="00A31F2A">
        <w:t xml:space="preserve">тся </w:t>
      </w:r>
      <w:bookmarkStart w:id="1550" w:name="OCRUncertain992"/>
      <w:r w:rsidRPr="00A31F2A">
        <w:t>не</w:t>
      </w:r>
      <w:bookmarkEnd w:id="1550"/>
      <w:r w:rsidRPr="00A31F2A">
        <w:t>преры</w:t>
      </w:r>
      <w:bookmarkStart w:id="1551" w:name="OCRUncertain993"/>
      <w:r w:rsidRPr="00A31F2A">
        <w:t>в</w:t>
      </w:r>
      <w:bookmarkEnd w:id="1551"/>
      <w:r w:rsidRPr="00A31F2A">
        <w:t>ный слой горных пород с коэффици</w:t>
      </w:r>
      <w:bookmarkStart w:id="1552" w:name="OCRUncertain994"/>
      <w:r w:rsidRPr="00A31F2A">
        <w:t>е</w:t>
      </w:r>
      <w:bookmarkEnd w:id="1552"/>
      <w:r w:rsidRPr="00A31F2A">
        <w:t xml:space="preserve">нтом фильтрации не болев 0,001 </w:t>
      </w:r>
      <w:bookmarkStart w:id="1553" w:name="OCRUncertain995"/>
      <w:r w:rsidRPr="00A31F2A">
        <w:t>м/</w:t>
      </w:r>
      <w:proofErr w:type="spellStart"/>
      <w:proofErr w:type="gramStart"/>
      <w:r w:rsidRPr="00A31F2A">
        <w:t>сут</w:t>
      </w:r>
      <w:bookmarkEnd w:id="1553"/>
      <w:proofErr w:type="spellEnd"/>
      <w:r w:rsidRPr="00A31F2A">
        <w:t xml:space="preserve"> и</w:t>
      </w:r>
      <w:proofErr w:type="gramEnd"/>
      <w:r w:rsidRPr="00A31F2A">
        <w:t xml:space="preserve"> толщиной н</w:t>
      </w:r>
      <w:bookmarkStart w:id="1554" w:name="OCRUncertain996"/>
      <w:r w:rsidRPr="00A31F2A">
        <w:t>е</w:t>
      </w:r>
      <w:bookmarkEnd w:id="1554"/>
      <w:r w:rsidRPr="00A31F2A">
        <w:t xml:space="preserve"> менее 1/5 дейст</w:t>
      </w:r>
      <w:bookmarkStart w:id="1555" w:name="OCRUncertain997"/>
      <w:r w:rsidRPr="00A31F2A">
        <w:t>в</w:t>
      </w:r>
      <w:bookmarkEnd w:id="1555"/>
      <w:r w:rsidRPr="00A31F2A">
        <w:t>ующего на н</w:t>
      </w:r>
      <w:bookmarkStart w:id="1556" w:name="OCRUncertain998"/>
      <w:r w:rsidRPr="00A31F2A">
        <w:t>е</w:t>
      </w:r>
      <w:bookmarkEnd w:id="1556"/>
      <w:r w:rsidRPr="00A31F2A">
        <w:t>го напора, но не мене</w:t>
      </w:r>
      <w:bookmarkStart w:id="1557" w:name="OCRUncertain999"/>
      <w:r w:rsidRPr="00A31F2A">
        <w:t>е</w:t>
      </w:r>
      <w:bookmarkEnd w:id="1557"/>
      <w:r w:rsidRPr="00A31F2A">
        <w:t xml:space="preserve"> 5 м.</w:t>
      </w:r>
    </w:p>
    <w:p w:rsidR="00BC5D52" w:rsidRPr="00A31F2A" w:rsidRDefault="00BC5D52" w:rsidP="00BC5D52">
      <w:pPr>
        <w:widowControl w:val="0"/>
        <w:ind w:firstLine="851"/>
      </w:pPr>
      <w:r w:rsidRPr="00A31F2A">
        <w:t xml:space="preserve">В качестве основных </w:t>
      </w:r>
      <w:bookmarkStart w:id="1558" w:name="OCRUncertain1012"/>
      <w:proofErr w:type="spellStart"/>
      <w:r w:rsidRPr="00A31F2A">
        <w:t>противокарстовых</w:t>
      </w:r>
      <w:bookmarkEnd w:id="1558"/>
      <w:proofErr w:type="spellEnd"/>
      <w:r w:rsidRPr="00A31F2A">
        <w:t xml:space="preserve"> мероприятий при проектировании зданий и </w:t>
      </w:r>
      <w:r w:rsidRPr="00A31F2A">
        <w:lastRenderedPageBreak/>
        <w:t>сооружений следует предусматривать:</w:t>
      </w:r>
    </w:p>
    <w:p w:rsidR="00BC5D52" w:rsidRPr="00A31F2A" w:rsidRDefault="00BC5D52" w:rsidP="00123822">
      <w:pPr>
        <w:widowControl w:val="0"/>
        <w:numPr>
          <w:ilvl w:val="0"/>
          <w:numId w:val="22"/>
        </w:numPr>
        <w:spacing w:after="0" w:line="360" w:lineRule="auto"/>
        <w:jc w:val="both"/>
      </w:pPr>
      <w:r w:rsidRPr="00A31F2A">
        <w:t xml:space="preserve">устройство оснований зданий и сооружений ниже зоны опасных карстовых проявлений; </w:t>
      </w:r>
    </w:p>
    <w:p w:rsidR="00BC5D52" w:rsidRPr="00A31F2A" w:rsidRDefault="00BC5D52" w:rsidP="00123822">
      <w:pPr>
        <w:widowControl w:val="0"/>
        <w:numPr>
          <w:ilvl w:val="0"/>
          <w:numId w:val="22"/>
        </w:numPr>
        <w:spacing w:after="0" w:line="360" w:lineRule="auto"/>
        <w:jc w:val="both"/>
      </w:pPr>
      <w:r w:rsidRPr="00A31F2A">
        <w:t xml:space="preserve">заполнение карстовых полостей; </w:t>
      </w:r>
    </w:p>
    <w:p w:rsidR="00BC5D52" w:rsidRPr="00A31F2A" w:rsidRDefault="00BC5D52" w:rsidP="00123822">
      <w:pPr>
        <w:widowControl w:val="0"/>
        <w:numPr>
          <w:ilvl w:val="0"/>
          <w:numId w:val="22"/>
        </w:numPr>
        <w:spacing w:after="0" w:line="360" w:lineRule="auto"/>
        <w:jc w:val="both"/>
      </w:pPr>
      <w:r w:rsidRPr="00A31F2A">
        <w:t>искусственное ускорение формирования карстовых про</w:t>
      </w:r>
      <w:bookmarkStart w:id="1559" w:name="OCRUncertain1013"/>
      <w:r w:rsidRPr="00A31F2A">
        <w:t>я</w:t>
      </w:r>
      <w:bookmarkEnd w:id="1559"/>
      <w:r w:rsidRPr="00A31F2A">
        <w:t>влений;</w:t>
      </w:r>
    </w:p>
    <w:p w:rsidR="00BC5D52" w:rsidRPr="00A31F2A" w:rsidRDefault="00BC5D52" w:rsidP="00123822">
      <w:pPr>
        <w:widowControl w:val="0"/>
        <w:numPr>
          <w:ilvl w:val="0"/>
          <w:numId w:val="22"/>
        </w:numPr>
        <w:spacing w:after="0" w:line="360" w:lineRule="auto"/>
        <w:jc w:val="both"/>
      </w:pPr>
      <w:r w:rsidRPr="00A31F2A">
        <w:t xml:space="preserve">создание </w:t>
      </w:r>
      <w:proofErr w:type="gramStart"/>
      <w:r w:rsidRPr="00A31F2A">
        <w:t>искусственного</w:t>
      </w:r>
      <w:proofErr w:type="gramEnd"/>
      <w:r w:rsidRPr="00A31F2A">
        <w:t xml:space="preserve"> </w:t>
      </w:r>
      <w:bookmarkStart w:id="1560" w:name="OCRUncertain1014"/>
      <w:proofErr w:type="spellStart"/>
      <w:r w:rsidRPr="00A31F2A">
        <w:t>водоупора</w:t>
      </w:r>
      <w:bookmarkEnd w:id="1560"/>
      <w:proofErr w:type="spellEnd"/>
      <w:r w:rsidRPr="00A31F2A">
        <w:t xml:space="preserve"> и </w:t>
      </w:r>
      <w:bookmarkStart w:id="1561" w:name="OCRUncertain1015"/>
      <w:r w:rsidRPr="00A31F2A">
        <w:t>противофильтрационных</w:t>
      </w:r>
      <w:bookmarkEnd w:id="1561"/>
      <w:r w:rsidRPr="00A31F2A">
        <w:t xml:space="preserve"> завес; </w:t>
      </w:r>
    </w:p>
    <w:p w:rsidR="00BC5D52" w:rsidRPr="00A31F2A" w:rsidRDefault="00BC5D52" w:rsidP="00123822">
      <w:pPr>
        <w:widowControl w:val="0"/>
        <w:numPr>
          <w:ilvl w:val="0"/>
          <w:numId w:val="22"/>
        </w:numPr>
        <w:spacing w:after="0" w:line="360" w:lineRule="auto"/>
        <w:jc w:val="both"/>
      </w:pPr>
      <w:r w:rsidRPr="00A31F2A">
        <w:t xml:space="preserve">закрепление и уплотнение грунтов; </w:t>
      </w:r>
      <w:bookmarkStart w:id="1562" w:name="OCRUncertain1016"/>
    </w:p>
    <w:p w:rsidR="00BC5D52" w:rsidRPr="00A31F2A" w:rsidRDefault="00BC5D52" w:rsidP="00123822">
      <w:pPr>
        <w:widowControl w:val="0"/>
        <w:numPr>
          <w:ilvl w:val="0"/>
          <w:numId w:val="22"/>
        </w:numPr>
        <w:spacing w:after="0" w:line="360" w:lineRule="auto"/>
        <w:jc w:val="both"/>
      </w:pPr>
      <w:r w:rsidRPr="00A31F2A">
        <w:t>водопонижение</w:t>
      </w:r>
      <w:bookmarkEnd w:id="1562"/>
      <w:r w:rsidRPr="00A31F2A">
        <w:t xml:space="preserve"> и регулирование режима подземных вод;</w:t>
      </w:r>
    </w:p>
    <w:p w:rsidR="00BC5D52" w:rsidRPr="00A31F2A" w:rsidRDefault="00BC5D52" w:rsidP="00123822">
      <w:pPr>
        <w:widowControl w:val="0"/>
        <w:numPr>
          <w:ilvl w:val="0"/>
          <w:numId w:val="22"/>
        </w:numPr>
        <w:spacing w:after="0" w:line="360" w:lineRule="auto"/>
        <w:jc w:val="both"/>
      </w:pPr>
      <w:r w:rsidRPr="00A31F2A">
        <w:t>организацию по</w:t>
      </w:r>
      <w:bookmarkStart w:id="1563" w:name="OCRUncertain1017"/>
      <w:r w:rsidRPr="00A31F2A">
        <w:t>в</w:t>
      </w:r>
      <w:bookmarkEnd w:id="1563"/>
      <w:r w:rsidRPr="00A31F2A">
        <w:t xml:space="preserve">ерхностного стока; </w:t>
      </w:r>
    </w:p>
    <w:p w:rsidR="00BC5D52" w:rsidRPr="00A31F2A" w:rsidRDefault="00BC5D52" w:rsidP="00123822">
      <w:pPr>
        <w:widowControl w:val="0"/>
        <w:numPr>
          <w:ilvl w:val="0"/>
          <w:numId w:val="22"/>
        </w:numPr>
        <w:spacing w:after="0" w:line="360" w:lineRule="auto"/>
        <w:jc w:val="both"/>
      </w:pPr>
      <w:r w:rsidRPr="00A31F2A">
        <w:t>применение конструкций зданий и сооружений и их фундаментов, рассчитанных на сохранение целостности и устойчивости при возможных деформациях основания.</w:t>
      </w:r>
    </w:p>
    <w:p w:rsidR="00BC5D52" w:rsidRPr="00A31F2A" w:rsidRDefault="00BC5D52" w:rsidP="00BC5D52">
      <w:pPr>
        <w:widowControl w:val="0"/>
      </w:pPr>
      <w:r w:rsidRPr="00A31F2A">
        <w:t>Указанные мероприятия целесообразно проектировать при хозяйственном освоении территорий с проявлениями карста</w:t>
      </w:r>
    </w:p>
    <w:p w:rsidR="00BC5D52" w:rsidRPr="00A31F2A" w:rsidRDefault="00BC5D52" w:rsidP="00BC5D52">
      <w:pPr>
        <w:widowControl w:val="0"/>
        <w:tabs>
          <w:tab w:val="left" w:pos="0"/>
        </w:tabs>
        <w:jc w:val="center"/>
        <w:rPr>
          <w:b/>
        </w:rPr>
      </w:pPr>
      <w:bookmarkStart w:id="1564" w:name="_Toc217022844"/>
      <w:bookmarkStart w:id="1565" w:name="_Ref214962274"/>
      <w:r w:rsidRPr="00A31F2A">
        <w:rPr>
          <w:b/>
        </w:rPr>
        <w:t>Мероприятия для защиты от морозного пучения грунтов</w:t>
      </w:r>
      <w:bookmarkEnd w:id="1564"/>
      <w:bookmarkEnd w:id="1565"/>
    </w:p>
    <w:p w:rsidR="00BC5D52" w:rsidRPr="00A31F2A" w:rsidRDefault="00BC5D52" w:rsidP="00BC5D52">
      <w:pPr>
        <w:widowControl w:val="0"/>
        <w:ind w:firstLine="851"/>
      </w:pPr>
      <w:r w:rsidRPr="00A31F2A">
        <w:t>Инженерная защита от морозного (криогенного) пучения грунтов необходима для легких малоэтажных зданий и сооружений, линейных сооружений и коммуникаций (трубопроводов, ЛЭП, дорог, линий связи и др.) проектируемых к размещению на территории сельсовета.</w:t>
      </w:r>
    </w:p>
    <w:p w:rsidR="00BC5D52" w:rsidRPr="00A31F2A" w:rsidRDefault="00BC5D52" w:rsidP="00BC5D52">
      <w:pPr>
        <w:widowControl w:val="0"/>
        <w:ind w:firstLine="851"/>
      </w:pPr>
      <w:proofErr w:type="spellStart"/>
      <w:r w:rsidRPr="00A31F2A">
        <w:t>Противопучинные</w:t>
      </w:r>
      <w:proofErr w:type="spellEnd"/>
      <w:r w:rsidRPr="00A31F2A">
        <w:t xml:space="preserve"> мероприятия подразделяют на следующие виды:</w:t>
      </w:r>
    </w:p>
    <w:p w:rsidR="00BC5D52" w:rsidRPr="00A31F2A" w:rsidRDefault="00BC5D52" w:rsidP="00123822">
      <w:pPr>
        <w:widowControl w:val="0"/>
        <w:numPr>
          <w:ilvl w:val="0"/>
          <w:numId w:val="23"/>
        </w:numPr>
        <w:autoSpaceDE w:val="0"/>
        <w:autoSpaceDN w:val="0"/>
        <w:adjustRightInd w:val="0"/>
        <w:spacing w:after="0" w:line="360" w:lineRule="auto"/>
        <w:jc w:val="both"/>
      </w:pPr>
      <w:proofErr w:type="gramStart"/>
      <w:r w:rsidRPr="00A31F2A">
        <w:t>инженерно-мелиоративные</w:t>
      </w:r>
      <w:proofErr w:type="gramEnd"/>
      <w:r w:rsidRPr="00A31F2A">
        <w:t xml:space="preserve"> (</w:t>
      </w:r>
      <w:proofErr w:type="spellStart"/>
      <w:r w:rsidRPr="00A31F2A">
        <w:t>тепломелиорация</w:t>
      </w:r>
      <w:proofErr w:type="spellEnd"/>
      <w:r w:rsidRPr="00A31F2A">
        <w:t xml:space="preserve"> и гидромелиорация); </w:t>
      </w:r>
    </w:p>
    <w:p w:rsidR="00BC5D52" w:rsidRPr="00A31F2A" w:rsidRDefault="00BC5D52" w:rsidP="00123822">
      <w:pPr>
        <w:widowControl w:val="0"/>
        <w:numPr>
          <w:ilvl w:val="0"/>
          <w:numId w:val="23"/>
        </w:numPr>
        <w:autoSpaceDE w:val="0"/>
        <w:autoSpaceDN w:val="0"/>
        <w:adjustRightInd w:val="0"/>
        <w:spacing w:after="0" w:line="360" w:lineRule="auto"/>
        <w:jc w:val="both"/>
      </w:pPr>
      <w:r w:rsidRPr="00A31F2A">
        <w:t>конструктивные;</w:t>
      </w:r>
    </w:p>
    <w:p w:rsidR="00BC5D52" w:rsidRPr="00A31F2A" w:rsidRDefault="00BC5D52" w:rsidP="00123822">
      <w:pPr>
        <w:widowControl w:val="0"/>
        <w:numPr>
          <w:ilvl w:val="0"/>
          <w:numId w:val="23"/>
        </w:numPr>
        <w:autoSpaceDE w:val="0"/>
        <w:autoSpaceDN w:val="0"/>
        <w:adjustRightInd w:val="0"/>
        <w:spacing w:after="0" w:line="360" w:lineRule="auto"/>
        <w:jc w:val="both"/>
      </w:pPr>
      <w:proofErr w:type="gramStart"/>
      <w:r w:rsidRPr="00A31F2A">
        <w:t>физико-химические</w:t>
      </w:r>
      <w:proofErr w:type="gramEnd"/>
      <w:r w:rsidRPr="00A31F2A">
        <w:t xml:space="preserve"> (засоление, </w:t>
      </w:r>
      <w:proofErr w:type="spellStart"/>
      <w:r w:rsidRPr="00A31F2A">
        <w:t>гидрофобизация</w:t>
      </w:r>
      <w:proofErr w:type="spellEnd"/>
      <w:r w:rsidRPr="00A31F2A">
        <w:t xml:space="preserve"> грунтов и др.);</w:t>
      </w:r>
    </w:p>
    <w:p w:rsidR="00BC5D52" w:rsidRPr="00A31F2A" w:rsidRDefault="00BC5D52" w:rsidP="00123822">
      <w:pPr>
        <w:widowControl w:val="0"/>
        <w:numPr>
          <w:ilvl w:val="0"/>
          <w:numId w:val="23"/>
        </w:numPr>
        <w:autoSpaceDE w:val="0"/>
        <w:autoSpaceDN w:val="0"/>
        <w:adjustRightInd w:val="0"/>
        <w:spacing w:after="0" w:line="360" w:lineRule="auto"/>
        <w:jc w:val="both"/>
      </w:pPr>
      <w:r w:rsidRPr="00A31F2A">
        <w:t>комбинированные.</w:t>
      </w:r>
    </w:p>
    <w:p w:rsidR="00BC5D52" w:rsidRPr="00A31F2A" w:rsidRDefault="00BC5D52" w:rsidP="00BC5D52">
      <w:pPr>
        <w:widowControl w:val="0"/>
        <w:ind w:firstLine="851"/>
      </w:pPr>
      <w:proofErr w:type="spellStart"/>
      <w:r w:rsidRPr="00A31F2A">
        <w:t>Тепломелиоративные</w:t>
      </w:r>
      <w:proofErr w:type="spellEnd"/>
      <w:r w:rsidRPr="00A31F2A">
        <w:t xml:space="preserve">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w:t>
      </w:r>
    </w:p>
    <w:p w:rsidR="00BC5D52" w:rsidRPr="00A31F2A" w:rsidRDefault="00BC5D52" w:rsidP="00BC5D52">
      <w:pPr>
        <w:widowControl w:val="0"/>
        <w:ind w:firstLine="851"/>
      </w:pPr>
      <w:r w:rsidRPr="00A31F2A">
        <w:t>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настоящих нормативов).</w:t>
      </w:r>
    </w:p>
    <w:p w:rsidR="00BC5D52" w:rsidRPr="00A31F2A" w:rsidRDefault="00BC5D52" w:rsidP="00BC5D52">
      <w:pPr>
        <w:widowControl w:val="0"/>
        <w:ind w:firstLine="851"/>
      </w:pPr>
      <w:r w:rsidRPr="00A31F2A">
        <w:t xml:space="preserve">Конструктивные </w:t>
      </w:r>
      <w:proofErr w:type="spellStart"/>
      <w:r w:rsidRPr="00A31F2A">
        <w:t>противопучинные</w:t>
      </w:r>
      <w:proofErr w:type="spellEnd"/>
      <w:r w:rsidRPr="00A31F2A">
        <w:t xml:space="preserve"> мероприятия предусматривают повышение эффективности работы конструкций фундаментов и сооружений в </w:t>
      </w:r>
      <w:proofErr w:type="spellStart"/>
      <w:r w:rsidRPr="00A31F2A">
        <w:t>пучиноопасных</w:t>
      </w:r>
      <w:proofErr w:type="spellEnd"/>
      <w:r w:rsidRPr="00A31F2A">
        <w:t xml:space="preserve"> грунтах и предназначаются для снижения усилий, выпучивающих фундамент, приспособления</w:t>
      </w:r>
      <w:r w:rsidRPr="00A31F2A">
        <w:rPr>
          <w:color w:val="FF0000"/>
        </w:rPr>
        <w:t xml:space="preserve"> </w:t>
      </w:r>
      <w:r w:rsidRPr="00A31F2A">
        <w:t xml:space="preserve">фундаментов и наземной части сооружения к неравномерным деформациям </w:t>
      </w:r>
      <w:proofErr w:type="spellStart"/>
      <w:r w:rsidRPr="00A31F2A">
        <w:t>пучинистых</w:t>
      </w:r>
      <w:proofErr w:type="spellEnd"/>
      <w:r w:rsidRPr="00A31F2A">
        <w:t xml:space="preserve"> грунтов.</w:t>
      </w:r>
    </w:p>
    <w:p w:rsidR="00BC5D52" w:rsidRPr="00A31F2A" w:rsidRDefault="00BC5D52" w:rsidP="00BC5D52">
      <w:pPr>
        <w:widowControl w:val="0"/>
        <w:ind w:firstLine="851"/>
      </w:pPr>
      <w:r w:rsidRPr="00A31F2A">
        <w:t xml:space="preserve">Физико-химические </w:t>
      </w:r>
      <w:proofErr w:type="spellStart"/>
      <w:r w:rsidRPr="00A31F2A">
        <w:t>противопучинные</w:t>
      </w:r>
      <w:proofErr w:type="spellEnd"/>
      <w:r w:rsidRPr="00A31F2A">
        <w:t xml:space="preserve"> мероприятия предусматривают специальную </w:t>
      </w:r>
      <w:r w:rsidRPr="00A31F2A">
        <w:lastRenderedPageBreak/>
        <w:t xml:space="preserve">обработку грунта вяжущими и стабилизирующими веществами. </w:t>
      </w:r>
    </w:p>
    <w:p w:rsidR="00BC5D52" w:rsidRPr="00A31F2A" w:rsidRDefault="00BC5D52" w:rsidP="00BC5D52">
      <w:pPr>
        <w:widowControl w:val="0"/>
        <w:ind w:firstLine="851"/>
      </w:pPr>
      <w:r w:rsidRPr="00A31F2A">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период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BC5D52" w:rsidRPr="00A31F2A" w:rsidRDefault="00BC5D52" w:rsidP="00BC5D52">
      <w:pPr>
        <w:widowControl w:val="0"/>
        <w:ind w:firstLine="851"/>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566" w:name="_Toc405534611"/>
      <w:r w:rsidRPr="00A31F2A">
        <w:rPr>
          <w:rFonts w:ascii="Times New Roman" w:hAnsi="Times New Roman" w:cs="Times New Roman"/>
          <w:i w:val="0"/>
          <w:sz w:val="30"/>
          <w:szCs w:val="30"/>
        </w:rPr>
        <w:t>Развитие застройки территории и размещения объектов капитального строительства</w:t>
      </w:r>
      <w:bookmarkEnd w:id="1566"/>
    </w:p>
    <w:p w:rsidR="00BC5D52" w:rsidRPr="00A31F2A" w:rsidRDefault="00BC5D52" w:rsidP="00BC5D52">
      <w:pPr>
        <w:tabs>
          <w:tab w:val="left" w:pos="0"/>
        </w:tabs>
      </w:pPr>
    </w:p>
    <w:p w:rsidR="00BC5D52" w:rsidRPr="00A31F2A" w:rsidRDefault="00BC5D52" w:rsidP="00123822">
      <w:pPr>
        <w:pStyle w:val="3"/>
        <w:keepNext w:val="0"/>
        <w:keepLines w:val="0"/>
        <w:widowControl w:val="0"/>
        <w:numPr>
          <w:ilvl w:val="2"/>
          <w:numId w:val="20"/>
        </w:numPr>
        <w:suppressAutoHyphens/>
        <w:spacing w:before="0"/>
        <w:ind w:left="1560"/>
        <w:jc w:val="center"/>
        <w:rPr>
          <w:rFonts w:ascii="Times New Roman" w:hAnsi="Times New Roman"/>
          <w:color w:val="auto"/>
          <w:kern w:val="32"/>
          <w:sz w:val="28"/>
          <w:szCs w:val="28"/>
          <w:lang w:eastAsia="ru-RU"/>
        </w:rPr>
      </w:pPr>
      <w:r w:rsidRPr="00A31F2A">
        <w:rPr>
          <w:rFonts w:ascii="Times New Roman" w:hAnsi="Times New Roman"/>
          <w:color w:val="auto"/>
          <w:kern w:val="32"/>
          <w:sz w:val="28"/>
          <w:szCs w:val="28"/>
          <w:lang w:eastAsia="ru-RU"/>
        </w:rPr>
        <w:t xml:space="preserve"> </w:t>
      </w:r>
      <w:bookmarkStart w:id="1567" w:name="_Toc405534612"/>
      <w:r w:rsidRPr="00A31F2A">
        <w:rPr>
          <w:rFonts w:ascii="Times New Roman" w:hAnsi="Times New Roman"/>
          <w:color w:val="auto"/>
          <w:kern w:val="32"/>
          <w:sz w:val="28"/>
          <w:szCs w:val="28"/>
          <w:lang w:eastAsia="ru-RU"/>
        </w:rPr>
        <w:t>Развитие застройки территории</w:t>
      </w:r>
      <w:bookmarkEnd w:id="1567"/>
    </w:p>
    <w:p w:rsidR="00BC5D52" w:rsidRPr="00A31F2A" w:rsidRDefault="00BC5D52" w:rsidP="00BC5D52">
      <w:pPr>
        <w:pStyle w:val="af8"/>
        <w:widowControl w:val="0"/>
        <w:spacing w:after="0"/>
        <w:ind w:left="0" w:firstLine="720"/>
      </w:pPr>
      <w:r w:rsidRPr="00A31F2A">
        <w:t xml:space="preserve">МО «Сазановский сельсовет» расположен в северо-восточной части Пристенского района Курской области, включает в себя 8 населенных пунктов, в том числе 4 </w:t>
      </w:r>
      <w:proofErr w:type="spellStart"/>
      <w:r w:rsidRPr="00A31F2A">
        <w:t>сула</w:t>
      </w:r>
      <w:proofErr w:type="spellEnd"/>
      <w:r w:rsidRPr="00A31F2A">
        <w:t xml:space="preserve">, 2 хутора и 2 деревни. Граничит с </w:t>
      </w:r>
      <w:proofErr w:type="gramStart"/>
      <w:r w:rsidRPr="00A31F2A">
        <w:t>муниципальным</w:t>
      </w:r>
      <w:proofErr w:type="gramEnd"/>
      <w:r w:rsidRPr="00A31F2A">
        <w:t xml:space="preserve"> </w:t>
      </w:r>
      <w:proofErr w:type="spellStart"/>
      <w:r w:rsidRPr="00A31F2A">
        <w:t>образованияем</w:t>
      </w:r>
      <w:proofErr w:type="spellEnd"/>
      <w:r w:rsidRPr="00A31F2A">
        <w:t xml:space="preserve"> </w:t>
      </w:r>
      <w:proofErr w:type="spellStart"/>
      <w:r w:rsidRPr="00A31F2A">
        <w:t>Черновецкий</w:t>
      </w:r>
      <w:proofErr w:type="spellEnd"/>
      <w:r w:rsidRPr="00A31F2A">
        <w:t xml:space="preserve"> сельсовет Пристенского района, а также </w:t>
      </w:r>
      <w:proofErr w:type="spellStart"/>
      <w:r w:rsidRPr="00A31F2A">
        <w:t>Солнцевским</w:t>
      </w:r>
      <w:proofErr w:type="spellEnd"/>
      <w:r w:rsidRPr="00A31F2A">
        <w:t xml:space="preserve">, </w:t>
      </w:r>
      <w:proofErr w:type="spellStart"/>
      <w:r w:rsidRPr="00A31F2A">
        <w:t>Мантуровским</w:t>
      </w:r>
      <w:proofErr w:type="spellEnd"/>
      <w:r w:rsidRPr="00A31F2A">
        <w:t xml:space="preserve"> </w:t>
      </w:r>
      <w:proofErr w:type="spellStart"/>
      <w:r w:rsidRPr="00A31F2A">
        <w:t>районома</w:t>
      </w:r>
      <w:proofErr w:type="spellEnd"/>
      <w:r w:rsidRPr="00A31F2A">
        <w:t xml:space="preserve"> Курской области.</w:t>
      </w:r>
    </w:p>
    <w:p w:rsidR="00BC5D52" w:rsidRPr="00A31F2A" w:rsidRDefault="00BC5D52" w:rsidP="00BC5D52">
      <w:pPr>
        <w:pStyle w:val="af8"/>
        <w:widowControl w:val="0"/>
        <w:spacing w:after="0"/>
        <w:ind w:left="0" w:firstLine="720"/>
      </w:pPr>
      <w:r w:rsidRPr="00A31F2A">
        <w:t>Территория составляет 95,9 км</w:t>
      </w:r>
      <w:proofErr w:type="gramStart"/>
      <w:r w:rsidRPr="00A31F2A">
        <w:rPr>
          <w:vertAlign w:val="superscript"/>
        </w:rPr>
        <w:t>2</w:t>
      </w:r>
      <w:proofErr w:type="gramEnd"/>
      <w:r w:rsidRPr="00A31F2A">
        <w:t xml:space="preserve"> с населением 1182 человека. Центр муниципального образования село </w:t>
      </w:r>
      <w:proofErr w:type="spellStart"/>
      <w:r w:rsidRPr="00A31F2A">
        <w:t>Сазановка</w:t>
      </w:r>
      <w:proofErr w:type="spellEnd"/>
      <w:r w:rsidRPr="00A31F2A">
        <w:t xml:space="preserve">. На территории расположены объекты социального назначения, в том числе школа, сельские дома культуры, </w:t>
      </w:r>
      <w:proofErr w:type="spellStart"/>
      <w:r w:rsidRPr="00A31F2A">
        <w:t>ФАПы</w:t>
      </w:r>
      <w:proofErr w:type="spellEnd"/>
      <w:r w:rsidRPr="00A31F2A">
        <w:t xml:space="preserve">, отделения связи, магазины, 1 административный объект. </w:t>
      </w:r>
    </w:p>
    <w:p w:rsidR="00BC5D52" w:rsidRPr="00A31F2A" w:rsidRDefault="00BC5D52" w:rsidP="00BC5D52">
      <w:pPr>
        <w:pStyle w:val="af8"/>
        <w:widowControl w:val="0"/>
        <w:spacing w:after="0"/>
        <w:ind w:left="0" w:firstLine="720"/>
      </w:pPr>
      <w:r w:rsidRPr="00A31F2A">
        <w:t>На территории муниципального образования застройка населённых пунктов – смешанная с преобладанием одноэтажных зданий (до 99%), материал построек пиломатериалы, кирпич, железобетон.</w:t>
      </w:r>
    </w:p>
    <w:p w:rsidR="00BC5D52" w:rsidRPr="00A31F2A" w:rsidRDefault="00BC5D52" w:rsidP="00BC5D52">
      <w:pPr>
        <w:pStyle w:val="af8"/>
        <w:widowControl w:val="0"/>
        <w:spacing w:after="0"/>
        <w:ind w:left="0" w:firstLine="720"/>
      </w:pPr>
      <w:r w:rsidRPr="00A31F2A">
        <w:t xml:space="preserve">Наибольшее количество населения сосредоточено в </w:t>
      </w:r>
      <w:proofErr w:type="spellStart"/>
      <w:r w:rsidRPr="00A31F2A">
        <w:t>с</w:t>
      </w:r>
      <w:proofErr w:type="gramStart"/>
      <w:r w:rsidRPr="00A31F2A">
        <w:t>.С</w:t>
      </w:r>
      <w:proofErr w:type="gramEnd"/>
      <w:r w:rsidRPr="00A31F2A">
        <w:t>азановка</w:t>
      </w:r>
      <w:proofErr w:type="spellEnd"/>
      <w:r w:rsidRPr="00A31F2A">
        <w:t xml:space="preserve"> (496 чел.), с.Ильинка (259 чел.).</w:t>
      </w:r>
    </w:p>
    <w:p w:rsidR="00BC5D52" w:rsidRPr="00A31F2A" w:rsidRDefault="00BC5D52" w:rsidP="00BC5D52">
      <w:pPr>
        <w:pStyle w:val="af8"/>
        <w:widowControl w:val="0"/>
        <w:spacing w:after="0"/>
        <w:ind w:left="0" w:firstLine="720"/>
      </w:pPr>
      <w:r w:rsidRPr="00A31F2A">
        <w:t>Застройка населённых пунктов сельсовета линейная с одной или двумя улицами, степень огнестойкости строений от 2 до 5.</w:t>
      </w:r>
    </w:p>
    <w:p w:rsidR="00BC5D52" w:rsidRPr="00A31F2A" w:rsidRDefault="00BC5D52" w:rsidP="00BC5D52">
      <w:pPr>
        <w:pStyle w:val="af8"/>
        <w:widowControl w:val="0"/>
        <w:spacing w:after="0"/>
        <w:ind w:left="0" w:firstLine="720"/>
      </w:pPr>
      <w:r w:rsidRPr="00A31F2A">
        <w:t>Расположение зданий не вызывает значительного уменьшения пропускной способности улично-дорожной сети при разрушении.</w:t>
      </w:r>
    </w:p>
    <w:p w:rsidR="00BC5D52" w:rsidRPr="00A31F2A" w:rsidRDefault="00BC5D52" w:rsidP="00BC5D52">
      <w:pPr>
        <w:pStyle w:val="af8"/>
        <w:widowControl w:val="0"/>
        <w:spacing w:after="0"/>
        <w:ind w:left="0" w:firstLine="720"/>
      </w:pPr>
      <w:r w:rsidRPr="00A31F2A">
        <w:t>Застроенная часть большинства населённых пунктов прилегает к пойменной части водных объектов (реки Сейм и её притоков), расположена, как правило, на внутренних склонах долин водотоков.</w:t>
      </w:r>
    </w:p>
    <w:p w:rsidR="00BC5D52" w:rsidRPr="00A31F2A" w:rsidRDefault="00BC5D52" w:rsidP="00BC5D52">
      <w:pPr>
        <w:pStyle w:val="af8"/>
        <w:widowControl w:val="0"/>
        <w:spacing w:after="0"/>
        <w:ind w:left="0" w:firstLine="720"/>
      </w:pPr>
      <w:r w:rsidRPr="00A31F2A">
        <w:t>Застроенная часть остальных населенных пунктов вдоль участка дорог местного значения проходящих по территории сельсовета.</w:t>
      </w:r>
    </w:p>
    <w:p w:rsidR="00BC5D52" w:rsidRPr="00A31F2A" w:rsidRDefault="00BC5D52" w:rsidP="00BC5D52">
      <w:pPr>
        <w:pStyle w:val="af8"/>
        <w:widowControl w:val="0"/>
        <w:spacing w:after="0"/>
        <w:ind w:left="0" w:firstLine="720"/>
      </w:pPr>
      <w:r w:rsidRPr="00A31F2A">
        <w:lastRenderedPageBreak/>
        <w:t>Преобладание в застройке зданий и строений малой этажности, обуславливает не значительные завалы проезжей части, практически не снижающие её пропускной способности.</w:t>
      </w:r>
    </w:p>
    <w:p w:rsidR="00BC5D52" w:rsidRPr="00A31F2A" w:rsidRDefault="00BC5D52" w:rsidP="00BC5D52">
      <w:pPr>
        <w:pStyle w:val="af8"/>
        <w:widowControl w:val="0"/>
        <w:spacing w:after="0"/>
        <w:ind w:left="0" w:firstLine="720"/>
      </w:pPr>
      <w:r w:rsidRPr="00A31F2A">
        <w:t>Существующее количество жилищного фонда определяет относительно высокий уровень обеспеченности населения жильем до 15 м</w:t>
      </w:r>
      <w:proofErr w:type="gramStart"/>
      <w:r w:rsidRPr="00A31F2A">
        <w:rPr>
          <w:vertAlign w:val="superscript"/>
        </w:rPr>
        <w:t>2</w:t>
      </w:r>
      <w:proofErr w:type="gramEnd"/>
      <w:r w:rsidRPr="00A31F2A">
        <w:t>/чел, что позволяет рассматривать населённые пункты с развитой инженерной инфраструктурой, а также расположенные вблизи дорог регионального значения, как перспективные для размещения эвакуированного населения.</w:t>
      </w:r>
    </w:p>
    <w:p w:rsidR="00BC5D52" w:rsidRPr="00A31F2A" w:rsidRDefault="00BC5D52" w:rsidP="00BC5D52">
      <w:pPr>
        <w:pStyle w:val="af8"/>
        <w:widowControl w:val="0"/>
        <w:spacing w:after="0"/>
        <w:ind w:left="0" w:firstLine="720"/>
      </w:pPr>
      <w:r w:rsidRPr="00A31F2A">
        <w:t>Довольно большой процент жилищного фонда с износом 31-64% (а отдельных строений до 70%) указывает на высокую «скорость старения» жилищного фонда. К концу расчетного срока повысится удельный вес ветхого фонда.</w:t>
      </w:r>
    </w:p>
    <w:p w:rsidR="00BC5D52" w:rsidRPr="00A31F2A" w:rsidRDefault="00BC5D52" w:rsidP="00BC5D52">
      <w:pPr>
        <w:widowControl w:val="0"/>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pStyle w:val="af8"/>
        <w:widowControl w:val="0"/>
        <w:spacing w:after="0"/>
        <w:ind w:left="0" w:firstLine="720"/>
      </w:pPr>
      <w:r w:rsidRPr="00A31F2A">
        <w:t xml:space="preserve">По показателям ИТМ ГО в отношении этажности, плотности застройки и плотности населения на территориях населённых пунктов, ограничений нет. </w:t>
      </w:r>
    </w:p>
    <w:p w:rsidR="00BC5D52" w:rsidRPr="00A31F2A" w:rsidRDefault="00BC5D52" w:rsidP="00BC5D52">
      <w:pPr>
        <w:pStyle w:val="af8"/>
        <w:widowControl w:val="0"/>
        <w:spacing w:after="0"/>
        <w:ind w:left="0" w:firstLine="720"/>
      </w:pPr>
      <w:r w:rsidRPr="00A31F2A">
        <w:t xml:space="preserve">При дальнейшей застройке территорий населённых пунктов целесообразно не застраивать территории, требующие большого объёма выполнения мероприятий по инженерной защите от овражной эрозии, подтопления грунтовыми и поверхностными водами, </w:t>
      </w:r>
      <w:proofErr w:type="spellStart"/>
      <w:r w:rsidRPr="00A31F2A">
        <w:t>просадочных</w:t>
      </w:r>
      <w:proofErr w:type="spellEnd"/>
      <w:r w:rsidRPr="00A31F2A">
        <w:t xml:space="preserve"> явлениях в грунтах.</w:t>
      </w:r>
    </w:p>
    <w:p w:rsidR="00BC5D52" w:rsidRPr="00A31F2A" w:rsidRDefault="00BC5D52" w:rsidP="00BC5D52">
      <w:pPr>
        <w:pStyle w:val="af8"/>
        <w:widowControl w:val="0"/>
        <w:spacing w:after="0"/>
        <w:ind w:left="0" w:firstLine="720"/>
      </w:pPr>
      <w:r w:rsidRPr="00A31F2A">
        <w:t>Территории для развития населённых пунктов необходимо выбирать с учетом возможности ее рационального функционального использования на основе сравнения вариантов архитектурно-</w:t>
      </w:r>
      <w:proofErr w:type="gramStart"/>
      <w:r w:rsidRPr="00A31F2A">
        <w:t>планировочных решений</w:t>
      </w:r>
      <w:proofErr w:type="gramEnd"/>
      <w:r w:rsidRPr="00A31F2A">
        <w:t>, технико-экономических, санитарно-гигиенических показателей, топливно-энергетических, водных, территориальных ресурсов, состояния окружающей среды, с учетом прогноза изменения на перспективу природных и других условий.</w:t>
      </w:r>
    </w:p>
    <w:p w:rsidR="00BC5D52" w:rsidRPr="00A31F2A" w:rsidRDefault="00BC5D52" w:rsidP="00BC5D52">
      <w:pPr>
        <w:pStyle w:val="af8"/>
        <w:widowControl w:val="0"/>
        <w:spacing w:after="0"/>
        <w:ind w:left="0" w:firstLine="720"/>
      </w:pPr>
      <w:r w:rsidRPr="00A31F2A">
        <w:t xml:space="preserve">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rsidR="00BC5D52" w:rsidRPr="00A31F2A" w:rsidRDefault="00BC5D52" w:rsidP="00BC5D52">
      <w:pPr>
        <w:pStyle w:val="af8"/>
        <w:widowControl w:val="0"/>
        <w:spacing w:after="0"/>
        <w:ind w:left="0" w:firstLine="720"/>
      </w:pPr>
      <w:r w:rsidRPr="00A31F2A">
        <w:t xml:space="preserve">Планировку и застройку населённых пунктов, расположение объектов на </w:t>
      </w:r>
      <w:proofErr w:type="spellStart"/>
      <w:r w:rsidRPr="00A31F2A">
        <w:t>просадочных</w:t>
      </w:r>
      <w:proofErr w:type="spellEnd"/>
      <w:r w:rsidRPr="00A31F2A">
        <w:t xml:space="preserve"> грунтах следует осуществлять в соответствии с требованиями </w:t>
      </w:r>
      <w:proofErr w:type="spellStart"/>
      <w:r w:rsidRPr="00A31F2A">
        <w:t>СНиП</w:t>
      </w:r>
      <w:proofErr w:type="spellEnd"/>
      <w:r w:rsidRPr="00A31F2A">
        <w:t xml:space="preserve"> 2.01.09-91.</w:t>
      </w:r>
    </w:p>
    <w:p w:rsidR="00BC5D52" w:rsidRPr="00A31F2A" w:rsidRDefault="00BC5D52" w:rsidP="00BC5D52">
      <w:pPr>
        <w:pStyle w:val="af8"/>
        <w:widowControl w:val="0"/>
        <w:spacing w:after="0"/>
        <w:ind w:left="0" w:firstLine="720"/>
      </w:pPr>
      <w:r w:rsidRPr="00A31F2A">
        <w:t xml:space="preserve">Площадки, намеченные под строительство, предпочтительно располагать на </w:t>
      </w:r>
      <w:r w:rsidRPr="00A31F2A">
        <w:lastRenderedPageBreak/>
        <w:t xml:space="preserve">участках с минимальной глубиной </w:t>
      </w:r>
      <w:proofErr w:type="spellStart"/>
      <w:r w:rsidRPr="00A31F2A">
        <w:t>просадочных</w:t>
      </w:r>
      <w:proofErr w:type="spellEnd"/>
      <w:r w:rsidRPr="00A31F2A">
        <w:t xml:space="preserve"> толщ, с деградированными </w:t>
      </w:r>
      <w:proofErr w:type="spellStart"/>
      <w:r w:rsidRPr="00A31F2A">
        <w:t>просадочными</w:t>
      </w:r>
      <w:proofErr w:type="spellEnd"/>
      <w:r w:rsidRPr="00A31F2A">
        <w:t xml:space="preserve"> грунтами, а также на участках, где </w:t>
      </w:r>
      <w:bookmarkStart w:id="1568" w:name="OCRUncertain409"/>
      <w:proofErr w:type="spellStart"/>
      <w:r w:rsidRPr="00A31F2A">
        <w:t>просадочная</w:t>
      </w:r>
      <w:bookmarkEnd w:id="1568"/>
      <w:proofErr w:type="spellEnd"/>
      <w:r w:rsidRPr="00A31F2A">
        <w:t xml:space="preserve"> толща подстилается </w:t>
      </w:r>
      <w:proofErr w:type="spellStart"/>
      <w:r w:rsidRPr="00A31F2A">
        <w:t>малосжимаемыми</w:t>
      </w:r>
      <w:proofErr w:type="spellEnd"/>
      <w:r w:rsidRPr="00A31F2A">
        <w:t xml:space="preserve"> грунтами, позволяющими применять фундаменты глубокого заложения, в том числе свайные.</w:t>
      </w:r>
    </w:p>
    <w:p w:rsidR="00BC5D52" w:rsidRPr="00A31F2A" w:rsidRDefault="00BC5D52" w:rsidP="00BC5D52">
      <w:pPr>
        <w:pStyle w:val="af8"/>
        <w:widowControl w:val="0"/>
        <w:spacing w:after="0"/>
        <w:ind w:left="0" w:firstLine="720"/>
      </w:pPr>
      <w:r w:rsidRPr="00A31F2A">
        <w:t>Проекты планировки и застройки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BC5D52" w:rsidRPr="00A31F2A" w:rsidRDefault="00BC5D52" w:rsidP="00BC5D52">
      <w:pPr>
        <w:pStyle w:val="af8"/>
        <w:widowControl w:val="0"/>
        <w:spacing w:after="0"/>
        <w:ind w:left="0" w:firstLine="720"/>
      </w:pPr>
      <w:r w:rsidRPr="00A31F2A">
        <w:t>При рельефе местности в виде крутых склонов планировку застраиваемой территории следует осуществлять террасами. Отвод воды с террас следует производить как по кюветам, устроенным в основаниях откосов, так и по быстротокам.</w:t>
      </w:r>
    </w:p>
    <w:p w:rsidR="00BC5D52" w:rsidRPr="00A31F2A" w:rsidRDefault="00BC5D52" w:rsidP="00BC5D52">
      <w:pPr>
        <w:pStyle w:val="af8"/>
        <w:widowControl w:val="0"/>
        <w:spacing w:after="0"/>
        <w:ind w:left="0" w:firstLine="720"/>
      </w:pPr>
      <w:r w:rsidRPr="00A31F2A">
        <w:t xml:space="preserve">Здания и сооружения с мокрыми технологическими процессами следует располагать в пониженных частях застраиваемой территории. </w:t>
      </w:r>
      <w:proofErr w:type="gramStart"/>
      <w:r w:rsidRPr="00A31F2A">
        <w:t xml:space="preserve">На участках с высоким расположением уровня подземных вод, а также на участках с дренирующим слоем, подстилающим </w:t>
      </w:r>
      <w:proofErr w:type="spellStart"/>
      <w:r w:rsidRPr="00A31F2A">
        <w:t>просадочную</w:t>
      </w:r>
      <w:proofErr w:type="spellEnd"/>
      <w:r w:rsidRPr="00A31F2A">
        <w:t xml:space="preserve"> толщу, указанные здания и сооружения следует располагать на расстоянии от других зданий и сооружений, равном: не менее 1,5 толщины </w:t>
      </w:r>
      <w:bookmarkStart w:id="1569" w:name="OCRUncertain414"/>
      <w:proofErr w:type="spellStart"/>
      <w:r w:rsidRPr="00A31F2A">
        <w:t>просадочного</w:t>
      </w:r>
      <w:bookmarkEnd w:id="1569"/>
      <w:proofErr w:type="spellEnd"/>
      <w:r w:rsidRPr="00A31F2A">
        <w:t xml:space="preserve"> слоя в грунтовых условиях I типа по </w:t>
      </w:r>
      <w:bookmarkStart w:id="1570" w:name="OCRUncertain415"/>
      <w:proofErr w:type="spellStart"/>
      <w:r w:rsidRPr="00A31F2A">
        <w:t>просадочности</w:t>
      </w:r>
      <w:proofErr w:type="spellEnd"/>
      <w:r w:rsidRPr="00A31F2A">
        <w:t>,</w:t>
      </w:r>
      <w:bookmarkEnd w:id="1570"/>
      <w:r w:rsidRPr="00A31F2A">
        <w:t xml:space="preserve"> а также II типа по </w:t>
      </w:r>
      <w:bookmarkStart w:id="1571" w:name="OCRUncertain416"/>
      <w:proofErr w:type="spellStart"/>
      <w:r w:rsidRPr="00A31F2A">
        <w:t>просадочности</w:t>
      </w:r>
      <w:bookmarkEnd w:id="1571"/>
      <w:proofErr w:type="spellEnd"/>
      <w:r w:rsidRPr="00A31F2A">
        <w:t xml:space="preserve"> при наличии водопроницаемых подстилающих гр</w:t>
      </w:r>
      <w:bookmarkStart w:id="1572" w:name="OCRUncertain417"/>
      <w:r w:rsidRPr="00A31F2A">
        <w:t>у</w:t>
      </w:r>
      <w:bookmarkEnd w:id="1572"/>
      <w:r w:rsidRPr="00A31F2A">
        <w:t>нтов;</w:t>
      </w:r>
      <w:proofErr w:type="gramEnd"/>
      <w:r w:rsidRPr="00A31F2A">
        <w:t xml:space="preserve"> не менее 3-кратной толщины </w:t>
      </w:r>
      <w:proofErr w:type="spellStart"/>
      <w:r w:rsidRPr="00A31F2A">
        <w:t>просадочного</w:t>
      </w:r>
      <w:proofErr w:type="spellEnd"/>
      <w:r w:rsidRPr="00A31F2A">
        <w:t xml:space="preserve"> слоя в грунтовых условиях II типа по </w:t>
      </w:r>
      <w:proofErr w:type="spellStart"/>
      <w:r w:rsidRPr="00A31F2A">
        <w:t>просадочности</w:t>
      </w:r>
      <w:proofErr w:type="spellEnd"/>
      <w:r w:rsidRPr="00A31F2A">
        <w:t xml:space="preserve"> при наличии водонепроницаемых подстилающих грунтов.</w:t>
      </w:r>
    </w:p>
    <w:p w:rsidR="00BC5D52" w:rsidRPr="00A31F2A" w:rsidRDefault="00BC5D52" w:rsidP="00BC5D52">
      <w:pPr>
        <w:pStyle w:val="af8"/>
        <w:widowControl w:val="0"/>
        <w:spacing w:after="0"/>
        <w:ind w:left="0" w:firstLine="720"/>
      </w:pPr>
      <w:r w:rsidRPr="00A31F2A">
        <w:t xml:space="preserve">Расстояния от постоянных источников замачивания до зданий и сооружений допускается не ограничивать при условии полного устранения </w:t>
      </w:r>
      <w:bookmarkStart w:id="1573" w:name="OCRUncertain418"/>
      <w:proofErr w:type="spellStart"/>
      <w:r w:rsidRPr="00A31F2A">
        <w:t>просадочных</w:t>
      </w:r>
      <w:bookmarkEnd w:id="1573"/>
      <w:proofErr w:type="spellEnd"/>
      <w:r w:rsidRPr="00A31F2A">
        <w:t xml:space="preserve"> свой</w:t>
      </w:r>
      <w:proofErr w:type="gramStart"/>
      <w:r w:rsidRPr="00A31F2A">
        <w:t>ств гр</w:t>
      </w:r>
      <w:bookmarkStart w:id="1574" w:name="OCRUncertain419"/>
      <w:proofErr w:type="gramEnd"/>
      <w:r w:rsidRPr="00A31F2A">
        <w:t>у</w:t>
      </w:r>
      <w:bookmarkEnd w:id="1574"/>
      <w:r w:rsidRPr="00A31F2A">
        <w:t>нтов.</w:t>
      </w:r>
    </w:p>
    <w:p w:rsidR="00BC5D52" w:rsidRPr="00A31F2A" w:rsidRDefault="00BC5D52" w:rsidP="00BC5D52">
      <w:pPr>
        <w:tabs>
          <w:tab w:val="left" w:pos="0"/>
        </w:tabs>
      </w:pPr>
    </w:p>
    <w:p w:rsidR="00BC5D52" w:rsidRPr="00A31F2A" w:rsidRDefault="00BC5D52" w:rsidP="00123822">
      <w:pPr>
        <w:pStyle w:val="3"/>
        <w:keepLines w:val="0"/>
        <w:numPr>
          <w:ilvl w:val="2"/>
          <w:numId w:val="20"/>
        </w:numPr>
        <w:suppressAutoHyphens/>
        <w:spacing w:before="0"/>
        <w:ind w:left="1134"/>
        <w:jc w:val="center"/>
        <w:rPr>
          <w:rFonts w:ascii="Times New Roman" w:hAnsi="Times New Roman"/>
          <w:color w:val="auto"/>
          <w:kern w:val="32"/>
          <w:sz w:val="28"/>
          <w:szCs w:val="28"/>
          <w:lang w:eastAsia="ru-RU"/>
        </w:rPr>
      </w:pPr>
      <w:bookmarkStart w:id="1575" w:name="_Toc405534613"/>
      <w:r w:rsidRPr="00A31F2A">
        <w:rPr>
          <w:rFonts w:ascii="Times New Roman" w:hAnsi="Times New Roman"/>
          <w:color w:val="auto"/>
          <w:kern w:val="32"/>
          <w:sz w:val="28"/>
          <w:szCs w:val="28"/>
          <w:lang w:eastAsia="ru-RU"/>
        </w:rPr>
        <w:t>Размещение объектов капитального строительства</w:t>
      </w:r>
      <w:bookmarkEnd w:id="1575"/>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pStyle w:val="af8"/>
        <w:widowControl w:val="0"/>
        <w:spacing w:after="0"/>
        <w:ind w:left="0" w:firstLine="851"/>
      </w:pPr>
      <w:r w:rsidRPr="00A31F2A">
        <w:t xml:space="preserve">На территории муниципального образования, в соответствии со Схемой территориального планирования Курской области, размещение и строительство объектов производственного назначения регионального значения не планируется. </w:t>
      </w:r>
    </w:p>
    <w:p w:rsidR="00BC5D52" w:rsidRPr="00A31F2A" w:rsidRDefault="00BC5D52" w:rsidP="00BC5D52">
      <w:pPr>
        <w:pStyle w:val="af8"/>
        <w:widowControl w:val="0"/>
        <w:spacing w:after="0"/>
        <w:ind w:left="0" w:firstLine="851"/>
      </w:pPr>
      <w:r w:rsidRPr="00A31F2A">
        <w:t>В соответствии с Планом реализации Схемы территориального планирования района планируется капитальный ремонт и реконструкция объектов непроизводственного назначения, объектов транспортной и инженерной инфраструктур.</w:t>
      </w:r>
    </w:p>
    <w:p w:rsidR="00BC5D52" w:rsidRPr="00A31F2A" w:rsidRDefault="00BC5D52" w:rsidP="00BC5D52">
      <w:pPr>
        <w:pStyle w:val="af8"/>
        <w:widowControl w:val="0"/>
        <w:spacing w:after="0"/>
        <w:ind w:left="0" w:firstLine="720"/>
        <w:rPr>
          <w:b/>
          <w:i/>
        </w:rPr>
      </w:pPr>
      <w:r w:rsidRPr="00A31F2A">
        <w:rPr>
          <w:b/>
          <w:i/>
        </w:rPr>
        <w:t>Градостроительные (проектные) ограничения (предложения.)</w:t>
      </w:r>
    </w:p>
    <w:p w:rsidR="00BC5D52" w:rsidRPr="00A31F2A" w:rsidRDefault="00BC5D52" w:rsidP="00BC5D52">
      <w:pPr>
        <w:pStyle w:val="af8"/>
        <w:widowControl w:val="0"/>
        <w:spacing w:after="0"/>
        <w:ind w:left="0" w:firstLine="851"/>
      </w:pPr>
      <w:r w:rsidRPr="00A31F2A">
        <w:t xml:space="preserve">Строительство новых категорированных объектов по ГО, объектов имеющие сильнодействующие ядовитые вещества без предварительного согласования с органами </w:t>
      </w:r>
      <w:r w:rsidRPr="00A31F2A">
        <w:lastRenderedPageBreak/>
        <w:t>МЧС не предусматривать.</w:t>
      </w:r>
    </w:p>
    <w:p w:rsidR="00BC5D52" w:rsidRPr="00A31F2A" w:rsidRDefault="00BC5D52" w:rsidP="00BC5D52">
      <w:pPr>
        <w:pStyle w:val="af8"/>
        <w:widowControl w:val="0"/>
        <w:spacing w:after="0"/>
        <w:ind w:left="0" w:firstLine="851"/>
      </w:pPr>
      <w:r w:rsidRPr="00A31F2A">
        <w:t>При проектировании и строительстве промышленных объектов требуется учитывать следующее:</w:t>
      </w:r>
    </w:p>
    <w:p w:rsidR="00BC5D52" w:rsidRPr="00A31F2A" w:rsidRDefault="00BC5D52" w:rsidP="00BC5D52">
      <w:pPr>
        <w:pStyle w:val="af8"/>
        <w:widowControl w:val="0"/>
        <w:spacing w:after="0"/>
        <w:ind w:left="0" w:firstLine="851"/>
      </w:pPr>
      <w:r w:rsidRPr="00A31F2A">
        <w:t xml:space="preserve">В отношении объектов коммунально-бытового назначения – положения пунктов 10.1-10.4 </w:t>
      </w:r>
      <w:proofErr w:type="spellStart"/>
      <w:r w:rsidRPr="00A31F2A">
        <w:t>СНиП</w:t>
      </w:r>
      <w:proofErr w:type="spellEnd"/>
      <w:r w:rsidRPr="00A31F2A">
        <w:t xml:space="preserve"> 2.01.51-90 и положения </w:t>
      </w:r>
      <w:proofErr w:type="spellStart"/>
      <w:r w:rsidRPr="00A31F2A">
        <w:t>СНиП</w:t>
      </w:r>
      <w:proofErr w:type="spellEnd"/>
      <w:r w:rsidRPr="00A31F2A">
        <w:t xml:space="preserve"> 2.01.57-85;</w:t>
      </w:r>
    </w:p>
    <w:p w:rsidR="00BC5D52" w:rsidRPr="00A31F2A" w:rsidRDefault="00BC5D52" w:rsidP="00BC5D52">
      <w:pPr>
        <w:pStyle w:val="af8"/>
        <w:widowControl w:val="0"/>
        <w:spacing w:after="0"/>
        <w:ind w:left="0" w:firstLine="720"/>
      </w:pPr>
      <w:r w:rsidRPr="00A31F2A">
        <w:t xml:space="preserve">для защиты сельскохозяйственных животных, продукции растениеводства и животноводства – положения пунктов 8.1-8.8 </w:t>
      </w:r>
      <w:proofErr w:type="spellStart"/>
      <w:r w:rsidRPr="00A31F2A">
        <w:rPr>
          <w:sz w:val="22"/>
          <w:szCs w:val="22"/>
        </w:rPr>
        <w:t>СНиП</w:t>
      </w:r>
      <w:proofErr w:type="spellEnd"/>
      <w:r w:rsidRPr="00A31F2A">
        <w:rPr>
          <w:sz w:val="22"/>
          <w:szCs w:val="22"/>
        </w:rPr>
        <w:t xml:space="preserve"> 2.01.51-90;</w:t>
      </w:r>
    </w:p>
    <w:p w:rsidR="00BC5D52" w:rsidRPr="00A31F2A" w:rsidRDefault="00BC5D52" w:rsidP="00BC5D52">
      <w:pPr>
        <w:widowControl w:val="0"/>
        <w:ind w:firstLine="851"/>
      </w:pPr>
      <w:r w:rsidRPr="00A31F2A">
        <w:t xml:space="preserve">- степень огнестойкости производственных, складских и административно-бытовых зданий определять в зависимости от категорий объектов по гражданской обороне и мест их размещения (п. 4.1-4.5 </w:t>
      </w:r>
      <w:proofErr w:type="spellStart"/>
      <w:r w:rsidRPr="00A31F2A">
        <w:t>СНиП</w:t>
      </w:r>
      <w:proofErr w:type="spellEnd"/>
      <w:r w:rsidRPr="00A31F2A">
        <w:t xml:space="preserve"> 2.01.51-90.);</w:t>
      </w:r>
    </w:p>
    <w:p w:rsidR="00BC5D52" w:rsidRPr="00A31F2A" w:rsidRDefault="00BC5D52" w:rsidP="00BC5D52">
      <w:pPr>
        <w:widowControl w:val="0"/>
        <w:ind w:firstLine="851"/>
      </w:pPr>
      <w:r w:rsidRPr="00A31F2A">
        <w:t xml:space="preserve">- для предприятий, производящих или употребляющих АХОВ, взрывчатые вещества и материалы необходимо выполнить требования проектирования, указанные в п. 4.6-4.9 </w:t>
      </w:r>
      <w:proofErr w:type="spellStart"/>
      <w:r w:rsidRPr="00A31F2A">
        <w:t>СНиП</w:t>
      </w:r>
      <w:proofErr w:type="spellEnd"/>
      <w:r w:rsidRPr="00A31F2A">
        <w:t xml:space="preserve"> 2.01.51-90.</w:t>
      </w:r>
    </w:p>
    <w:p w:rsidR="00BC5D52" w:rsidRPr="00A31F2A" w:rsidRDefault="00BC5D52" w:rsidP="00BC5D52">
      <w:pPr>
        <w:widowControl w:val="0"/>
        <w:ind w:firstLine="851"/>
      </w:pPr>
      <w:proofErr w:type="gramStart"/>
      <w:r w:rsidRPr="00A31F2A">
        <w:t xml:space="preserve">При размещении зон отдыха необходимо учитывать требования п. 3.25-3.27 </w:t>
      </w:r>
      <w:proofErr w:type="spellStart"/>
      <w:r w:rsidRPr="00A31F2A">
        <w:t>СНиП</w:t>
      </w:r>
      <w:proofErr w:type="spellEnd"/>
      <w:r w:rsidRPr="00A31F2A">
        <w:t xml:space="preserve"> 2.01.51-90).</w:t>
      </w:r>
      <w:proofErr w:type="gramEnd"/>
    </w:p>
    <w:p w:rsidR="00BC5D52" w:rsidRPr="00A31F2A" w:rsidRDefault="00BC5D52" w:rsidP="00BC5D52">
      <w:pPr>
        <w:widowControl w:val="0"/>
        <w:shd w:val="clear" w:color="auto" w:fill="FFFFFF"/>
        <w:ind w:firstLine="851"/>
      </w:pPr>
      <w:r w:rsidRPr="00A31F2A">
        <w:t>Размещение сети научных учреждений, научно-производственных объединений н</w:t>
      </w:r>
      <w:r w:rsidRPr="00A31F2A">
        <w:rPr>
          <w:spacing w:val="-1"/>
        </w:rPr>
        <w:t>а территории сельсовета не планируется</w:t>
      </w:r>
      <w:r w:rsidRPr="00A31F2A">
        <w:t xml:space="preserve">, ограничений на </w:t>
      </w:r>
      <w:r w:rsidRPr="00A31F2A">
        <w:rPr>
          <w:spacing w:val="-1"/>
        </w:rPr>
        <w:t>размещение указанной сети учреждений и объ</w:t>
      </w:r>
      <w:r w:rsidRPr="00A31F2A">
        <w:t xml:space="preserve">единений нет. При размещении на территории зон отдыха необходимо учитывать требования п. 3.25-3.27 </w:t>
      </w:r>
      <w:proofErr w:type="spellStart"/>
      <w:r w:rsidRPr="00A31F2A">
        <w:t>СНиП</w:t>
      </w:r>
      <w:proofErr w:type="spellEnd"/>
      <w:r w:rsidRPr="00A31F2A">
        <w:t xml:space="preserve"> 2.01.51-90.</w:t>
      </w:r>
    </w:p>
    <w:p w:rsidR="00BC5D52" w:rsidRPr="00A31F2A" w:rsidRDefault="00BC5D52" w:rsidP="00BC5D52">
      <w:pPr>
        <w:widowControl w:val="0"/>
        <w:ind w:right="-7" w:firstLine="851"/>
      </w:pPr>
      <w:r w:rsidRPr="00A31F2A">
        <w:t>Объекты коммунально-бытового назначения вновь строящиеся, действующие и реконструируемые проектировать с учетом приспособления:</w:t>
      </w:r>
    </w:p>
    <w:p w:rsidR="00BC5D52" w:rsidRPr="00A31F2A" w:rsidRDefault="00BC5D52" w:rsidP="00BC5D52">
      <w:pPr>
        <w:widowControl w:val="0"/>
        <w:ind w:right="-7" w:firstLine="851"/>
      </w:pPr>
      <w:r w:rsidRPr="00A31F2A">
        <w:t>- бань и душевых промышленных предприятий - для санитарной обработки людей в качестве санитарно-обмывочных пунктов;</w:t>
      </w:r>
    </w:p>
    <w:p w:rsidR="00BC5D52" w:rsidRPr="00A31F2A" w:rsidRDefault="00BC5D52" w:rsidP="00BC5D52">
      <w:pPr>
        <w:widowControl w:val="0"/>
        <w:ind w:right="-7" w:firstLine="851"/>
      </w:pPr>
      <w:r w:rsidRPr="00A31F2A">
        <w:t>- прачечных, фабрик химической чистки - для специальной обработки одежды, в качестве станций обеззараживания одежды;</w:t>
      </w:r>
    </w:p>
    <w:p w:rsidR="00BC5D52" w:rsidRPr="00A31F2A" w:rsidRDefault="00BC5D52" w:rsidP="00BC5D52">
      <w:pPr>
        <w:widowControl w:val="0"/>
        <w:ind w:right="-7" w:firstLine="851"/>
      </w:pPr>
      <w:r w:rsidRPr="00A31F2A">
        <w:t>- помещений постов мойки и уборки подвижного состава автотранспорта на станциях технического обслуживания - для специальной обработки подвижного состава в качестве станций обеззараживания техники.</w:t>
      </w:r>
    </w:p>
    <w:p w:rsidR="00BC5D52" w:rsidRPr="00A31F2A" w:rsidRDefault="00BC5D52" w:rsidP="00BC5D52">
      <w:pPr>
        <w:widowControl w:val="0"/>
        <w:ind w:firstLine="851"/>
      </w:pPr>
      <w:r w:rsidRPr="00A31F2A">
        <w:t>Гаражи для автобусов, грузовых и легковых автомобилей общественного транспорта, производственно-ремонтные базы уборочных машин, и др. размещать рассредоточено и преимущественно на окраинах населенных пунктов.</w:t>
      </w:r>
    </w:p>
    <w:p w:rsidR="00BC5D52" w:rsidRPr="00A31F2A" w:rsidRDefault="00BC5D52" w:rsidP="00BC5D52">
      <w:pPr>
        <w:tabs>
          <w:tab w:val="left" w:pos="0"/>
        </w:tabs>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jc w:val="center"/>
        <w:rPr>
          <w:rFonts w:ascii="Times New Roman" w:hAnsi="Times New Roman" w:cs="Times New Roman"/>
          <w:i w:val="0"/>
        </w:rPr>
      </w:pPr>
      <w:bookmarkStart w:id="1576" w:name="_Toc405534614"/>
      <w:r w:rsidRPr="00A31F2A">
        <w:rPr>
          <w:rFonts w:ascii="Times New Roman" w:hAnsi="Times New Roman" w:cs="Times New Roman"/>
          <w:i w:val="0"/>
        </w:rPr>
        <w:t>Транспортная и инженерная инфраструктуры</w:t>
      </w:r>
      <w:bookmarkEnd w:id="1576"/>
    </w:p>
    <w:p w:rsidR="00BC5D52" w:rsidRPr="00A31F2A" w:rsidRDefault="00BC5D52" w:rsidP="00123822">
      <w:pPr>
        <w:pStyle w:val="3"/>
        <w:keepLines w:val="0"/>
        <w:widowControl w:val="0"/>
        <w:numPr>
          <w:ilvl w:val="2"/>
          <w:numId w:val="20"/>
        </w:numPr>
        <w:suppressAutoHyphens/>
        <w:spacing w:before="0"/>
        <w:ind w:left="709"/>
        <w:jc w:val="center"/>
        <w:rPr>
          <w:rFonts w:ascii="Times New Roman" w:hAnsi="Times New Roman"/>
          <w:color w:val="auto"/>
          <w:kern w:val="32"/>
          <w:sz w:val="28"/>
          <w:szCs w:val="28"/>
          <w:lang w:eastAsia="ru-RU"/>
        </w:rPr>
      </w:pPr>
      <w:bookmarkStart w:id="1577" w:name="_Toc405534615"/>
      <w:r w:rsidRPr="00A31F2A">
        <w:rPr>
          <w:rFonts w:ascii="Times New Roman" w:hAnsi="Times New Roman"/>
          <w:color w:val="auto"/>
          <w:kern w:val="32"/>
          <w:sz w:val="28"/>
          <w:szCs w:val="28"/>
          <w:lang w:eastAsia="ru-RU"/>
        </w:rPr>
        <w:t>Транспортная сеть</w:t>
      </w:r>
      <w:bookmarkEnd w:id="1577"/>
    </w:p>
    <w:p w:rsidR="00BC5D52" w:rsidRPr="00A31F2A" w:rsidRDefault="00BC5D52" w:rsidP="00BC5D52">
      <w:pPr>
        <w:widowControl w:val="0"/>
        <w:shd w:val="clear" w:color="auto" w:fill="FFFFFF"/>
        <w:ind w:firstLine="851"/>
      </w:pPr>
      <w:r w:rsidRPr="00A31F2A">
        <w:t xml:space="preserve">Транспортная сеть на территории сельсовета представлена автомобильными дорогами, регионального, муниципального и местного значения с асфальтовым, улучшенным грунтовым и </w:t>
      </w:r>
      <w:r w:rsidRPr="00A31F2A">
        <w:lastRenderedPageBreak/>
        <w:t xml:space="preserve">грунтовым покрытием. </w:t>
      </w:r>
    </w:p>
    <w:p w:rsidR="00BC5D52" w:rsidRPr="00A31F2A" w:rsidRDefault="00BC5D52" w:rsidP="00BC5D52">
      <w:pPr>
        <w:widowControl w:val="0"/>
        <w:shd w:val="clear" w:color="auto" w:fill="FFFFFF"/>
        <w:ind w:firstLine="851"/>
      </w:pPr>
      <w:r w:rsidRPr="00A31F2A">
        <w:t>По территории сельсовета проходит железная дорога «</w:t>
      </w:r>
      <w:proofErr w:type="spellStart"/>
      <w:r w:rsidRPr="00A31F2A">
        <w:t>Сараевка-Старый</w:t>
      </w:r>
      <w:proofErr w:type="spellEnd"/>
      <w:r w:rsidRPr="00A31F2A">
        <w:t xml:space="preserve"> Оскол».</w:t>
      </w:r>
    </w:p>
    <w:p w:rsidR="00BC5D52" w:rsidRPr="00A31F2A" w:rsidRDefault="00BC5D52" w:rsidP="00BC5D52">
      <w:pPr>
        <w:widowControl w:val="0"/>
        <w:shd w:val="clear" w:color="auto" w:fill="FFFFFF"/>
        <w:ind w:firstLine="851"/>
      </w:pPr>
      <w:r w:rsidRPr="00A31F2A">
        <w:t>Улично-дорожная сеть на территории сельсовета запроектирована как единая система путей и сообщений с учетом внутренних и внешних связей, что дает возможность на более далекий срок осваивать застроенную территорию.</w:t>
      </w:r>
    </w:p>
    <w:p w:rsidR="00BC5D52" w:rsidRPr="00A31F2A" w:rsidRDefault="00BC5D52" w:rsidP="00BC5D52">
      <w:pPr>
        <w:widowControl w:val="0"/>
        <w:shd w:val="clear" w:color="auto" w:fill="FFFFFF"/>
        <w:ind w:firstLine="851"/>
      </w:pPr>
      <w:r w:rsidRPr="00A31F2A">
        <w:t xml:space="preserve">Транспортная сеть связывает сельсовет с районным центром, </w:t>
      </w:r>
      <w:proofErr w:type="spellStart"/>
      <w:r w:rsidRPr="00A31F2A">
        <w:t>Солнцевским</w:t>
      </w:r>
      <w:proofErr w:type="spellEnd"/>
      <w:r w:rsidRPr="00A31F2A">
        <w:t xml:space="preserve"> и </w:t>
      </w:r>
      <w:proofErr w:type="spellStart"/>
      <w:r w:rsidRPr="00A31F2A">
        <w:t>Мантуровским</w:t>
      </w:r>
      <w:proofErr w:type="spellEnd"/>
      <w:r w:rsidRPr="00A31F2A">
        <w:t xml:space="preserve"> районом, граничащими сельсоветами и в целом позволяет осуществлять доставку резервов МТР, сил и средств в населённые пункты в случае ЧС, а также осуществлять эвакуационные мероприятия.</w:t>
      </w:r>
    </w:p>
    <w:p w:rsidR="00BC5D52" w:rsidRPr="00A31F2A" w:rsidRDefault="00BC5D52" w:rsidP="00BC5D52">
      <w:pPr>
        <w:widowControl w:val="0"/>
        <w:shd w:val="clear" w:color="auto" w:fill="FFFFFF"/>
        <w:ind w:firstLine="851"/>
      </w:pPr>
      <w:r w:rsidRPr="00A31F2A">
        <w:t xml:space="preserve">На расчетный срок генерального плана внешние связи поселения будут обеспечиваться, как и в настоящее время, автомобильным транспортом. </w:t>
      </w:r>
    </w:p>
    <w:p w:rsidR="00BC5D52" w:rsidRPr="00A31F2A" w:rsidRDefault="00BC5D52" w:rsidP="00BC5D52">
      <w:pPr>
        <w:widowControl w:val="0"/>
        <w:shd w:val="clear" w:color="auto" w:fill="FFFFFF"/>
        <w:ind w:firstLine="851"/>
      </w:pPr>
      <w:r w:rsidRPr="00A31F2A">
        <w:t>Отдельное внимание также уделяется грузоперевозкам.</w:t>
      </w:r>
    </w:p>
    <w:p w:rsidR="00BC5D52" w:rsidRPr="00A31F2A" w:rsidRDefault="00BC5D52" w:rsidP="00BC5D52">
      <w:pPr>
        <w:widowControl w:val="0"/>
        <w:shd w:val="clear" w:color="auto" w:fill="FFFFFF"/>
        <w:ind w:firstLine="851"/>
      </w:pPr>
      <w:r w:rsidRPr="00A31F2A">
        <w:t>Существующая улично-дорожная сеть на территории сельсовета, проходящая по склонам балок, в дефиле, пойменной части водотоков, вследствие длительного воздействия нерегулируемого поверхностного стока, подтопления территории поверхностными и грунтовыми водами изношена, при воздействии метеорологических процессов проходимость затруднена</w:t>
      </w:r>
      <w:proofErr w:type="gramStart"/>
      <w:r w:rsidRPr="00A31F2A">
        <w:t>..</w:t>
      </w:r>
      <w:proofErr w:type="gramEnd"/>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shd w:val="clear" w:color="auto" w:fill="FFFFFF"/>
        <w:ind w:firstLine="851"/>
      </w:pPr>
      <w:r w:rsidRPr="00A31F2A">
        <w:t>Ограничений по развитию и размещению элементов транспортной сети на территории сельсовета нет.</w:t>
      </w:r>
    </w:p>
    <w:p w:rsidR="00BC5D52" w:rsidRPr="00A31F2A" w:rsidRDefault="00BC5D52" w:rsidP="00BC5D52">
      <w:pPr>
        <w:widowControl w:val="0"/>
        <w:shd w:val="clear" w:color="auto" w:fill="FFFFFF"/>
        <w:ind w:firstLine="851"/>
      </w:pPr>
      <w:r w:rsidRPr="00A31F2A">
        <w:t>Основные принципы развития транспортной инфраструктуры муниципального образования должны включать в себя три основные составляющие: улучшение качества существующих автодорог, строительство новых автодорог и изменение маршрутов автобусного сообщения.</w:t>
      </w:r>
    </w:p>
    <w:p w:rsidR="00BC5D52" w:rsidRPr="00A31F2A" w:rsidRDefault="00BC5D52" w:rsidP="00BC5D52">
      <w:pPr>
        <w:widowControl w:val="0"/>
        <w:ind w:firstLine="700"/>
      </w:pPr>
      <w:r w:rsidRPr="00A31F2A">
        <w:t>Улично-дорожная сеть на территории сельсовета, проходящая по склонам балок, в дефиле, пойменной части водотоков, дорожные водопропускные сооружения вследствие длительного воздействия нерегулируемого поверхностного стока, подтопления территории поверхностными и грунтовыми водами изношена, требует капитального ремонта (реконструкции).</w:t>
      </w:r>
    </w:p>
    <w:p w:rsidR="00BC5D52" w:rsidRPr="00A31F2A" w:rsidRDefault="00BC5D52" w:rsidP="00BC5D52">
      <w:pPr>
        <w:widowControl w:val="0"/>
        <w:shd w:val="clear" w:color="auto" w:fill="FFFFFF"/>
        <w:ind w:firstLine="851"/>
      </w:pPr>
      <w:r w:rsidRPr="00A31F2A">
        <w:t>Для минимизации поражения элементов транспортной сети вследствие воздействия источников чрезвычайных ситуаций, необходимо учитывать следующие требования.</w:t>
      </w:r>
    </w:p>
    <w:p w:rsidR="00BC5D52" w:rsidRPr="00A31F2A" w:rsidRDefault="00BC5D52" w:rsidP="00BC5D52">
      <w:pPr>
        <w:widowControl w:val="0"/>
        <w:shd w:val="clear" w:color="auto" w:fill="FFFFFF"/>
        <w:ind w:firstLine="851"/>
      </w:pPr>
      <w:r w:rsidRPr="00A31F2A">
        <w:t>При проектировании зданий и сооружений, в проектах вновь проектируемых, реконструируемых и технически перевооружаемых действующих предприятий промышленности, энергетики, транспорта и связи учитываются требования «желтых линий» - максимально допустимых границ зон возможного распространения завалов жилой и общественной застройки, промышленных, коммунально-складских зданий, расположенных, как правило, вдоль магистралей устойчивого функционирования.</w:t>
      </w:r>
    </w:p>
    <w:p w:rsidR="00BC5D52" w:rsidRPr="00A31F2A" w:rsidRDefault="00BC5D52" w:rsidP="00BC5D52">
      <w:pPr>
        <w:widowControl w:val="0"/>
        <w:ind w:firstLine="851"/>
      </w:pPr>
      <w:r w:rsidRPr="00A31F2A">
        <w:t>Система зеленых насаждений и не застраиваемых территорий должна вместе с сетью магистральных улиц обеспечивать свободный выход населения из разрушенных частей поселения (в случае его поражения) в парки и леса загородной зоны.</w:t>
      </w:r>
    </w:p>
    <w:p w:rsidR="00BC5D52" w:rsidRPr="00A31F2A" w:rsidRDefault="00BC5D52" w:rsidP="00BC5D52">
      <w:pPr>
        <w:widowControl w:val="0"/>
        <w:ind w:firstLine="851"/>
      </w:pPr>
      <w:r w:rsidRPr="00A31F2A">
        <w:lastRenderedPageBreak/>
        <w:t>Магистральные улицы должны прокладываться с учетом обеспечения возможности выхода по ним транспорта из жилых и промышленных районов на загородные дороги не менее чем по двум направлениям.</w:t>
      </w:r>
    </w:p>
    <w:p w:rsidR="00BC5D52" w:rsidRPr="00A31F2A" w:rsidRDefault="00BC5D52" w:rsidP="00BC5D52">
      <w:pPr>
        <w:widowControl w:val="0"/>
        <w:ind w:firstLine="851"/>
      </w:pPr>
      <w:r w:rsidRPr="00A31F2A">
        <w:t>При проектировании внутренней транспортной сети проектировать наиболее короткую и удобную связь центров населенных пунктов, жилых и промышленных районов с железнодорожными и автобусными вокзалами, грузовыми станциями, и т.д.</w:t>
      </w:r>
    </w:p>
    <w:p w:rsidR="00BC5D52" w:rsidRPr="00A31F2A" w:rsidRDefault="00BC5D52" w:rsidP="00BC5D52">
      <w:pPr>
        <w:widowControl w:val="0"/>
        <w:ind w:firstLine="851"/>
      </w:pPr>
      <w:r w:rsidRPr="00A31F2A">
        <w:t>Следует предусматривать строительство подъездных путей к пунктам посадки (высадки) эвакуируемого населения.</w:t>
      </w:r>
    </w:p>
    <w:p w:rsidR="00BC5D52" w:rsidRPr="00A31F2A" w:rsidRDefault="00BC5D52" w:rsidP="00BC5D52">
      <w:pPr>
        <w:widowControl w:val="0"/>
        <w:tabs>
          <w:tab w:val="left" w:pos="0"/>
        </w:tabs>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78" w:name="_Toc405534616"/>
      <w:r w:rsidRPr="00A31F2A">
        <w:rPr>
          <w:rFonts w:ascii="Times New Roman" w:hAnsi="Times New Roman"/>
          <w:color w:val="auto"/>
          <w:kern w:val="32"/>
          <w:sz w:val="28"/>
          <w:szCs w:val="28"/>
          <w:lang w:eastAsia="ru-RU"/>
        </w:rPr>
        <w:t>Источники хозяйственно-питьевого водоснабжения и требования к ним</w:t>
      </w:r>
      <w:bookmarkEnd w:id="1578"/>
    </w:p>
    <w:p w:rsidR="00BC5D52" w:rsidRPr="00A31F2A" w:rsidRDefault="00BC5D52" w:rsidP="00BC5D52">
      <w:pPr>
        <w:widowControl w:val="0"/>
        <w:ind w:firstLine="851"/>
      </w:pPr>
      <w:r w:rsidRPr="00A31F2A">
        <w:t>Водоснабжение населённых пунктов сельсовета в основном осуществляется из артезианских скважин, а также колодцев на дренированных поверхностных и грунтовых водах. Подача воды производится электрическими насосами производительностью 6-10 м</w:t>
      </w:r>
      <w:r w:rsidRPr="00A31F2A">
        <w:rPr>
          <w:vertAlign w:val="superscript"/>
        </w:rPr>
        <w:t>3</w:t>
      </w:r>
      <w:r w:rsidRPr="00A31F2A">
        <w:t xml:space="preserve">/час с накоплением в башнях и передачей потребителям по магистральным сетям в т.ч. и на водоразборные колонки. </w:t>
      </w:r>
    </w:p>
    <w:p w:rsidR="00BC5D52" w:rsidRPr="00A31F2A" w:rsidRDefault="00BC5D52" w:rsidP="00BC5D52">
      <w:pPr>
        <w:widowControl w:val="0"/>
        <w:ind w:firstLine="851"/>
      </w:pPr>
      <w:r w:rsidRPr="00A31F2A">
        <w:t>Всего на территории сельсовета 4 водонапорных башни, 4 артезианских скважин, до 8,4 км магистральных сетей. Степень износа магистральных сетей, водонапорных башен в результате эксплуатации достигает 45-90%, требуется капитальный ремонт.</w:t>
      </w:r>
    </w:p>
    <w:p w:rsidR="00BC5D52" w:rsidRPr="00A31F2A" w:rsidRDefault="00BC5D52" w:rsidP="00BC5D52">
      <w:pPr>
        <w:pStyle w:val="af6"/>
        <w:keepNext/>
        <w:spacing w:after="0"/>
        <w:rPr>
          <w:color w:val="auto"/>
          <w:sz w:val="20"/>
          <w:szCs w:val="20"/>
        </w:rPr>
      </w:pPr>
      <w:r w:rsidRPr="00A31F2A">
        <w:rPr>
          <w:color w:val="auto"/>
          <w:sz w:val="20"/>
          <w:szCs w:val="20"/>
        </w:rPr>
        <w:t xml:space="preserve">Таблица </w:t>
      </w:r>
      <w:r w:rsidRPr="00A31F2A">
        <w:rPr>
          <w:color w:val="auto"/>
          <w:sz w:val="20"/>
          <w:szCs w:val="20"/>
        </w:rPr>
        <w:fldChar w:fldCharType="begin"/>
      </w:r>
      <w:r w:rsidRPr="00A31F2A">
        <w:rPr>
          <w:color w:val="auto"/>
          <w:sz w:val="20"/>
          <w:szCs w:val="20"/>
        </w:rPr>
        <w:instrText xml:space="preserve"> SEQ Таблица \* ARABIC </w:instrText>
      </w:r>
      <w:r w:rsidRPr="00A31F2A">
        <w:rPr>
          <w:color w:val="auto"/>
          <w:sz w:val="20"/>
          <w:szCs w:val="20"/>
        </w:rPr>
        <w:fldChar w:fldCharType="separate"/>
      </w:r>
      <w:r w:rsidRPr="00A31F2A">
        <w:rPr>
          <w:noProof/>
          <w:color w:val="auto"/>
          <w:sz w:val="20"/>
          <w:szCs w:val="20"/>
        </w:rPr>
        <w:t>18</w:t>
      </w:r>
      <w:r w:rsidRPr="00A31F2A">
        <w:rPr>
          <w:color w:val="auto"/>
          <w:sz w:val="20"/>
          <w:szCs w:val="20"/>
        </w:rPr>
        <w:fldChar w:fldCharType="end"/>
      </w:r>
      <w:r w:rsidRPr="00A31F2A">
        <w:rPr>
          <w:color w:val="auto"/>
          <w:sz w:val="20"/>
          <w:szCs w:val="20"/>
        </w:rPr>
        <w:t xml:space="preserve"> - Сведения по водоснабжению</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5"/>
        <w:gridCol w:w="1048"/>
        <w:gridCol w:w="1440"/>
        <w:gridCol w:w="1680"/>
        <w:gridCol w:w="1882"/>
        <w:gridCol w:w="1179"/>
      </w:tblGrid>
      <w:tr w:rsidR="00BC5D52" w:rsidRPr="00A31F2A" w:rsidTr="00C973DF">
        <w:tc>
          <w:tcPr>
            <w:tcW w:w="567"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 xml:space="preserve">№ </w:t>
            </w:r>
            <w:proofErr w:type="spellStart"/>
            <w:proofErr w:type="gramStart"/>
            <w:r w:rsidRPr="00A31F2A">
              <w:rPr>
                <w:b/>
                <w:sz w:val="20"/>
                <w:szCs w:val="20"/>
              </w:rPr>
              <w:t>п</w:t>
            </w:r>
            <w:proofErr w:type="spellEnd"/>
            <w:proofErr w:type="gramEnd"/>
            <w:r w:rsidRPr="00A31F2A">
              <w:rPr>
                <w:b/>
                <w:sz w:val="20"/>
                <w:szCs w:val="20"/>
              </w:rPr>
              <w:t>/</w:t>
            </w:r>
            <w:proofErr w:type="spellStart"/>
            <w:r w:rsidRPr="00A31F2A">
              <w:rPr>
                <w:b/>
                <w:sz w:val="20"/>
                <w:szCs w:val="20"/>
              </w:rPr>
              <w:t>п</w:t>
            </w:r>
            <w:proofErr w:type="spellEnd"/>
          </w:p>
        </w:tc>
        <w:tc>
          <w:tcPr>
            <w:tcW w:w="1985"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Наименование населенного пункта</w:t>
            </w:r>
          </w:p>
        </w:tc>
        <w:tc>
          <w:tcPr>
            <w:tcW w:w="2488" w:type="dxa"/>
            <w:gridSpan w:val="2"/>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Артезианские скважины</w:t>
            </w:r>
          </w:p>
        </w:tc>
        <w:tc>
          <w:tcPr>
            <w:tcW w:w="1680"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 xml:space="preserve">Длина </w:t>
            </w:r>
            <w:proofErr w:type="spellStart"/>
            <w:proofErr w:type="gramStart"/>
            <w:r w:rsidRPr="00A31F2A">
              <w:rPr>
                <w:b/>
                <w:sz w:val="20"/>
                <w:szCs w:val="20"/>
              </w:rPr>
              <w:t>магистраль-ного</w:t>
            </w:r>
            <w:proofErr w:type="spellEnd"/>
            <w:proofErr w:type="gramEnd"/>
            <w:r w:rsidRPr="00A31F2A">
              <w:rPr>
                <w:b/>
                <w:sz w:val="20"/>
                <w:szCs w:val="20"/>
              </w:rPr>
              <w:t xml:space="preserve"> водопровода, км/диаметр, мм</w:t>
            </w:r>
          </w:p>
        </w:tc>
        <w:tc>
          <w:tcPr>
            <w:tcW w:w="1882"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 xml:space="preserve">Количество башен </w:t>
            </w:r>
            <w:proofErr w:type="spellStart"/>
            <w:r w:rsidRPr="00A31F2A">
              <w:rPr>
                <w:b/>
                <w:sz w:val="20"/>
                <w:szCs w:val="20"/>
              </w:rPr>
              <w:t>Рожновского</w:t>
            </w:r>
            <w:proofErr w:type="spellEnd"/>
            <w:r w:rsidRPr="00A31F2A">
              <w:rPr>
                <w:b/>
                <w:sz w:val="20"/>
                <w:szCs w:val="20"/>
              </w:rPr>
              <w:t>, шт./</w:t>
            </w:r>
            <w:proofErr w:type="spellStart"/>
            <w:proofErr w:type="gramStart"/>
            <w:r w:rsidRPr="00A31F2A">
              <w:rPr>
                <w:b/>
                <w:sz w:val="20"/>
                <w:szCs w:val="20"/>
              </w:rPr>
              <w:t>производи-тельность</w:t>
            </w:r>
            <w:proofErr w:type="spellEnd"/>
            <w:proofErr w:type="gramEnd"/>
            <w:r w:rsidRPr="00A31F2A">
              <w:rPr>
                <w:b/>
                <w:sz w:val="20"/>
                <w:szCs w:val="20"/>
              </w:rPr>
              <w:t>, м</w:t>
            </w:r>
            <w:r w:rsidRPr="00A31F2A">
              <w:rPr>
                <w:b/>
                <w:sz w:val="20"/>
                <w:szCs w:val="20"/>
                <w:vertAlign w:val="superscript"/>
              </w:rPr>
              <w:t>3</w:t>
            </w:r>
            <w:r w:rsidRPr="00A31F2A">
              <w:rPr>
                <w:b/>
                <w:sz w:val="20"/>
                <w:szCs w:val="20"/>
              </w:rPr>
              <w:t>/час</w:t>
            </w:r>
          </w:p>
        </w:tc>
        <w:tc>
          <w:tcPr>
            <w:tcW w:w="1179"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proofErr w:type="spellStart"/>
            <w:proofErr w:type="gramStart"/>
            <w:r w:rsidRPr="00A31F2A">
              <w:rPr>
                <w:b/>
                <w:sz w:val="20"/>
                <w:szCs w:val="20"/>
              </w:rPr>
              <w:t>Количе-ство</w:t>
            </w:r>
            <w:proofErr w:type="spellEnd"/>
            <w:proofErr w:type="gramEnd"/>
            <w:r w:rsidRPr="00A31F2A">
              <w:rPr>
                <w:b/>
                <w:sz w:val="20"/>
                <w:szCs w:val="20"/>
              </w:rPr>
              <w:t xml:space="preserve"> шахтных колодцев</w:t>
            </w:r>
          </w:p>
        </w:tc>
      </w:tr>
      <w:tr w:rsidR="00BC5D52" w:rsidRPr="00A31F2A" w:rsidTr="00C973DF">
        <w:tc>
          <w:tcPr>
            <w:tcW w:w="567"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985"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048" w:type="dxa"/>
            <w:shd w:val="clear" w:color="auto" w:fill="auto"/>
            <w:vAlign w:val="center"/>
          </w:tcPr>
          <w:p w:rsidR="00BC5D52" w:rsidRPr="00A31F2A" w:rsidRDefault="00BC5D52" w:rsidP="00C973DF">
            <w:pPr>
              <w:keepNext/>
              <w:widowControl w:val="0"/>
              <w:spacing w:line="240" w:lineRule="auto"/>
              <w:jc w:val="center"/>
              <w:rPr>
                <w:b/>
                <w:sz w:val="20"/>
                <w:szCs w:val="20"/>
              </w:rPr>
            </w:pPr>
            <w:proofErr w:type="spellStart"/>
            <w:proofErr w:type="gramStart"/>
            <w:r w:rsidRPr="00A31F2A">
              <w:rPr>
                <w:b/>
                <w:sz w:val="20"/>
                <w:szCs w:val="20"/>
              </w:rPr>
              <w:t>количе-ство</w:t>
            </w:r>
            <w:proofErr w:type="spellEnd"/>
            <w:proofErr w:type="gramEnd"/>
            <w:r w:rsidRPr="00A31F2A">
              <w:rPr>
                <w:b/>
                <w:sz w:val="20"/>
                <w:szCs w:val="20"/>
              </w:rPr>
              <w:t>, шт.</w:t>
            </w:r>
          </w:p>
        </w:tc>
        <w:tc>
          <w:tcPr>
            <w:tcW w:w="1440" w:type="dxa"/>
            <w:shd w:val="clear" w:color="auto" w:fill="auto"/>
            <w:vAlign w:val="center"/>
          </w:tcPr>
          <w:p w:rsidR="00BC5D52" w:rsidRPr="00A31F2A" w:rsidRDefault="00BC5D52" w:rsidP="00C973DF">
            <w:pPr>
              <w:keepNext/>
              <w:widowControl w:val="0"/>
              <w:spacing w:line="240" w:lineRule="auto"/>
              <w:jc w:val="center"/>
              <w:rPr>
                <w:b/>
                <w:sz w:val="20"/>
                <w:szCs w:val="20"/>
              </w:rPr>
            </w:pPr>
            <w:proofErr w:type="spellStart"/>
            <w:proofErr w:type="gramStart"/>
            <w:r w:rsidRPr="00A31F2A">
              <w:rPr>
                <w:b/>
                <w:sz w:val="20"/>
                <w:szCs w:val="20"/>
              </w:rPr>
              <w:t>производи-тельность</w:t>
            </w:r>
            <w:proofErr w:type="spellEnd"/>
            <w:proofErr w:type="gramEnd"/>
            <w:r w:rsidRPr="00A31F2A">
              <w:rPr>
                <w:b/>
                <w:sz w:val="20"/>
                <w:szCs w:val="20"/>
              </w:rPr>
              <w:t>, м</w:t>
            </w:r>
            <w:r w:rsidRPr="00A31F2A">
              <w:rPr>
                <w:b/>
                <w:sz w:val="20"/>
                <w:szCs w:val="20"/>
                <w:vertAlign w:val="superscript"/>
              </w:rPr>
              <w:t>3</w:t>
            </w:r>
            <w:r w:rsidRPr="00A31F2A">
              <w:rPr>
                <w:b/>
                <w:sz w:val="20"/>
                <w:szCs w:val="20"/>
              </w:rPr>
              <w:t>/час.</w:t>
            </w:r>
          </w:p>
        </w:tc>
        <w:tc>
          <w:tcPr>
            <w:tcW w:w="1680"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882"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179"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r>
      <w:tr w:rsidR="00BC5D52" w:rsidRPr="00A31F2A" w:rsidTr="00C973DF">
        <w:tc>
          <w:tcPr>
            <w:tcW w:w="567"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985" w:type="dxa"/>
            <w:shd w:val="clear" w:color="auto" w:fill="auto"/>
          </w:tcPr>
          <w:p w:rsidR="00BC5D52" w:rsidRPr="00A31F2A" w:rsidRDefault="00BC5D52" w:rsidP="00C973DF">
            <w:pPr>
              <w:spacing w:line="240" w:lineRule="auto"/>
              <w:textAlignment w:val="baseline"/>
              <w:rPr>
                <w:sz w:val="20"/>
                <w:szCs w:val="20"/>
              </w:rPr>
            </w:pPr>
            <w:r w:rsidRPr="00A31F2A">
              <w:rPr>
                <w:color w:val="000000"/>
                <w:kern w:val="24"/>
                <w:sz w:val="20"/>
                <w:szCs w:val="20"/>
                <w:lang w:val="en-US"/>
              </w:rPr>
              <w:t xml:space="preserve">с. </w:t>
            </w:r>
            <w:proofErr w:type="spellStart"/>
            <w:r w:rsidRPr="00A31F2A">
              <w:rPr>
                <w:color w:val="000000"/>
                <w:kern w:val="24"/>
                <w:sz w:val="20"/>
                <w:szCs w:val="20"/>
                <w:lang w:val="en-US"/>
              </w:rPr>
              <w:t>Горка</w:t>
            </w:r>
            <w:proofErr w:type="spellEnd"/>
            <w:r w:rsidRPr="00A31F2A">
              <w:rPr>
                <w:color w:val="000000"/>
                <w:kern w:val="24"/>
                <w:sz w:val="20"/>
                <w:szCs w:val="20"/>
                <w:lang w:val="en-US"/>
              </w:rPr>
              <w:t xml:space="preserve"> </w:t>
            </w:r>
          </w:p>
        </w:tc>
        <w:tc>
          <w:tcPr>
            <w:tcW w:w="1048"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44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c>
          <w:tcPr>
            <w:tcW w:w="168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3,5</w:t>
            </w:r>
          </w:p>
        </w:tc>
        <w:tc>
          <w:tcPr>
            <w:tcW w:w="1882"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179"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r>
      <w:tr w:rsidR="00BC5D52" w:rsidRPr="00A31F2A" w:rsidTr="00C973DF">
        <w:tc>
          <w:tcPr>
            <w:tcW w:w="567"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2</w:t>
            </w:r>
          </w:p>
        </w:tc>
        <w:tc>
          <w:tcPr>
            <w:tcW w:w="1985" w:type="dxa"/>
            <w:shd w:val="clear" w:color="auto" w:fill="auto"/>
          </w:tcPr>
          <w:p w:rsidR="00BC5D52" w:rsidRPr="00A31F2A" w:rsidRDefault="00BC5D52" w:rsidP="00C973DF">
            <w:pPr>
              <w:pStyle w:val="aff1"/>
              <w:keepNext/>
              <w:suppressLineNumbers w:val="0"/>
              <w:suppressAutoHyphens w:val="0"/>
              <w:rPr>
                <w:sz w:val="20"/>
                <w:szCs w:val="20"/>
              </w:rPr>
            </w:pPr>
            <w:r w:rsidRPr="00A31F2A">
              <w:rPr>
                <w:rFonts w:eastAsia="Times New Roman"/>
                <w:color w:val="000000"/>
                <w:kern w:val="24"/>
                <w:sz w:val="20"/>
                <w:szCs w:val="20"/>
                <w:lang w:val="en-US"/>
              </w:rPr>
              <w:t xml:space="preserve">с. </w:t>
            </w:r>
            <w:proofErr w:type="spellStart"/>
            <w:r w:rsidRPr="00A31F2A">
              <w:rPr>
                <w:rFonts w:eastAsia="Times New Roman"/>
                <w:color w:val="000000"/>
                <w:kern w:val="24"/>
                <w:sz w:val="20"/>
                <w:szCs w:val="20"/>
                <w:lang w:val="en-US"/>
              </w:rPr>
              <w:t>Ильинка</w:t>
            </w:r>
            <w:proofErr w:type="spellEnd"/>
          </w:p>
        </w:tc>
        <w:tc>
          <w:tcPr>
            <w:tcW w:w="1048"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2</w:t>
            </w:r>
          </w:p>
        </w:tc>
        <w:tc>
          <w:tcPr>
            <w:tcW w:w="144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c>
          <w:tcPr>
            <w:tcW w:w="168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4,4</w:t>
            </w:r>
          </w:p>
        </w:tc>
        <w:tc>
          <w:tcPr>
            <w:tcW w:w="1882"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2</w:t>
            </w:r>
          </w:p>
        </w:tc>
        <w:tc>
          <w:tcPr>
            <w:tcW w:w="1179"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r>
      <w:tr w:rsidR="00BC5D52" w:rsidRPr="00A31F2A" w:rsidTr="00C973DF">
        <w:tc>
          <w:tcPr>
            <w:tcW w:w="567"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3</w:t>
            </w:r>
          </w:p>
        </w:tc>
        <w:tc>
          <w:tcPr>
            <w:tcW w:w="1985" w:type="dxa"/>
            <w:shd w:val="clear" w:color="auto" w:fill="auto"/>
          </w:tcPr>
          <w:p w:rsidR="00BC5D52" w:rsidRPr="00A31F2A" w:rsidRDefault="00BC5D52" w:rsidP="00C973DF">
            <w:pPr>
              <w:pStyle w:val="aff1"/>
              <w:keepNext/>
              <w:suppressLineNumbers w:val="0"/>
              <w:suppressAutoHyphens w:val="0"/>
              <w:rPr>
                <w:sz w:val="20"/>
                <w:szCs w:val="20"/>
              </w:rPr>
            </w:pPr>
            <w:r w:rsidRPr="00A31F2A">
              <w:rPr>
                <w:rFonts w:eastAsia="Times New Roman"/>
                <w:color w:val="000000"/>
                <w:kern w:val="24"/>
                <w:sz w:val="20"/>
                <w:szCs w:val="20"/>
                <w:lang w:val="en-US"/>
              </w:rPr>
              <w:t xml:space="preserve">с. </w:t>
            </w:r>
            <w:proofErr w:type="spellStart"/>
            <w:r w:rsidRPr="00A31F2A">
              <w:rPr>
                <w:rFonts w:eastAsia="Times New Roman"/>
                <w:color w:val="000000"/>
                <w:kern w:val="24"/>
                <w:sz w:val="20"/>
                <w:szCs w:val="20"/>
                <w:lang w:val="en-US"/>
              </w:rPr>
              <w:t>Сазановка</w:t>
            </w:r>
            <w:proofErr w:type="spellEnd"/>
          </w:p>
        </w:tc>
        <w:tc>
          <w:tcPr>
            <w:tcW w:w="1048"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44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c>
          <w:tcPr>
            <w:tcW w:w="168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0,5</w:t>
            </w:r>
          </w:p>
        </w:tc>
        <w:tc>
          <w:tcPr>
            <w:tcW w:w="1882"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179"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r>
    </w:tbl>
    <w:p w:rsidR="00BC5D52" w:rsidRPr="00A31F2A" w:rsidRDefault="00BC5D52" w:rsidP="00BC5D52">
      <w:pPr>
        <w:widowControl w:val="0"/>
        <w:ind w:firstLine="851"/>
      </w:pPr>
      <w:r w:rsidRPr="00A31F2A">
        <w:t>Система ХПВ объединена с противопожарной, тупиковая в основном диаметр магистральных сетей 100 мм, давление 1-3 кг/см</w:t>
      </w:r>
      <w:proofErr w:type="gramStart"/>
      <w:r w:rsidRPr="00A31F2A">
        <w:rPr>
          <w:vertAlign w:val="superscript"/>
        </w:rPr>
        <w:t>2</w:t>
      </w:r>
      <w:proofErr w:type="gramEnd"/>
      <w:r w:rsidRPr="00A31F2A">
        <w:t xml:space="preserve"> , производительность 6 м</w:t>
      </w:r>
      <w:r w:rsidRPr="00A31F2A">
        <w:rPr>
          <w:vertAlign w:val="superscript"/>
        </w:rPr>
        <w:t>3</w:t>
      </w:r>
      <w:r w:rsidRPr="00A31F2A">
        <w:t xml:space="preserve">/час. </w:t>
      </w:r>
    </w:p>
    <w:p w:rsidR="00BC5D52" w:rsidRPr="00A31F2A" w:rsidRDefault="00BC5D52" w:rsidP="00BC5D52">
      <w:pPr>
        <w:widowControl w:val="0"/>
        <w:ind w:firstLine="851"/>
      </w:pPr>
      <w:r w:rsidRPr="00A31F2A">
        <w:t xml:space="preserve">Без централизованного водоснабжения территории 5 населённых пункта х. Дубки, с. </w:t>
      </w:r>
      <w:proofErr w:type="spellStart"/>
      <w:r w:rsidRPr="00A31F2A">
        <w:t>Шатиловка</w:t>
      </w:r>
      <w:proofErr w:type="spellEnd"/>
      <w:r w:rsidRPr="00A31F2A">
        <w:t>, х. Отрадное, д. Васильевка, с. Залесье (водоснабжение осуществляется из колодцев и индивидуальных глубинных скважин).</w:t>
      </w:r>
    </w:p>
    <w:p w:rsidR="00BC5D52" w:rsidRPr="00A31F2A" w:rsidRDefault="00BC5D52" w:rsidP="00BC5D52">
      <w:pPr>
        <w:widowControl w:val="0"/>
        <w:ind w:firstLine="851"/>
      </w:pPr>
      <w:r w:rsidRPr="00A31F2A">
        <w:t>На территории сельсовета отсутствует централизованная система водоотведения (</w:t>
      </w:r>
      <w:proofErr w:type="spellStart"/>
      <w:r w:rsidRPr="00A31F2A">
        <w:t>канализования</w:t>
      </w:r>
      <w:proofErr w:type="spellEnd"/>
      <w:r w:rsidRPr="00A31F2A">
        <w:t>). Водоотведение в населенных пунктах осуществляется в местные выгреба.</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ind w:firstLine="851"/>
      </w:pPr>
      <w:proofErr w:type="gramStart"/>
      <w:r w:rsidRPr="00A31F2A">
        <w:t xml:space="preserve">В связи с нахождением территории сельсовета в зоне возможного сильного радиоактивного заражения (загрязнения) в случае аварии на Курской АЭС, для минимизации последствий ЧС вследствие воздействия радиоактивного излучения, при проектировании </w:t>
      </w:r>
      <w:r w:rsidRPr="00A31F2A">
        <w:lastRenderedPageBreak/>
        <w:t>источников водоснабжения на территории населённых пунктов, необходимо учитывать требования ВСН ВК4-90 «Инструкция по подготовке и работе систем хозяйственно-питьевого водоснабжения в чрезвычайных ситуациях»;</w:t>
      </w:r>
      <w:proofErr w:type="gramEnd"/>
      <w:r w:rsidRPr="00A31F2A">
        <w:t xml:space="preserve"> требуется провести дополнительные мероприятия по оборудованию </w:t>
      </w:r>
      <w:proofErr w:type="spellStart"/>
      <w:r w:rsidRPr="00A31F2A">
        <w:t>водоисточников</w:t>
      </w:r>
      <w:proofErr w:type="spellEnd"/>
      <w:r w:rsidRPr="00A31F2A">
        <w:t xml:space="preserve"> в соответствии с п.п.4.11-4.15 </w:t>
      </w:r>
      <w:proofErr w:type="spellStart"/>
      <w:r w:rsidRPr="00A31F2A">
        <w:t>СНиП</w:t>
      </w:r>
      <w:proofErr w:type="spellEnd"/>
      <w:r w:rsidRPr="00A31F2A">
        <w:t xml:space="preserve"> 2.01.51-90.</w:t>
      </w:r>
    </w:p>
    <w:p w:rsidR="00BC5D52" w:rsidRPr="00A31F2A" w:rsidRDefault="00BC5D52" w:rsidP="00BC5D52">
      <w:pPr>
        <w:widowControl w:val="0"/>
        <w:ind w:firstLine="851"/>
      </w:pPr>
      <w:r w:rsidRPr="00A31F2A">
        <w:t xml:space="preserve">Требуется проектирование и строительство новых артезианских скважин, реконструкция (капитальный ремонт) магистрального водопровода для обеспечения водой жителей, в том числе – эвакуируемых и размещаемых на территориях населённых пунктов в соответствии с нормами п.4.11 </w:t>
      </w:r>
      <w:proofErr w:type="spellStart"/>
      <w:r w:rsidRPr="00A31F2A">
        <w:t>СНиП</w:t>
      </w:r>
      <w:proofErr w:type="spellEnd"/>
      <w:r w:rsidRPr="00A31F2A">
        <w:t xml:space="preserve"> 2.01.51-90.</w:t>
      </w:r>
    </w:p>
    <w:p w:rsidR="00BC5D52" w:rsidRPr="00A31F2A" w:rsidRDefault="00BC5D52" w:rsidP="00BC5D52">
      <w:pPr>
        <w:widowControl w:val="0"/>
        <w:ind w:firstLine="851"/>
      </w:pPr>
      <w:r w:rsidRPr="00A31F2A">
        <w:t>При реконструкции системы водоснабжения необходимо учитывать следующее.</w:t>
      </w:r>
    </w:p>
    <w:p w:rsidR="00BC5D52" w:rsidRPr="00A31F2A" w:rsidRDefault="00BC5D52" w:rsidP="00BC5D52">
      <w:pPr>
        <w:widowControl w:val="0"/>
        <w:ind w:firstLine="851"/>
      </w:pPr>
      <w:r w:rsidRPr="00A31F2A">
        <w:t>Суммарную мощность головных сооружений следует рассчитывать по нормам мирного времени. В случае выхода из строя одной группы головных сооружений мощность оставшихся сооружении должна обеспечивать подачу воды по аварийному режиму на производственно-технические нужды предприятий, а также на хозяйственно-питьевые нужды для численности населения мирного времени по норме 31 л в сутки на одного человека.</w:t>
      </w:r>
    </w:p>
    <w:p w:rsidR="00BC5D52" w:rsidRPr="00A31F2A" w:rsidRDefault="00BC5D52" w:rsidP="00BC5D52">
      <w:pPr>
        <w:widowControl w:val="0"/>
        <w:ind w:firstLine="851"/>
      </w:pPr>
      <w:r w:rsidRPr="00A31F2A">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иметь резервуары в целях создания в них не менее 3-суточного запаса питьевой воды по норме не менее 10 л в сутки на одного человека.</w:t>
      </w:r>
    </w:p>
    <w:p w:rsidR="00BC5D52" w:rsidRPr="00A31F2A" w:rsidRDefault="00BC5D52" w:rsidP="00BC5D52">
      <w:pPr>
        <w:shd w:val="clear" w:color="auto" w:fill="FFFFFF"/>
        <w:ind w:firstLine="851"/>
      </w:pPr>
      <w:r w:rsidRPr="00A31F2A">
        <w:t xml:space="preserve">Резервуары питьевой воды должны быть оборудованы фильтрами-поглотителями для очистки воздуха от радиоактивных веществ и </w:t>
      </w:r>
      <w:proofErr w:type="spellStart"/>
      <w:proofErr w:type="gramStart"/>
      <w:r w:rsidRPr="00A31F2A">
        <w:t>капельно-жидких</w:t>
      </w:r>
      <w:proofErr w:type="spellEnd"/>
      <w:proofErr w:type="gramEnd"/>
      <w:r w:rsidRPr="00A31F2A">
        <w:t xml:space="preserve"> отравляющих веществ и располагаться, как правило, за пределами зон возможных сильных разрушений. </w:t>
      </w:r>
    </w:p>
    <w:p w:rsidR="00BC5D52" w:rsidRPr="00A31F2A" w:rsidRDefault="00BC5D52" w:rsidP="00BC5D52">
      <w:pPr>
        <w:shd w:val="clear" w:color="auto" w:fill="FFFFFF"/>
        <w:ind w:firstLine="851"/>
      </w:pPr>
      <w:r w:rsidRPr="00A31F2A">
        <w:t>Резервуары питьевой воды должны оборудоваться также герметическими (защитно-герметическими) люками и приспособлениями для раздачи воды в передвижную тару.</w:t>
      </w:r>
    </w:p>
    <w:p w:rsidR="00BC5D52" w:rsidRPr="00A31F2A" w:rsidRDefault="00BC5D52" w:rsidP="00BC5D52">
      <w:pPr>
        <w:widowControl w:val="0"/>
        <w:ind w:firstLine="851"/>
      </w:pPr>
      <w:proofErr w:type="gramStart"/>
      <w:r w:rsidRPr="00A31F2A">
        <w:t>Суммарная проектная производительность защищенных объектов водоснабжения в загородной зоне, обеспечивающих водой в условиях прекращения централизованного снабжения электроэнергией, должна быть достаточной для удовлетворения потребностей населения, в том числе эвакуированных, а также сельскохозяйственных животных общественного и личного сектора в питьевой воде и определяется для населения - из расчета 25 л в сутки на одного человека.</w:t>
      </w:r>
      <w:proofErr w:type="gramEnd"/>
    </w:p>
    <w:p w:rsidR="00BC5D52" w:rsidRPr="00A31F2A" w:rsidRDefault="00BC5D52" w:rsidP="00BC5D52">
      <w:pPr>
        <w:tabs>
          <w:tab w:val="left" w:pos="0"/>
        </w:tabs>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79" w:name="_Toc405534617"/>
      <w:r w:rsidRPr="00A31F2A">
        <w:rPr>
          <w:rFonts w:ascii="Times New Roman" w:hAnsi="Times New Roman"/>
          <w:color w:val="auto"/>
          <w:kern w:val="32"/>
          <w:sz w:val="28"/>
          <w:szCs w:val="28"/>
          <w:lang w:eastAsia="ru-RU"/>
        </w:rPr>
        <w:t>Электроснабжение поселения и объектов</w:t>
      </w:r>
      <w:bookmarkEnd w:id="1579"/>
    </w:p>
    <w:p w:rsidR="00BC5D52" w:rsidRPr="00A31F2A" w:rsidRDefault="00BC5D52" w:rsidP="00BC5D52">
      <w:pPr>
        <w:widowControl w:val="0"/>
        <w:ind w:firstLine="851"/>
      </w:pPr>
      <w:r w:rsidRPr="00A31F2A">
        <w:t xml:space="preserve">Электроснабжение потребителей сельсовета предусмотрено от электрических сетей </w:t>
      </w:r>
      <w:proofErr w:type="spellStart"/>
      <w:r w:rsidRPr="00A31F2A">
        <w:t>Пристенских</w:t>
      </w:r>
      <w:proofErr w:type="spellEnd"/>
      <w:r w:rsidRPr="00A31F2A">
        <w:t xml:space="preserve"> РЭС ПО ВЭС сетевой компании филиала ОАО «МРСК Центра» ОАО «</w:t>
      </w:r>
      <w:proofErr w:type="spellStart"/>
      <w:r w:rsidRPr="00A31F2A">
        <w:t>Курскэнерго</w:t>
      </w:r>
      <w:proofErr w:type="spellEnd"/>
      <w:r w:rsidRPr="00A31F2A">
        <w:t>».</w:t>
      </w:r>
    </w:p>
    <w:p w:rsidR="00BC5D52" w:rsidRPr="00A31F2A" w:rsidRDefault="00BC5D52" w:rsidP="00BC5D52">
      <w:pPr>
        <w:widowControl w:val="0"/>
        <w:ind w:firstLine="851"/>
      </w:pPr>
      <w:r w:rsidRPr="00A31F2A">
        <w:t>На территории сельсовета имеются одна КТП 35х10 и 23 КТП 10х0,4, обеспечивающие энергоснабжение населенных пунктов сельсовета.</w:t>
      </w:r>
    </w:p>
    <w:p w:rsidR="00BC5D52" w:rsidRPr="00A31F2A" w:rsidRDefault="00BC5D52" w:rsidP="00BC5D52">
      <w:pPr>
        <w:widowControl w:val="0"/>
        <w:ind w:firstLine="851"/>
      </w:pPr>
      <w:r w:rsidRPr="00A31F2A">
        <w:t>Передача электроэнергии осуществляется по сетям 0,4 – 35 кВ (до 89,3 км).</w:t>
      </w:r>
    </w:p>
    <w:p w:rsidR="00BC5D52" w:rsidRPr="00A31F2A" w:rsidRDefault="00BC5D52" w:rsidP="00BC5D52">
      <w:pPr>
        <w:widowControl w:val="0"/>
        <w:ind w:firstLine="851"/>
      </w:pPr>
      <w:r w:rsidRPr="00A31F2A">
        <w:t>Электрической энергией обеспечены все населенные пункты.</w:t>
      </w:r>
    </w:p>
    <w:p w:rsidR="00BC5D52" w:rsidRPr="00A31F2A" w:rsidRDefault="00BC5D52" w:rsidP="00BC5D52">
      <w:pPr>
        <w:widowControl w:val="0"/>
        <w:ind w:firstLine="851"/>
      </w:pPr>
      <w:r w:rsidRPr="00A31F2A">
        <w:lastRenderedPageBreak/>
        <w:t>Часть трансформаторных подстанций вследствие износа требует ремонта (замены).</w:t>
      </w:r>
    </w:p>
    <w:p w:rsidR="00BC5D52" w:rsidRPr="00A31F2A" w:rsidRDefault="00BC5D52" w:rsidP="00BC5D52">
      <w:pPr>
        <w:widowControl w:val="0"/>
        <w:ind w:firstLine="851"/>
      </w:pPr>
      <w:r w:rsidRPr="00A31F2A">
        <w:t>Опоры линий электропередач бетонные с металлической сеткой и деревянные. Частично опоры требуют замены (большой износ), ежегодно проводятся плановые работы по ремонту и замене ветхих линий электропередач.</w:t>
      </w:r>
    </w:p>
    <w:p w:rsidR="00BC5D52" w:rsidRPr="00A31F2A" w:rsidRDefault="00BC5D52" w:rsidP="00BC5D52">
      <w:pPr>
        <w:widowControl w:val="0"/>
        <w:ind w:firstLine="851"/>
      </w:pPr>
      <w:r w:rsidRPr="00A31F2A">
        <w:t xml:space="preserve"> Имеющаяся сеть энергоснабжения позволяет обеспечить население и объекты экономики достаточным количеством электроэнергии.</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ind w:firstLine="851"/>
      </w:pPr>
      <w:proofErr w:type="gramStart"/>
      <w:r w:rsidRPr="00A31F2A">
        <w:t>Линейные и точечные объекты электроснабжения наиболее подвержены активному воздействию источников природных чрезвычайных ситуаций (ураганный ветер, сильный снегопад), в результате чего вероятно возникновение чрезвычайных ситуаций вследствие выхода из строя линейной части и коротких замыканий на оборудовании точечных объектов.</w:t>
      </w:r>
      <w:proofErr w:type="gramEnd"/>
    </w:p>
    <w:p w:rsidR="00BC5D52" w:rsidRPr="00A31F2A" w:rsidRDefault="00BC5D52" w:rsidP="00BC5D52">
      <w:pPr>
        <w:widowControl w:val="0"/>
        <w:ind w:firstLine="851"/>
      </w:pPr>
      <w:r w:rsidRPr="00A31F2A">
        <w:t>Для повышения устойчивости функционирования объектов электроснабжения, при реконструкции сети электроснабжения с расширением застройки, возможном размещении произво</w:t>
      </w:r>
      <w:proofErr w:type="gramStart"/>
      <w:r w:rsidRPr="00A31F2A">
        <w:t>дств тр</w:t>
      </w:r>
      <w:proofErr w:type="gramEnd"/>
      <w:r w:rsidRPr="00A31F2A">
        <w:t xml:space="preserve">ебуется учитывать положения п.п.5.1, 5.3., 5.9, 5.10 </w:t>
      </w:r>
      <w:proofErr w:type="spellStart"/>
      <w:r w:rsidRPr="00A31F2A">
        <w:t>СНиП</w:t>
      </w:r>
      <w:proofErr w:type="spellEnd"/>
      <w:r w:rsidRPr="00A31F2A">
        <w:t xml:space="preserve"> 2.01.51-90.</w:t>
      </w:r>
    </w:p>
    <w:p w:rsidR="00BC5D52" w:rsidRPr="00A31F2A" w:rsidRDefault="00BC5D52" w:rsidP="00BC5D52">
      <w:pPr>
        <w:widowControl w:val="0"/>
        <w:ind w:firstLine="851"/>
      </w:pPr>
      <w:r w:rsidRPr="00A31F2A">
        <w:t xml:space="preserve">Энергетические сооружения и электрические сети должны проектироваться с учетом обеспечения устойчивого электроснабжения особо важных объектов (предприятий оборонных отраслей промышленности, участков железных дорог, </w:t>
      </w:r>
      <w:proofErr w:type="spellStart"/>
      <w:r w:rsidRPr="00A31F2A">
        <w:t>газо</w:t>
      </w:r>
      <w:proofErr w:type="spellEnd"/>
      <w:r w:rsidRPr="00A31F2A">
        <w:t>- и водоснабжения, лечебных учреждений и др.) в условиях мирного и военного времени.</w:t>
      </w:r>
    </w:p>
    <w:p w:rsidR="00BC5D52" w:rsidRPr="00A31F2A" w:rsidRDefault="00BC5D52" w:rsidP="00BC5D52">
      <w:pPr>
        <w:widowControl w:val="0"/>
        <w:shd w:val="clear" w:color="auto" w:fill="FFFFFF"/>
        <w:autoSpaceDE w:val="0"/>
        <w:autoSpaceDN w:val="0"/>
        <w:adjustRightInd w:val="0"/>
        <w:ind w:firstLine="851"/>
      </w:pPr>
      <w:r w:rsidRPr="00A31F2A">
        <w:t>Схема электрических сетей энергосистем при необходимости должна предусматривать возможность автоматического деления энергосистемы на сбалансированные независимо работающие части.</w:t>
      </w:r>
    </w:p>
    <w:p w:rsidR="00BC5D52" w:rsidRPr="00A31F2A" w:rsidRDefault="00BC5D52" w:rsidP="00BC5D52">
      <w:pPr>
        <w:widowControl w:val="0"/>
        <w:shd w:val="clear" w:color="auto" w:fill="FFFFFF"/>
        <w:ind w:firstLine="851"/>
      </w:pPr>
      <w:r w:rsidRPr="00A31F2A">
        <w:t>При проектировании систем электроснабжения следует сохранять в качестве резерва мелкие стационарные электростанции, а также учитывать возможность использования передвижных электростанций и подстанций.</w:t>
      </w:r>
    </w:p>
    <w:p w:rsidR="00BC5D52" w:rsidRPr="00A31F2A" w:rsidRDefault="00BC5D52" w:rsidP="00BC5D52">
      <w:pPr>
        <w:widowControl w:val="0"/>
        <w:shd w:val="clear" w:color="auto" w:fill="FFFFFF"/>
        <w:ind w:firstLine="851"/>
      </w:pPr>
      <w:r w:rsidRPr="00A31F2A">
        <w:t>Для повышения надежности электроснабжения не отключаемых объектов следует предусматривать установку автономных источников питания. Их количество, вид, мощность, система подключения, конструктивное выполнение должны регламентироваться ведомственными строительными нормами и правилами, а также нормами технологического проектирования соответствующих отраслей. Мощность автономных источников питания следует, как правило, устанавливать из расчета полноты обеспечения электроэнергией приемников 1-й категории (по ПУЭ), продолжающих работу в военное время. Установки автономных источников электропитания большей мощности должна быть обоснована технико-экономическими расчетами.</w:t>
      </w:r>
    </w:p>
    <w:p w:rsidR="00BC5D52" w:rsidRPr="00A31F2A" w:rsidRDefault="00BC5D52" w:rsidP="00BC5D52">
      <w:pPr>
        <w:widowControl w:val="0"/>
        <w:shd w:val="clear" w:color="auto" w:fill="FFFFFF"/>
        <w:ind w:firstLine="851"/>
      </w:pPr>
      <w:r w:rsidRPr="00A31F2A">
        <w:t>В схемах внутриплощадочных электрических сетей предприятий-потребителей должны быть предусмотрены меры, допускающие централизованное кратковременное отключение отдельных объектов, периодические и кратковременные перерывы в электроснабжении.</w:t>
      </w:r>
    </w:p>
    <w:p w:rsidR="00BC5D52" w:rsidRPr="00A31F2A" w:rsidRDefault="00BC5D52" w:rsidP="00BC5D52">
      <w:pPr>
        <w:widowControl w:val="0"/>
        <w:shd w:val="clear" w:color="auto" w:fill="FFFFFF"/>
        <w:ind w:firstLine="851"/>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80" w:name="_Toc405534618"/>
      <w:r w:rsidRPr="00A31F2A">
        <w:rPr>
          <w:rFonts w:ascii="Times New Roman" w:hAnsi="Times New Roman"/>
          <w:color w:val="auto"/>
          <w:kern w:val="32"/>
          <w:sz w:val="28"/>
          <w:szCs w:val="28"/>
          <w:lang w:eastAsia="ru-RU"/>
        </w:rPr>
        <w:lastRenderedPageBreak/>
        <w:t>Газоснабжение</w:t>
      </w:r>
      <w:bookmarkEnd w:id="1580"/>
    </w:p>
    <w:p w:rsidR="00BC5D52" w:rsidRPr="00A31F2A" w:rsidRDefault="00BC5D52" w:rsidP="00BC5D52">
      <w:pPr>
        <w:widowControl w:val="0"/>
        <w:shd w:val="clear" w:color="auto" w:fill="FFFFFF"/>
        <w:ind w:firstLine="851"/>
      </w:pPr>
      <w:r w:rsidRPr="00A31F2A">
        <w:t xml:space="preserve">Система газоснабжения включает 7 распределительных пунктов и до 65,6 км газовых сетей 2-й категории. Газоснабжение осуществляется от ГРС Солнцево. </w:t>
      </w:r>
    </w:p>
    <w:p w:rsidR="00BC5D52" w:rsidRPr="00A31F2A" w:rsidRDefault="00BC5D52" w:rsidP="00BC5D52">
      <w:pPr>
        <w:widowControl w:val="0"/>
        <w:shd w:val="clear" w:color="auto" w:fill="FFFFFF"/>
        <w:ind w:firstLine="851"/>
      </w:pPr>
      <w:r w:rsidRPr="00A31F2A">
        <w:t>На территории сельсовета газифицированы 4 населённых пунктов (</w:t>
      </w:r>
      <w:proofErr w:type="spellStart"/>
      <w:r w:rsidRPr="00A31F2A">
        <w:t>с</w:t>
      </w:r>
      <w:proofErr w:type="gramStart"/>
      <w:r w:rsidRPr="00A31F2A">
        <w:t>.С</w:t>
      </w:r>
      <w:proofErr w:type="gramEnd"/>
      <w:r w:rsidRPr="00A31F2A">
        <w:t>азановка</w:t>
      </w:r>
      <w:proofErr w:type="spellEnd"/>
      <w:r w:rsidRPr="00A31F2A">
        <w:t>, х.Дубки, с.Горка, с.Ильинка), в которых до 96% потребителей газифицировано.</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shd w:val="clear" w:color="auto" w:fill="FFFFFF"/>
        <w:suppressAutoHyphens/>
        <w:ind w:firstLine="851"/>
      </w:pPr>
      <w:r w:rsidRPr="00A31F2A">
        <w:t>В связи с расположением сельсовета в загородной зоне, ограничений на размещение объектов и сетей газоснабжения нет.</w:t>
      </w:r>
    </w:p>
    <w:p w:rsidR="00BC5D52" w:rsidRPr="00A31F2A" w:rsidRDefault="00BC5D52" w:rsidP="00BC5D52">
      <w:pPr>
        <w:widowControl w:val="0"/>
        <w:shd w:val="clear" w:color="auto" w:fill="FFFFFF"/>
        <w:suppressAutoHyphens/>
        <w:ind w:firstLine="851"/>
      </w:pPr>
      <w:r w:rsidRPr="00A31F2A">
        <w:t xml:space="preserve">При проектировании реконструкции, и строительства систем газоснабжения при развитии проектной застройки населённых пунктов, для снижения риска при воздействии поражающих факторов техногенных и военных ЧС, необходимо учитывать положения </w:t>
      </w:r>
      <w:proofErr w:type="spellStart"/>
      <w:r w:rsidRPr="00A31F2A">
        <w:t>СНиП</w:t>
      </w:r>
      <w:proofErr w:type="spellEnd"/>
      <w:r w:rsidRPr="00A31F2A">
        <w:t xml:space="preserve"> 2.01.51-90.</w:t>
      </w:r>
    </w:p>
    <w:p w:rsidR="00BC5D52" w:rsidRPr="00A31F2A" w:rsidRDefault="00BC5D52" w:rsidP="00BC5D52">
      <w:pPr>
        <w:widowControl w:val="0"/>
        <w:shd w:val="clear" w:color="auto" w:fill="FFFFFF"/>
        <w:suppressAutoHyphens/>
        <w:ind w:firstLine="851"/>
      </w:pPr>
      <w:r w:rsidRPr="00A31F2A">
        <w:t xml:space="preserve">Газоснабжение территории разрабатывается в соответствии с требованиями </w:t>
      </w:r>
      <w:proofErr w:type="spellStart"/>
      <w:r w:rsidRPr="00A31F2A">
        <w:t>СНиП</w:t>
      </w:r>
      <w:proofErr w:type="spellEnd"/>
      <w:r w:rsidRPr="00A31F2A">
        <w:t xml:space="preserve"> 42-01-2002 «Газораспределительные системы»; ПБ 12-529-03 «Правил безопасности систем газораспределения и </w:t>
      </w:r>
      <w:proofErr w:type="spellStart"/>
      <w:r w:rsidRPr="00A31F2A">
        <w:t>газопотребления</w:t>
      </w:r>
      <w:proofErr w:type="spellEnd"/>
      <w:r w:rsidRPr="00A31F2A">
        <w:t xml:space="preserve"> и учитывает требования Федерального закона от 21.07.97г. № 116-ФЗ «О промышленной безопасности опасных производственных объектов».</w:t>
      </w:r>
    </w:p>
    <w:p w:rsidR="00BC5D52" w:rsidRPr="00A31F2A" w:rsidRDefault="00BC5D52" w:rsidP="00BC5D52">
      <w:pPr>
        <w:tabs>
          <w:tab w:val="left" w:pos="0"/>
        </w:tabs>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81" w:name="_Toc405534619"/>
      <w:r w:rsidRPr="00A31F2A">
        <w:rPr>
          <w:rFonts w:ascii="Times New Roman" w:hAnsi="Times New Roman"/>
          <w:color w:val="auto"/>
          <w:kern w:val="32"/>
          <w:sz w:val="28"/>
          <w:szCs w:val="28"/>
          <w:lang w:eastAsia="ru-RU"/>
        </w:rPr>
        <w:t>Система теплоснабжения</w:t>
      </w:r>
      <w:bookmarkEnd w:id="1581"/>
    </w:p>
    <w:p w:rsidR="00BC5D52" w:rsidRPr="00A31F2A" w:rsidRDefault="00BC5D52" w:rsidP="00BC5D52">
      <w:pPr>
        <w:widowControl w:val="0"/>
        <w:shd w:val="clear" w:color="auto" w:fill="FFFFFF"/>
        <w:suppressAutoHyphens/>
        <w:ind w:firstLine="851"/>
      </w:pPr>
      <w:r w:rsidRPr="00A31F2A">
        <w:t>Теплоснабжение объектов жилой и социальной сфер на территории сельсовета осуществляется индивидуально (</w:t>
      </w:r>
      <w:proofErr w:type="spellStart"/>
      <w:r w:rsidRPr="00A31F2A">
        <w:t>теплоисточники</w:t>
      </w:r>
      <w:proofErr w:type="spellEnd"/>
      <w:r w:rsidRPr="00A31F2A">
        <w:t xml:space="preserve"> в частных домовладениях и на объектах административного и социального назначения) с использованием твёрдого топлива, электроэнергии, газа.</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keepNext/>
        <w:ind w:firstLine="851"/>
        <w:rPr>
          <w:color w:val="000000"/>
        </w:rPr>
      </w:pPr>
      <w:r w:rsidRPr="00A31F2A">
        <w:t>В связи с тем, что населённые пункты на территории сельсовета не отнесёны к территориям по гражданской обороне, ограничений на размещение объектов и сетей</w:t>
      </w:r>
      <w:r w:rsidRPr="00A31F2A">
        <w:rPr>
          <w:color w:val="000000"/>
        </w:rPr>
        <w:t xml:space="preserve"> теплоснабжения нет.</w:t>
      </w:r>
    </w:p>
    <w:p w:rsidR="00BC5D52" w:rsidRPr="00A31F2A" w:rsidRDefault="00BC5D52" w:rsidP="00BC5D52">
      <w:pPr>
        <w:keepNext/>
        <w:ind w:firstLine="851"/>
        <w:rPr>
          <w:color w:val="000000"/>
        </w:rPr>
      </w:pPr>
      <w:r w:rsidRPr="00A31F2A">
        <w:t xml:space="preserve">При пересмотре системы теплоснабжения населённых пунктов сельсовета, требуется руководствоваться </w:t>
      </w:r>
      <w:r w:rsidRPr="00A31F2A">
        <w:rPr>
          <w:color w:val="000000"/>
        </w:rPr>
        <w:t>положениями</w:t>
      </w:r>
      <w:r w:rsidRPr="00A31F2A">
        <w:rPr>
          <w:b/>
          <w:color w:val="000000"/>
        </w:rPr>
        <w:t xml:space="preserve"> </w:t>
      </w:r>
      <w:r w:rsidRPr="00A31F2A">
        <w:rPr>
          <w:color w:val="000000"/>
        </w:rPr>
        <w:t>пунктов 7.14-7.16</w:t>
      </w:r>
      <w:r w:rsidRPr="00A31F2A">
        <w:rPr>
          <w:b/>
          <w:color w:val="000000"/>
        </w:rPr>
        <w:t xml:space="preserve"> </w:t>
      </w:r>
      <w:proofErr w:type="spellStart"/>
      <w:r w:rsidRPr="00A31F2A">
        <w:rPr>
          <w:color w:val="000000"/>
        </w:rPr>
        <w:t>СНиП</w:t>
      </w:r>
      <w:proofErr w:type="spellEnd"/>
      <w:r w:rsidRPr="00A31F2A">
        <w:rPr>
          <w:color w:val="000000"/>
        </w:rPr>
        <w:t xml:space="preserve"> 2.07.01-89*, а также </w:t>
      </w:r>
      <w:r w:rsidRPr="00A31F2A">
        <w:t xml:space="preserve">положениями ФЗ-190 «О теплоснабжении», в том числе – в части, касающейся устойчивости функционирования (дублирование основных элементов, резервирование по виду топлива на </w:t>
      </w:r>
      <w:proofErr w:type="spellStart"/>
      <w:r w:rsidRPr="00A31F2A">
        <w:t>теплоисточниках</w:t>
      </w:r>
      <w:proofErr w:type="spellEnd"/>
      <w:r w:rsidRPr="00A31F2A">
        <w:t>).</w:t>
      </w:r>
    </w:p>
    <w:p w:rsidR="00BC5D52" w:rsidRPr="00A31F2A" w:rsidRDefault="00BC5D52" w:rsidP="00BC5D52">
      <w:pPr>
        <w:tabs>
          <w:tab w:val="left" w:pos="0"/>
        </w:tabs>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582" w:name="_Toc405534620"/>
      <w:r w:rsidRPr="00A31F2A">
        <w:rPr>
          <w:rFonts w:ascii="Times New Roman" w:hAnsi="Times New Roman" w:cs="Times New Roman"/>
          <w:i w:val="0"/>
          <w:sz w:val="30"/>
          <w:szCs w:val="30"/>
        </w:rPr>
        <w:t>Система оповещения населения о чрезвычайных ситуациях и система оповещения ГО</w:t>
      </w:r>
      <w:bookmarkEnd w:id="1582"/>
    </w:p>
    <w:p w:rsidR="00BC5D52" w:rsidRPr="00A31F2A" w:rsidRDefault="00BC5D52" w:rsidP="00123822">
      <w:pPr>
        <w:pStyle w:val="3"/>
        <w:keepLines w:val="0"/>
        <w:widowControl w:val="0"/>
        <w:numPr>
          <w:ilvl w:val="2"/>
          <w:numId w:val="20"/>
        </w:numPr>
        <w:suppressAutoHyphens/>
        <w:spacing w:before="0"/>
        <w:ind w:left="1276"/>
        <w:jc w:val="center"/>
        <w:rPr>
          <w:rFonts w:ascii="Times New Roman" w:hAnsi="Times New Roman"/>
          <w:color w:val="auto"/>
          <w:kern w:val="32"/>
          <w:sz w:val="28"/>
          <w:szCs w:val="28"/>
          <w:lang w:eastAsia="ru-RU"/>
        </w:rPr>
      </w:pPr>
      <w:bookmarkStart w:id="1583" w:name="_Toc405534621"/>
      <w:r w:rsidRPr="00A31F2A">
        <w:rPr>
          <w:rFonts w:ascii="Times New Roman" w:hAnsi="Times New Roman"/>
          <w:color w:val="auto"/>
          <w:kern w:val="32"/>
          <w:sz w:val="28"/>
          <w:szCs w:val="28"/>
          <w:lang w:eastAsia="ru-RU"/>
        </w:rPr>
        <w:t>Электросвязь, проводное вещание и телевидение</w:t>
      </w:r>
      <w:bookmarkEnd w:id="1583"/>
    </w:p>
    <w:p w:rsidR="00BC5D52" w:rsidRPr="00A31F2A" w:rsidRDefault="00BC5D52" w:rsidP="00BC5D52">
      <w:pPr>
        <w:widowControl w:val="0"/>
        <w:ind w:firstLine="851"/>
      </w:pPr>
      <w:r w:rsidRPr="00A31F2A">
        <w:t xml:space="preserve">На территории сельского совета наиболее крупным оператором связи, предоставляющим услуги проводной местной и внутризоновой телефонной связи, на долю </w:t>
      </w:r>
      <w:r w:rsidRPr="00A31F2A">
        <w:lastRenderedPageBreak/>
        <w:t xml:space="preserve">которого </w:t>
      </w:r>
      <w:proofErr w:type="gramStart"/>
      <w:r w:rsidRPr="00A31F2A">
        <w:t>приходится</w:t>
      </w:r>
      <w:proofErr w:type="gramEnd"/>
      <w:r w:rsidRPr="00A31F2A">
        <w:t xml:space="preserve"> 90 % всех абонентов области является Курский филиал ОАО «</w:t>
      </w:r>
      <w:proofErr w:type="spellStart"/>
      <w:r w:rsidRPr="00A31F2A">
        <w:t>ЦентрТелеком</w:t>
      </w:r>
      <w:proofErr w:type="spellEnd"/>
      <w:r w:rsidRPr="00A31F2A">
        <w:t>».</w:t>
      </w:r>
    </w:p>
    <w:p w:rsidR="00BC5D52" w:rsidRPr="00A31F2A" w:rsidRDefault="00BC5D52" w:rsidP="00BC5D52">
      <w:pPr>
        <w:widowControl w:val="0"/>
        <w:ind w:firstLine="851"/>
      </w:pPr>
      <w:r w:rsidRPr="00A31F2A">
        <w:t>С 2010г. предприятие переходит к волоконно-оптическим линиям связи, цифровым АТС.</w:t>
      </w:r>
    </w:p>
    <w:p w:rsidR="00BC5D52" w:rsidRPr="00A31F2A" w:rsidRDefault="00BC5D52" w:rsidP="00BC5D52">
      <w:pPr>
        <w:widowControl w:val="0"/>
        <w:ind w:firstLine="851"/>
      </w:pPr>
      <w:r w:rsidRPr="00A31F2A">
        <w:t>Услуги междугородной и международной связи оказывают два оператора: ОАО «</w:t>
      </w:r>
      <w:proofErr w:type="spellStart"/>
      <w:r w:rsidRPr="00A31F2A">
        <w:t>Ростелеком</w:t>
      </w:r>
      <w:proofErr w:type="spellEnd"/>
      <w:r w:rsidRPr="00A31F2A">
        <w:t xml:space="preserve">» и ОАО «Межрегиональный </w:t>
      </w:r>
      <w:proofErr w:type="spellStart"/>
      <w:r w:rsidRPr="00A31F2A">
        <w:t>ТранзитТелеком</w:t>
      </w:r>
      <w:proofErr w:type="spellEnd"/>
      <w:r w:rsidRPr="00A31F2A">
        <w:t>»</w:t>
      </w:r>
    </w:p>
    <w:p w:rsidR="00BC5D52" w:rsidRPr="00A31F2A" w:rsidRDefault="00BC5D52" w:rsidP="00BC5D52">
      <w:pPr>
        <w:widowControl w:val="0"/>
        <w:ind w:firstLine="851"/>
      </w:pPr>
      <w:r w:rsidRPr="00A31F2A">
        <w:t xml:space="preserve">Услуги связи осуществляются через </w:t>
      </w:r>
      <w:proofErr w:type="gramStart"/>
      <w:r w:rsidRPr="00A31F2A">
        <w:t>РУС</w:t>
      </w:r>
      <w:proofErr w:type="gramEnd"/>
      <w:r w:rsidRPr="00A31F2A">
        <w:t>.</w:t>
      </w:r>
    </w:p>
    <w:p w:rsidR="00BC5D52" w:rsidRPr="00A31F2A" w:rsidRDefault="00BC5D52" w:rsidP="00BC5D52">
      <w:pPr>
        <w:widowControl w:val="0"/>
        <w:ind w:firstLine="851"/>
      </w:pPr>
      <w:r w:rsidRPr="00A31F2A">
        <w:t>Основные услуги мобильной (сотовой) телефонной связи оказывают четыре оператора сотовой связи: Курский филиал ОАО «</w:t>
      </w:r>
      <w:proofErr w:type="spellStart"/>
      <w:r w:rsidRPr="00A31F2A">
        <w:t>ВымпелКом</w:t>
      </w:r>
      <w:proofErr w:type="spellEnd"/>
      <w:r w:rsidRPr="00A31F2A">
        <w:t>» (</w:t>
      </w:r>
      <w:proofErr w:type="spellStart"/>
      <w:r w:rsidRPr="00A31F2A">
        <w:t>БиЛайн</w:t>
      </w:r>
      <w:proofErr w:type="spellEnd"/>
      <w:r w:rsidRPr="00A31F2A">
        <w:t>), Курский филиал ОАО «МТС», Курский филиал ОАО «</w:t>
      </w:r>
      <w:proofErr w:type="spellStart"/>
      <w:r w:rsidRPr="00A31F2A">
        <w:t>Мобиком-Центр</w:t>
      </w:r>
      <w:proofErr w:type="spellEnd"/>
      <w:r w:rsidRPr="00A31F2A">
        <w:t>» (Мегафон) и ЗАО «Курская сотовая связь» (Теле-2).</w:t>
      </w:r>
    </w:p>
    <w:p w:rsidR="00BC5D52" w:rsidRPr="00A31F2A" w:rsidRDefault="00BC5D52" w:rsidP="00BC5D52">
      <w:pPr>
        <w:widowControl w:val="0"/>
        <w:ind w:firstLine="851"/>
      </w:pPr>
      <w:r w:rsidRPr="00A31F2A">
        <w:t>На территории сельсовета по эфиру распространяется девять общефедеральных телевизионных программ: «ОРТ», «РТР», «ТВЦ», «НТВ», «Культура», «СТС», «REN TV», «ТНТ», «7ТВ» и пять местных: ГТРК «Курск», «</w:t>
      </w:r>
      <w:proofErr w:type="spellStart"/>
      <w:r w:rsidRPr="00A31F2A">
        <w:t>ТВЦ-Курск</w:t>
      </w:r>
      <w:proofErr w:type="spellEnd"/>
      <w:r w:rsidRPr="00A31F2A">
        <w:t>», «Такт», ТВ-6 «Курск», «Курское региональное телевидение» («КРТ»).</w:t>
      </w:r>
    </w:p>
    <w:p w:rsidR="00BC5D52" w:rsidRPr="00A31F2A" w:rsidRDefault="00BC5D52" w:rsidP="00BC5D52">
      <w:pPr>
        <w:widowControl w:val="0"/>
        <w:ind w:firstLine="851"/>
      </w:pPr>
      <w:r w:rsidRPr="00A31F2A">
        <w:t>Основным оператором эфирного распространения телевизионного сигнала на территории области является Курский областной радиотелевизионный передающий центр - филиал ФГУП «Российская телевизионная и радиовещательная сеть» (ОРТПЦ).</w:t>
      </w:r>
    </w:p>
    <w:p w:rsidR="00BC5D52" w:rsidRPr="00A31F2A" w:rsidRDefault="00BC5D52" w:rsidP="00BC5D52">
      <w:pPr>
        <w:widowControl w:val="0"/>
        <w:ind w:firstLine="851"/>
      </w:pPr>
      <w:proofErr w:type="gramStart"/>
      <w:r w:rsidRPr="00A31F2A">
        <w:t>Администрация сельсовета через РУС и мобильной связью соединена с ЕДДС района и имеет выход на ОСОДУ Курской области, ФКУ «ЦУКС ГУ МЧС России по Курской области».</w:t>
      </w:r>
      <w:proofErr w:type="gramEnd"/>
    </w:p>
    <w:p w:rsidR="00BC5D52" w:rsidRPr="00A31F2A" w:rsidRDefault="00BC5D52" w:rsidP="00BC5D52">
      <w:pPr>
        <w:widowControl w:val="0"/>
        <w:ind w:firstLine="851"/>
      </w:pPr>
      <w:r w:rsidRPr="00A31F2A">
        <w:t>С территории сельсовета по мобильной и проводной телефонной связи осуществляется приём сообщений на единый телефон службы «112», размещённой в здании Администрации района.</w:t>
      </w:r>
    </w:p>
    <w:p w:rsidR="00BC5D52" w:rsidRPr="00A31F2A" w:rsidRDefault="00BC5D52" w:rsidP="00BC5D52">
      <w:pPr>
        <w:widowControl w:val="0"/>
        <w:ind w:firstLine="851"/>
      </w:pPr>
      <w:r w:rsidRPr="00A31F2A">
        <w:t>С созданием в 2010г. службы «112», значительно сократилось время прохождения информации о пожарах и чрезвычайных ситуациях на территории сельсовета. Руководство пожарно-спасательной техникой из единого центра значительно повысило оперативность и эффективность применения сил и средств.</w:t>
      </w:r>
    </w:p>
    <w:p w:rsidR="00BC5D52" w:rsidRPr="00A31F2A" w:rsidRDefault="00BC5D52" w:rsidP="00BC5D52">
      <w:pPr>
        <w:keepNext/>
        <w:widowControl w:val="0"/>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ind w:firstLine="851"/>
      </w:pPr>
      <w:r w:rsidRPr="00A31F2A">
        <w:t>Линейные и точечные объекты электросвязи и проводного вещания наиболее подвержены воздействию поражающих факторов природных ЧС (ветровые нагрузки, воздействие молний, сильные снегопады) и ЧС военного характера (воздушная ударная волна, электромагнитный импульс, сейсмическая волна).</w:t>
      </w:r>
    </w:p>
    <w:p w:rsidR="00BC5D52" w:rsidRPr="00A31F2A" w:rsidRDefault="00BC5D52" w:rsidP="00BC5D52">
      <w:pPr>
        <w:widowControl w:val="0"/>
        <w:ind w:firstLine="851"/>
      </w:pPr>
      <w:r w:rsidRPr="00A31F2A">
        <w:t xml:space="preserve">Для минимизации последствий воздействия поражающих факторов, при проектировании и строительстве сетей электросвязи и проводного вещания на территории сельсовета, необходимо учитывать требования раздела 6 </w:t>
      </w:r>
      <w:proofErr w:type="spellStart"/>
      <w:r w:rsidRPr="00A31F2A">
        <w:rPr>
          <w:snapToGrid w:val="0"/>
        </w:rPr>
        <w:t>СНиП</w:t>
      </w:r>
      <w:proofErr w:type="spellEnd"/>
      <w:r w:rsidRPr="00A31F2A">
        <w:rPr>
          <w:snapToGrid w:val="0"/>
        </w:rPr>
        <w:t xml:space="preserve"> 2.01.51-90.</w:t>
      </w:r>
    </w:p>
    <w:p w:rsidR="00BC5D52" w:rsidRPr="00A31F2A" w:rsidRDefault="00BC5D52" w:rsidP="00BC5D52">
      <w:pPr>
        <w:widowControl w:val="0"/>
        <w:ind w:firstLine="851"/>
        <w:rPr>
          <w:i/>
        </w:rPr>
      </w:pPr>
      <w:r w:rsidRPr="00A31F2A">
        <w:t>Магистральные кабельные линии связи (МКЛС) должны прокладываться вне зон возможных сильных разрушений при авариях на потенциально опасных объектах и транспортных магистралях, а магистральные радиорелейные линии связи - вне зон возможных разрушений.</w:t>
      </w:r>
    </w:p>
    <w:p w:rsidR="00BC5D52" w:rsidRPr="00A31F2A" w:rsidRDefault="00BC5D52" w:rsidP="00BC5D52">
      <w:pPr>
        <w:widowControl w:val="0"/>
        <w:shd w:val="clear" w:color="auto" w:fill="FFFFFF"/>
        <w:tabs>
          <w:tab w:val="left" w:pos="1099"/>
        </w:tabs>
        <w:ind w:firstLine="851"/>
      </w:pPr>
      <w:r w:rsidRPr="00A31F2A">
        <w:t xml:space="preserve">Все сетевые узлы сети магистральной первичной (СМП) и узлы автоматической </w:t>
      </w:r>
      <w:r w:rsidRPr="00A31F2A">
        <w:lastRenderedPageBreak/>
        <w:t>коммутации междугородной сети типа УАК-1, УАК-2 и У-1 следует располагать вне зон возможных разрушений, а также за пределами зон возможного опасного химического заражения. Исключение в отдельных случаях допускается только для сетевых узлов выделения (СУВ).</w:t>
      </w:r>
    </w:p>
    <w:p w:rsidR="00BC5D52" w:rsidRPr="00A31F2A" w:rsidRDefault="00BC5D52" w:rsidP="00BC5D52">
      <w:pPr>
        <w:widowControl w:val="0"/>
        <w:shd w:val="clear" w:color="auto" w:fill="FFFFFF"/>
        <w:ind w:firstLine="851"/>
      </w:pPr>
      <w:r w:rsidRPr="00A31F2A">
        <w:t>Сетевые узлы должны обеспечивать передачу телефонно-телеграфных каналов связи и каналов проводного звукового вещания на конечные станции министерств и ведомств.</w:t>
      </w:r>
    </w:p>
    <w:p w:rsidR="00BC5D52" w:rsidRPr="00A31F2A" w:rsidRDefault="00BC5D52" w:rsidP="00BC5D52">
      <w:pPr>
        <w:widowControl w:val="0"/>
        <w:ind w:firstLine="851"/>
      </w:pPr>
      <w:r w:rsidRPr="00A31F2A">
        <w:t>Линии передачи, станционные сооружения сетевых узлов первичной сети связи и обслуживающий их персонал должны быть защищены от поражающих факторов ядерного взрыва.</w:t>
      </w:r>
    </w:p>
    <w:p w:rsidR="00BC5D52" w:rsidRPr="00A31F2A" w:rsidRDefault="00BC5D52" w:rsidP="00BC5D52">
      <w:pPr>
        <w:widowControl w:val="0"/>
        <w:shd w:val="clear" w:color="auto" w:fill="FFFFFF"/>
        <w:autoSpaceDE w:val="0"/>
        <w:autoSpaceDN w:val="0"/>
        <w:adjustRightInd w:val="0"/>
        <w:ind w:firstLine="851"/>
      </w:pPr>
      <w:r w:rsidRPr="00A31F2A">
        <w:t>При проектировании новых или реконструкции существующих автоматических телефонных станций (АТС) необходимо предусматривать:</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 xml:space="preserve">прокладку кабелей </w:t>
      </w:r>
      <w:proofErr w:type="spellStart"/>
      <w:r w:rsidRPr="00A31F2A">
        <w:rPr>
          <w:lang w:eastAsia="ru-RU"/>
        </w:rPr>
        <w:t>межшкафных</w:t>
      </w:r>
      <w:proofErr w:type="spellEnd"/>
      <w:r w:rsidRPr="00A31F2A">
        <w:rPr>
          <w:lang w:eastAsia="ru-RU"/>
        </w:rPr>
        <w:t xml:space="preserve"> связей с расчетом передачи части абонентской емкости из каждого района АТС в соседние районы;</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прокладку соединительных кабелей от ведомственных А</w:t>
      </w:r>
      <w:proofErr w:type="gramStart"/>
      <w:r w:rsidRPr="00A31F2A">
        <w:rPr>
          <w:lang w:eastAsia="ru-RU"/>
        </w:rPr>
        <w:t>ТС к бл</w:t>
      </w:r>
      <w:proofErr w:type="gramEnd"/>
      <w:r w:rsidRPr="00A31F2A">
        <w:rPr>
          <w:lang w:eastAsia="ru-RU"/>
        </w:rPr>
        <w:t>ижайшим распределительным шкафам городской телефонной сети;</w:t>
      </w:r>
    </w:p>
    <w:p w:rsidR="00BC5D52" w:rsidRPr="00A31F2A" w:rsidRDefault="00BC5D52" w:rsidP="00123822">
      <w:pPr>
        <w:pStyle w:val="11"/>
        <w:widowControl w:val="0"/>
        <w:numPr>
          <w:ilvl w:val="0"/>
          <w:numId w:val="17"/>
        </w:numPr>
        <w:tabs>
          <w:tab w:val="left" w:pos="0"/>
        </w:tabs>
      </w:pPr>
      <w:r w:rsidRPr="00A31F2A">
        <w:rPr>
          <w:lang w:eastAsia="ru-RU"/>
        </w:rPr>
        <w:t>установку</w:t>
      </w:r>
      <w:r w:rsidRPr="00A31F2A">
        <w:t xml:space="preserve"> на АТС специальной аппаратуры циркулярного вызова и дистанционного управления средствами оповещения гражданской обороны; </w:t>
      </w:r>
    </w:p>
    <w:p w:rsidR="00BC5D52" w:rsidRPr="00A31F2A" w:rsidRDefault="00BC5D52" w:rsidP="00BC5D52">
      <w:pPr>
        <w:widowControl w:val="0"/>
        <w:shd w:val="clear" w:color="auto" w:fill="FFFFFF"/>
        <w:ind w:firstLine="851"/>
      </w:pPr>
      <w:r w:rsidRPr="00A31F2A">
        <w:t>При проектировании муниципального запасного пункта управления (ЗПУ) необходимо предусматривать размещение в них защищенных узлов связи. От пунктов управления объектов до этих узлов связи должны прокладываться подземные кабельные линии связи в обход наземных коммутационных устройств.</w:t>
      </w:r>
    </w:p>
    <w:p w:rsidR="00BC5D52" w:rsidRPr="00A31F2A" w:rsidRDefault="00BC5D52" w:rsidP="00BC5D52">
      <w:pPr>
        <w:widowControl w:val="0"/>
        <w:shd w:val="clear" w:color="auto" w:fill="FFFFFF"/>
        <w:ind w:firstLine="851"/>
      </w:pPr>
      <w:r w:rsidRPr="00A31F2A">
        <w:t xml:space="preserve">Муниципальные сети проводного вещания должны обеспечивать устойчивую работу систем оповещения. При проектировании этих сетей следует предусматривать: </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кабельные линии связи;</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подвижные средства резервирования станционных устройств;</w:t>
      </w:r>
    </w:p>
    <w:p w:rsidR="00BC5D52" w:rsidRPr="00A31F2A" w:rsidRDefault="00BC5D52" w:rsidP="00123822">
      <w:pPr>
        <w:pStyle w:val="11"/>
        <w:widowControl w:val="0"/>
        <w:numPr>
          <w:ilvl w:val="0"/>
          <w:numId w:val="17"/>
        </w:numPr>
        <w:tabs>
          <w:tab w:val="left" w:pos="0"/>
        </w:tabs>
      </w:pPr>
      <w:r w:rsidRPr="00A31F2A">
        <w:rPr>
          <w:lang w:eastAsia="ru-RU"/>
        </w:rPr>
        <w:t>резервные</w:t>
      </w:r>
      <w:r w:rsidRPr="00A31F2A">
        <w:t xml:space="preserve"> подвижные средства оповещения сетей проводного вещания всех городов и районных центров.</w:t>
      </w:r>
    </w:p>
    <w:p w:rsidR="00BC5D52" w:rsidRPr="00A31F2A" w:rsidRDefault="00BC5D52" w:rsidP="00BC5D52">
      <w:pPr>
        <w:widowControl w:val="0"/>
        <w:tabs>
          <w:tab w:val="left" w:pos="0"/>
        </w:tabs>
      </w:pPr>
    </w:p>
    <w:p w:rsidR="00BC5D52" w:rsidRPr="00A31F2A" w:rsidRDefault="00BC5D52" w:rsidP="00123822">
      <w:pPr>
        <w:pStyle w:val="3"/>
        <w:keepNext w:val="0"/>
        <w:keepLines w:val="0"/>
        <w:widowControl w:val="0"/>
        <w:numPr>
          <w:ilvl w:val="2"/>
          <w:numId w:val="20"/>
        </w:numPr>
        <w:suppressAutoHyphens/>
        <w:spacing w:before="0"/>
        <w:ind w:left="1134"/>
        <w:jc w:val="center"/>
        <w:rPr>
          <w:rFonts w:ascii="Times New Roman" w:hAnsi="Times New Roman"/>
          <w:color w:val="auto"/>
          <w:kern w:val="32"/>
          <w:sz w:val="28"/>
          <w:szCs w:val="28"/>
          <w:lang w:eastAsia="ru-RU"/>
        </w:rPr>
      </w:pPr>
      <w:bookmarkStart w:id="1584" w:name="_Toc405534622"/>
      <w:r w:rsidRPr="00A31F2A">
        <w:rPr>
          <w:rFonts w:ascii="Times New Roman" w:hAnsi="Times New Roman"/>
          <w:color w:val="auto"/>
          <w:kern w:val="32"/>
          <w:sz w:val="28"/>
          <w:szCs w:val="28"/>
          <w:lang w:eastAsia="ru-RU"/>
        </w:rPr>
        <w:t>Локальные системы оповещения в районах размещения потенциально опасных объектов</w:t>
      </w:r>
      <w:bookmarkEnd w:id="1584"/>
    </w:p>
    <w:p w:rsidR="00BC5D52" w:rsidRPr="00A31F2A" w:rsidRDefault="00BC5D52" w:rsidP="00BC5D52">
      <w:pPr>
        <w:ind w:firstLine="567"/>
      </w:pPr>
      <w:r w:rsidRPr="00A31F2A">
        <w:t xml:space="preserve">На территории сельсовета химически опасные объекты, последствия аварий на которых могут выходить за пределы этих объектов и создавать угрозу жизни и здоровью людей, отсутствуют. </w:t>
      </w:r>
    </w:p>
    <w:p w:rsidR="00BC5D52" w:rsidRPr="00A31F2A" w:rsidRDefault="00BC5D52" w:rsidP="00BC5D52">
      <w:pPr>
        <w:ind w:firstLine="567"/>
      </w:pPr>
      <w:r w:rsidRPr="00A31F2A">
        <w:t>Строительство вышеуказанных объектов без предварительного согласования с органами МЧС не предусматривать.</w:t>
      </w:r>
    </w:p>
    <w:p w:rsidR="00BC5D52" w:rsidRPr="00A31F2A" w:rsidRDefault="00BC5D52" w:rsidP="00BC5D52">
      <w:pPr>
        <w:ind w:firstLine="567"/>
      </w:pPr>
      <w:r w:rsidRPr="00A31F2A">
        <w:t xml:space="preserve">Согласно Постановления </w:t>
      </w:r>
      <w:proofErr w:type="gramStart"/>
      <w:r w:rsidRPr="00A31F2A">
        <w:t>СМ</w:t>
      </w:r>
      <w:proofErr w:type="gramEnd"/>
      <w:r w:rsidRPr="00A31F2A">
        <w:t xml:space="preserve"> - Правительства РФ от 01.03.93 г. № 178 «О создании локальных систем оповещения в районах размещения потенциально опасных объектов» при проектировании потенциально опасных объектов, последствия аварий на которых могут выходить за пределы этих </w:t>
      </w:r>
      <w:r w:rsidRPr="00A31F2A">
        <w:lastRenderedPageBreak/>
        <w:t>объектов и создавать угрозу жизни и здоровью людей необходимо проектировать локальные системы оповещения.</w:t>
      </w:r>
    </w:p>
    <w:p w:rsidR="00BC5D52" w:rsidRPr="00A31F2A" w:rsidRDefault="00BC5D52" w:rsidP="00BC5D52">
      <w:pPr>
        <w:keepNext/>
        <w:ind w:firstLine="851"/>
      </w:pPr>
    </w:p>
    <w:p w:rsidR="00BC5D52" w:rsidRPr="00A31F2A" w:rsidRDefault="00BC5D52" w:rsidP="00123822">
      <w:pPr>
        <w:pStyle w:val="3"/>
        <w:keepLines w:val="0"/>
        <w:numPr>
          <w:ilvl w:val="2"/>
          <w:numId w:val="20"/>
        </w:numPr>
        <w:suppressAutoHyphens/>
        <w:spacing w:before="0"/>
        <w:ind w:left="1276"/>
        <w:jc w:val="center"/>
        <w:rPr>
          <w:rFonts w:ascii="Times New Roman" w:hAnsi="Times New Roman"/>
          <w:color w:val="auto"/>
          <w:kern w:val="32"/>
          <w:sz w:val="28"/>
          <w:szCs w:val="28"/>
          <w:lang w:eastAsia="ru-RU"/>
        </w:rPr>
      </w:pPr>
      <w:bookmarkStart w:id="1585" w:name="_Toc405534623"/>
      <w:r w:rsidRPr="00A31F2A">
        <w:rPr>
          <w:rFonts w:ascii="Times New Roman" w:hAnsi="Times New Roman"/>
          <w:color w:val="auto"/>
          <w:kern w:val="32"/>
          <w:sz w:val="28"/>
          <w:szCs w:val="28"/>
          <w:lang w:eastAsia="ru-RU"/>
        </w:rPr>
        <w:t>Система оповещения о ЧС</w:t>
      </w:r>
      <w:bookmarkEnd w:id="1585"/>
    </w:p>
    <w:p w:rsidR="00BC5D52" w:rsidRPr="00A31F2A" w:rsidRDefault="00BC5D52" w:rsidP="00BC5D52">
      <w:pPr>
        <w:ind w:firstLine="567"/>
      </w:pPr>
      <w:r w:rsidRPr="00A31F2A">
        <w:t>Администрация сельсовета оповещается по МГТС с ЕДДС района. Основное (сельское) население сельсовета в населённых пунктах оповещается Администрацией по имеющимся телефонам МГТС, мобильной связи. Прогнозируемое время оповещения всего сельского населения сельсовета по проводным телефонным средствам связи с момента получения сигналов – до 8 часов.</w:t>
      </w:r>
    </w:p>
    <w:p w:rsidR="00BC5D52" w:rsidRPr="00A31F2A" w:rsidRDefault="00BC5D52" w:rsidP="00BC5D52">
      <w:pPr>
        <w:ind w:firstLine="567"/>
      </w:pPr>
      <w:r w:rsidRPr="00A31F2A">
        <w:t xml:space="preserve">По каналам областного телевещания оповещение сельского населения, в особенности ночью практически неэффективно, т.к. сигнал «Внимание всем», подающийся по сиренам, в сельской местности не </w:t>
      </w:r>
      <w:proofErr w:type="gramStart"/>
      <w:r w:rsidRPr="00A31F2A">
        <w:t>подается</w:t>
      </w:r>
      <w:proofErr w:type="gramEnd"/>
      <w:r w:rsidRPr="00A31F2A">
        <w:t xml:space="preserve"> и оповестить сельское население о включении телевизора придется снова-таки по телефонной связи.</w:t>
      </w:r>
    </w:p>
    <w:p w:rsidR="00BC5D52" w:rsidRPr="00A31F2A" w:rsidRDefault="00BC5D52" w:rsidP="00BC5D52">
      <w:pPr>
        <w:ind w:firstLine="567"/>
      </w:pPr>
      <w:r w:rsidRPr="00A31F2A">
        <w:t xml:space="preserve">Существующая система оповещения не включена в </w:t>
      </w:r>
      <w:proofErr w:type="gramStart"/>
      <w:r w:rsidRPr="00A31F2A">
        <w:t>областную</w:t>
      </w:r>
      <w:proofErr w:type="gramEnd"/>
      <w:r w:rsidRPr="00A31F2A">
        <w:t xml:space="preserve"> АСЦО и исключает централизованное оповещение населения в сельских населённых пунктах.</w:t>
      </w:r>
    </w:p>
    <w:p w:rsidR="00BC5D52" w:rsidRPr="00A31F2A" w:rsidRDefault="00BC5D52" w:rsidP="00BC5D52">
      <w:pPr>
        <w:ind w:firstLine="567"/>
      </w:pPr>
      <w:r w:rsidRPr="00A31F2A">
        <w:t>Возможности системы оповещения с 2011г. расширены в связи с использованием ВКС в системе Администрации Курской области, Главного управления МЧС России по Курской области, администраций районов, а также системы управления силами и средствами подсистем РСЧС на основе ради</w:t>
      </w:r>
      <w:proofErr w:type="gramStart"/>
      <w:r w:rsidRPr="00A31F2A">
        <w:t>о-</w:t>
      </w:r>
      <w:proofErr w:type="gramEnd"/>
      <w:r w:rsidRPr="00A31F2A">
        <w:t>, мобильных и спутниковых средств связи.</w:t>
      </w:r>
    </w:p>
    <w:p w:rsidR="00BC5D52" w:rsidRPr="00A31F2A" w:rsidRDefault="00BC5D52" w:rsidP="00BC5D52">
      <w:pPr>
        <w:ind w:firstLine="567"/>
        <w:jc w:val="center"/>
        <w:rPr>
          <w:b/>
        </w:rPr>
      </w:pPr>
      <w:r w:rsidRPr="00A31F2A">
        <w:rPr>
          <w:b/>
        </w:rPr>
        <w:t>Градостроительные (проектные) ограничения (предложения).</w:t>
      </w:r>
    </w:p>
    <w:p w:rsidR="00BC5D52" w:rsidRPr="00A31F2A" w:rsidRDefault="00BC5D52" w:rsidP="00BC5D52">
      <w:pPr>
        <w:ind w:firstLine="567"/>
      </w:pPr>
      <w:r w:rsidRPr="00A31F2A">
        <w:t xml:space="preserve">Система оповещения руководящего состава, органов управления ГОЧС, населения и сил ГО по сигналам ГО должна обеспечить оперативное и своевременное доведение сигналов и информации гражданской обороны </w:t>
      </w:r>
      <w:proofErr w:type="gramStart"/>
      <w:r w:rsidRPr="00A31F2A">
        <w:t>до</w:t>
      </w:r>
      <w:proofErr w:type="gramEnd"/>
      <w:r w:rsidRPr="00A31F2A">
        <w:t>:</w:t>
      </w:r>
    </w:p>
    <w:p w:rsidR="00BC5D52" w:rsidRPr="00A31F2A" w:rsidRDefault="00BC5D52" w:rsidP="00123822">
      <w:pPr>
        <w:numPr>
          <w:ilvl w:val="0"/>
          <w:numId w:val="25"/>
        </w:numPr>
        <w:spacing w:after="0" w:line="360" w:lineRule="auto"/>
        <w:jc w:val="both"/>
      </w:pPr>
      <w:r w:rsidRPr="00A31F2A">
        <w:t>органов управления;</w:t>
      </w:r>
    </w:p>
    <w:p w:rsidR="00BC5D52" w:rsidRPr="00A31F2A" w:rsidRDefault="00BC5D52" w:rsidP="00123822">
      <w:pPr>
        <w:numPr>
          <w:ilvl w:val="0"/>
          <w:numId w:val="25"/>
        </w:numPr>
        <w:spacing w:after="0" w:line="360" w:lineRule="auto"/>
        <w:jc w:val="both"/>
      </w:pPr>
      <w:r w:rsidRPr="00A31F2A">
        <w:t>руководящего состава ГО и РСЧС;</w:t>
      </w:r>
    </w:p>
    <w:p w:rsidR="00BC5D52" w:rsidRPr="00A31F2A" w:rsidRDefault="00BC5D52" w:rsidP="00123822">
      <w:pPr>
        <w:numPr>
          <w:ilvl w:val="0"/>
          <w:numId w:val="25"/>
        </w:numPr>
        <w:spacing w:after="0" w:line="360" w:lineRule="auto"/>
        <w:jc w:val="both"/>
      </w:pPr>
      <w:r w:rsidRPr="00A31F2A">
        <w:t>формирований ГО;</w:t>
      </w:r>
    </w:p>
    <w:p w:rsidR="00BC5D52" w:rsidRPr="00A31F2A" w:rsidRDefault="00BC5D52" w:rsidP="00123822">
      <w:pPr>
        <w:numPr>
          <w:ilvl w:val="0"/>
          <w:numId w:val="25"/>
        </w:numPr>
        <w:spacing w:after="0" w:line="360" w:lineRule="auto"/>
        <w:jc w:val="both"/>
      </w:pPr>
      <w:r w:rsidRPr="00A31F2A">
        <w:t>населения.</w:t>
      </w:r>
    </w:p>
    <w:p w:rsidR="00BC5D52" w:rsidRPr="00A31F2A" w:rsidRDefault="00BC5D52" w:rsidP="00BC5D52">
      <w:pPr>
        <w:ind w:firstLine="567"/>
      </w:pPr>
      <w:r w:rsidRPr="00A31F2A">
        <w:t>В том числе:</w:t>
      </w:r>
    </w:p>
    <w:p w:rsidR="00BC5D52" w:rsidRPr="00A31F2A" w:rsidRDefault="00BC5D52" w:rsidP="00BC5D52">
      <w:pPr>
        <w:ind w:firstLine="567"/>
      </w:pPr>
      <w:r w:rsidRPr="00A31F2A">
        <w:t>- прием сообщений из автоматизированной системы централизованного оповещения населения Курской области;</w:t>
      </w:r>
    </w:p>
    <w:p w:rsidR="00BC5D52" w:rsidRPr="00A31F2A" w:rsidRDefault="00BC5D52" w:rsidP="00BC5D52">
      <w:pPr>
        <w:ind w:firstLine="567"/>
      </w:pPr>
      <w:r w:rsidRPr="00A31F2A">
        <w:t>- подачу предупредительного сигнала «Внимание всем!», сигналов управления и оповещения ГО;</w:t>
      </w:r>
    </w:p>
    <w:p w:rsidR="00BC5D52" w:rsidRPr="00A31F2A" w:rsidRDefault="00BC5D52" w:rsidP="00BC5D52">
      <w:pPr>
        <w:ind w:firstLine="567"/>
      </w:pPr>
      <w:proofErr w:type="gramStart"/>
      <w:r w:rsidRPr="00A31F2A">
        <w:t>- доведение информации до работающих на объектах экономики.</w:t>
      </w:r>
      <w:proofErr w:type="gramEnd"/>
    </w:p>
    <w:p w:rsidR="00BC5D52" w:rsidRPr="00A31F2A" w:rsidRDefault="00BC5D52" w:rsidP="00BC5D52">
      <w:pPr>
        <w:ind w:firstLine="567"/>
      </w:pPr>
      <w:r w:rsidRPr="00A31F2A">
        <w:t>Сети проводного вещания в своём составе предусматривают:</w:t>
      </w:r>
    </w:p>
    <w:p w:rsidR="00BC5D52" w:rsidRPr="00A31F2A" w:rsidRDefault="00BC5D52" w:rsidP="00BC5D52">
      <w:pPr>
        <w:ind w:firstLine="567"/>
      </w:pPr>
      <w:r w:rsidRPr="00A31F2A">
        <w:t>- кабельные линии связи;</w:t>
      </w:r>
    </w:p>
    <w:p w:rsidR="00BC5D52" w:rsidRPr="00A31F2A" w:rsidRDefault="00BC5D52" w:rsidP="00BC5D52">
      <w:pPr>
        <w:ind w:firstLine="567"/>
      </w:pPr>
      <w:r w:rsidRPr="00A31F2A">
        <w:lastRenderedPageBreak/>
        <w:t>- подвижные средства резервирования стационарных устройств;</w:t>
      </w:r>
    </w:p>
    <w:p w:rsidR="00BC5D52" w:rsidRPr="00A31F2A" w:rsidRDefault="00BC5D52" w:rsidP="00BC5D52">
      <w:pPr>
        <w:ind w:firstLine="567"/>
      </w:pPr>
      <w:r w:rsidRPr="00A31F2A">
        <w:t>- резервные подвижные средства оповещения сетей проводного вещания.</w:t>
      </w:r>
    </w:p>
    <w:p w:rsidR="00BC5D52" w:rsidRPr="00A31F2A" w:rsidRDefault="00BC5D52" w:rsidP="00BC5D52">
      <w:pPr>
        <w:ind w:firstLine="567"/>
      </w:pPr>
      <w:r w:rsidRPr="00A31F2A">
        <w:t>Радиотрансляционная сеть должна иметь требуемое по расчёту число громкоговорящих средств оповещения населения.</w:t>
      </w:r>
    </w:p>
    <w:p w:rsidR="00BC5D52" w:rsidRPr="00A31F2A" w:rsidRDefault="00BC5D52" w:rsidP="00BC5D52">
      <w:pPr>
        <w:ind w:firstLine="567"/>
      </w:pPr>
      <w:r w:rsidRPr="00A31F2A">
        <w:t>Организация оповещения жителей, не включенных в систему централизованного опо</w:t>
      </w:r>
      <w:r w:rsidRPr="00A31F2A">
        <w:softHyphen/>
        <w:t>вещения, может осуществляться патрульными машинами ОВД, оборудованные громкоговорящими устройствами, выделяемые по плану взаимодействия</w:t>
      </w:r>
    </w:p>
    <w:p w:rsidR="00BC5D52" w:rsidRPr="00A31F2A" w:rsidRDefault="00BC5D52" w:rsidP="00BC5D52">
      <w:pPr>
        <w:ind w:firstLine="567"/>
      </w:pPr>
      <w:proofErr w:type="gramStart"/>
      <w:r w:rsidRPr="00A31F2A">
        <w:t xml:space="preserve">Требуется проектирование и строительство системы оповещения ГО на территории сельсовета с включением в АСЦО области через ЕДДС района, в том числе с соблюдением требований п.п.6.1, 6.10, 6.21 </w:t>
      </w:r>
      <w:proofErr w:type="spellStart"/>
      <w:r w:rsidRPr="00A31F2A">
        <w:t>СНиП</w:t>
      </w:r>
      <w:proofErr w:type="spellEnd"/>
      <w:r w:rsidRPr="00A31F2A">
        <w:t xml:space="preserve"> 2.01.51-90.) а также пунктов, касающихся органов местного самоуправления «Положения о системах оповещения населения», утверждённого Приказом МЧС России, </w:t>
      </w:r>
      <w:proofErr w:type="spellStart"/>
      <w:r w:rsidRPr="00A31F2A">
        <w:t>Мининформсвязи</w:t>
      </w:r>
      <w:proofErr w:type="spellEnd"/>
      <w:r w:rsidRPr="00A31F2A">
        <w:t xml:space="preserve"> России, Минкультуры России от 25 июля 2006 г. № 422/90/376.</w:t>
      </w:r>
      <w:proofErr w:type="gramEnd"/>
    </w:p>
    <w:p w:rsidR="00BC5D52" w:rsidRPr="00A31F2A" w:rsidRDefault="00BC5D52" w:rsidP="00BC5D52">
      <w:pPr>
        <w:ind w:firstLine="567"/>
      </w:pPr>
      <w:r w:rsidRPr="00A31F2A">
        <w:t xml:space="preserve">Основным средством доведения до населения условного сигнала «Внимание всем!» являются электрические сирены, которые должны быть установлены на проектируемой территории с таким расчетом, чтобы обеспечить, по возможности, её сплошное </w:t>
      </w:r>
      <w:proofErr w:type="spellStart"/>
      <w:r w:rsidRPr="00A31F2A">
        <w:t>звукопокрытие</w:t>
      </w:r>
      <w:proofErr w:type="spellEnd"/>
      <w:r w:rsidRPr="00A31F2A">
        <w:t xml:space="preserve">. </w:t>
      </w:r>
    </w:p>
    <w:p w:rsidR="00BC5D52" w:rsidRPr="00A31F2A" w:rsidRDefault="00BC5D52" w:rsidP="00BC5D52">
      <w:pPr>
        <w:ind w:firstLine="567"/>
      </w:pPr>
      <w:r w:rsidRPr="00A31F2A">
        <w:t>Желательный уровень сигнала звука сирены представляет собой громкость звука, выраженную в децибелах, которая необходима, чтобы быть услышанной в месте восприятия звука. Измерения показали, что для того, чтобы достаточно надежно оповестить население, требуется создать уровень сигнала сирены в тихом спальном районе порядка 60-65 ДБ, в промышленных зонах 70-75 ДБ, а в очень шумных районах порядка 80-85 ДБ</w:t>
      </w:r>
    </w:p>
    <w:p w:rsidR="00BC5D52" w:rsidRPr="00A31F2A" w:rsidRDefault="00BC5D52" w:rsidP="00BC5D52">
      <w:pPr>
        <w:ind w:firstLine="567"/>
      </w:pPr>
      <w:r w:rsidRPr="00A31F2A">
        <w:t xml:space="preserve">Громкость наиболее распространенной в системах </w:t>
      </w:r>
      <w:proofErr w:type="gramStart"/>
      <w:r w:rsidRPr="00A31F2A">
        <w:t>оповещения нашей страны сирены наружной установки типа</w:t>
      </w:r>
      <w:proofErr w:type="gramEnd"/>
      <w:r w:rsidRPr="00A31F2A">
        <w:t xml:space="preserve"> С-40 составляет всего 82-83 ДБ на расстоянии 30 м, что обеспечивает радиус эффективного </w:t>
      </w:r>
      <w:proofErr w:type="spellStart"/>
      <w:r w:rsidRPr="00A31F2A">
        <w:t>звукопокрытия</w:t>
      </w:r>
      <w:proofErr w:type="spellEnd"/>
      <w:r w:rsidRPr="00A31F2A">
        <w:t xml:space="preserve"> порядка 0,3 км.</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19</w:t>
      </w:r>
      <w:r w:rsidRPr="00A31F2A">
        <w:rPr>
          <w:b/>
          <w:bCs/>
          <w:sz w:val="20"/>
          <w:szCs w:val="20"/>
        </w:rPr>
        <w:fldChar w:fldCharType="end"/>
      </w:r>
      <w:r w:rsidRPr="00A31F2A">
        <w:rPr>
          <w:b/>
          <w:bCs/>
          <w:sz w:val="20"/>
          <w:szCs w:val="20"/>
        </w:rPr>
        <w:t xml:space="preserve"> – Уровни шумов на территории муниципального образования</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7"/>
      </w:tblPr>
      <w:tblGrid>
        <w:gridCol w:w="7615"/>
        <w:gridCol w:w="1880"/>
      </w:tblGrid>
      <w:tr w:rsidR="00BC5D52" w:rsidRPr="00A31F2A" w:rsidTr="00C973DF">
        <w:trPr>
          <w:jc w:val="center"/>
        </w:trPr>
        <w:tc>
          <w:tcPr>
            <w:tcW w:w="4010" w:type="pct"/>
            <w:tcBorders>
              <w:top w:val="single" w:sz="12" w:space="0" w:color="auto"/>
              <w:left w:val="single" w:sz="12" w:space="0" w:color="auto"/>
              <w:bottom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Наименование источников шума</w:t>
            </w:r>
          </w:p>
        </w:tc>
        <w:tc>
          <w:tcPr>
            <w:tcW w:w="990" w:type="pct"/>
            <w:tcBorders>
              <w:top w:val="single" w:sz="12" w:space="0" w:color="auto"/>
              <w:bottom w:val="single" w:sz="12" w:space="0" w:color="auto"/>
              <w:righ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Эквивалентный уровень шума, ДБ</w:t>
            </w:r>
          </w:p>
        </w:tc>
      </w:tr>
      <w:tr w:rsidR="00BC5D52" w:rsidRPr="00A31F2A" w:rsidTr="00C973DF">
        <w:trPr>
          <w:trHeight w:val="20"/>
          <w:jc w:val="center"/>
        </w:trPr>
        <w:tc>
          <w:tcPr>
            <w:tcW w:w="4010" w:type="pct"/>
            <w:tcBorders>
              <w:top w:val="single" w:sz="12" w:space="0" w:color="auto"/>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Территория больниц, санаториев</w:t>
            </w:r>
          </w:p>
        </w:tc>
        <w:tc>
          <w:tcPr>
            <w:tcW w:w="990" w:type="pct"/>
            <w:tcBorders>
              <w:top w:val="single" w:sz="12"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35</w:t>
            </w:r>
          </w:p>
        </w:tc>
      </w:tr>
      <w:tr w:rsidR="00BC5D52" w:rsidRPr="00A31F2A" w:rsidTr="00C973DF">
        <w:trPr>
          <w:trHeight w:val="20"/>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Территории, непосредственно прилегающие к жилым домам</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45-65</w:t>
            </w:r>
          </w:p>
        </w:tc>
      </w:tr>
      <w:tr w:rsidR="00BC5D52" w:rsidRPr="00A31F2A" w:rsidTr="00C973DF">
        <w:trPr>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Улицы и дороги местного значения</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73-75</w:t>
            </w:r>
          </w:p>
        </w:tc>
      </w:tr>
      <w:tr w:rsidR="00BC5D52" w:rsidRPr="00A31F2A" w:rsidTr="00C973DF">
        <w:trPr>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Магистральные улицы и дороги районного значения</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81-82</w:t>
            </w:r>
          </w:p>
        </w:tc>
      </w:tr>
      <w:tr w:rsidR="00BC5D52" w:rsidRPr="00A31F2A" w:rsidTr="00C973DF">
        <w:trPr>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Магистральные улицы и дороги общегородского значения</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84-85</w:t>
            </w:r>
          </w:p>
        </w:tc>
      </w:tr>
      <w:tr w:rsidR="00BC5D52" w:rsidRPr="00A31F2A" w:rsidTr="00C973DF">
        <w:trPr>
          <w:jc w:val="center"/>
        </w:trPr>
        <w:tc>
          <w:tcPr>
            <w:tcW w:w="4010" w:type="pct"/>
            <w:tcBorders>
              <w:left w:val="single" w:sz="12" w:space="0" w:color="auto"/>
              <w:bottom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Федеральные дороги</w:t>
            </w:r>
          </w:p>
        </w:tc>
        <w:tc>
          <w:tcPr>
            <w:tcW w:w="990" w:type="pct"/>
            <w:tcBorders>
              <w:bottom w:val="single" w:sz="12" w:space="0" w:color="auto"/>
              <w:righ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86-87</w:t>
            </w:r>
          </w:p>
        </w:tc>
      </w:tr>
    </w:tbl>
    <w:p w:rsidR="00BC5D52" w:rsidRPr="00A31F2A" w:rsidRDefault="00BC5D52" w:rsidP="00BC5D52">
      <w:pPr>
        <w:pStyle w:val="af8"/>
        <w:keepNext/>
        <w:spacing w:after="0"/>
        <w:ind w:left="0" w:right="-6" w:firstLine="567"/>
      </w:pPr>
      <w:r w:rsidRPr="00A31F2A">
        <w:t xml:space="preserve">Международный стандарт выражает мощность звука сирен в виде уровня шума в децибелах, производимого на удалении 30 м от сирены. </w:t>
      </w:r>
      <w:proofErr w:type="gramStart"/>
      <w:r w:rsidRPr="00A31F2A">
        <w:t xml:space="preserve">Например, громкость наиболее распространенной в системах оповещения нашей страны сирены наружной установки типа С-40 при уровне звукового давления в 120дБ и эквивалентном уровне шума 82-83 ДБ </w:t>
      </w:r>
      <w:r w:rsidRPr="00A31F2A">
        <w:lastRenderedPageBreak/>
        <w:t xml:space="preserve">в расчётной точке оповещения, создаст необходимое превышение в 10дБ (при установке на высоте 10м) на расстоянии 25 м, что обеспечивает радиус эффективного </w:t>
      </w:r>
      <w:proofErr w:type="spellStart"/>
      <w:r w:rsidRPr="00A31F2A">
        <w:t>звукопокрытия</w:t>
      </w:r>
      <w:proofErr w:type="spellEnd"/>
      <w:r w:rsidRPr="00A31F2A">
        <w:t xml:space="preserve"> порядка 0,3 км.</w:t>
      </w:r>
      <w:proofErr w:type="gramEnd"/>
      <w:r w:rsidRPr="00A31F2A">
        <w:t xml:space="preserve"> Значения радиусов действия </w:t>
      </w:r>
      <w:proofErr w:type="spellStart"/>
      <w:r w:rsidRPr="00A31F2A">
        <w:t>электросирены</w:t>
      </w:r>
      <w:proofErr w:type="spellEnd"/>
      <w:r w:rsidRPr="00A31F2A">
        <w:t xml:space="preserve"> С-40, в зависимости от звукового давления </w:t>
      </w:r>
      <w:proofErr w:type="spellStart"/>
      <w:r w:rsidRPr="00A31F2A">
        <w:t>электросирены</w:t>
      </w:r>
      <w:proofErr w:type="spellEnd"/>
      <w:r w:rsidRPr="00A31F2A">
        <w:t>, уровня шумов на данной территории и высоты установки сирены, даны в таблице.</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20</w:t>
      </w:r>
      <w:r w:rsidRPr="00A31F2A">
        <w:rPr>
          <w:b/>
          <w:bCs/>
          <w:sz w:val="20"/>
          <w:szCs w:val="20"/>
        </w:rPr>
        <w:fldChar w:fldCharType="end"/>
      </w:r>
      <w:r w:rsidRPr="00A31F2A">
        <w:rPr>
          <w:b/>
          <w:bCs/>
          <w:sz w:val="20"/>
          <w:szCs w:val="20"/>
        </w:rPr>
        <w:t xml:space="preserve"> – Радиусы действия </w:t>
      </w:r>
      <w:proofErr w:type="spellStart"/>
      <w:r w:rsidRPr="00A31F2A">
        <w:rPr>
          <w:b/>
          <w:bCs/>
          <w:sz w:val="20"/>
          <w:szCs w:val="20"/>
        </w:rPr>
        <w:t>электросирены</w:t>
      </w:r>
      <w:proofErr w:type="spellEnd"/>
      <w:r w:rsidRPr="00A31F2A">
        <w:rPr>
          <w:b/>
          <w:bCs/>
          <w:sz w:val="20"/>
          <w:szCs w:val="20"/>
        </w:rPr>
        <w:t xml:space="preserve"> С-40</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7"/>
      </w:tblPr>
      <w:tblGrid>
        <w:gridCol w:w="2308"/>
        <w:gridCol w:w="1797"/>
        <w:gridCol w:w="1796"/>
        <w:gridCol w:w="1796"/>
        <w:gridCol w:w="1798"/>
      </w:tblGrid>
      <w:tr w:rsidR="00BC5D52" w:rsidRPr="00A31F2A" w:rsidTr="00C973DF">
        <w:trPr>
          <w:cantSplit/>
        </w:trPr>
        <w:tc>
          <w:tcPr>
            <w:tcW w:w="1215" w:type="pct"/>
            <w:vMerge w:val="restart"/>
            <w:tcBorders>
              <w:top w:val="single" w:sz="12" w:space="0" w:color="auto"/>
              <w:lef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Эквивалентный</w:t>
            </w:r>
          </w:p>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уровень шума, ДБ</w:t>
            </w:r>
          </w:p>
        </w:tc>
        <w:tc>
          <w:tcPr>
            <w:tcW w:w="3785" w:type="pct"/>
            <w:gridSpan w:val="4"/>
            <w:tcBorders>
              <w:top w:val="single" w:sz="12"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Радиус действия С-40, (м) при высоте установки сирены</w:t>
            </w:r>
          </w:p>
        </w:tc>
      </w:tr>
      <w:tr w:rsidR="00BC5D52" w:rsidRPr="00A31F2A" w:rsidTr="00C973DF">
        <w:trPr>
          <w:cantSplit/>
        </w:trPr>
        <w:tc>
          <w:tcPr>
            <w:tcW w:w="1215" w:type="pct"/>
            <w:vMerge/>
            <w:tcBorders>
              <w:left w:val="single" w:sz="12" w:space="0" w:color="auto"/>
              <w:bottom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p>
        </w:tc>
        <w:tc>
          <w:tcPr>
            <w:tcW w:w="946" w:type="pct"/>
            <w:tcBorders>
              <w:top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10 м</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20 м</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30 м</w:t>
            </w:r>
          </w:p>
        </w:tc>
        <w:tc>
          <w:tcPr>
            <w:tcW w:w="947" w:type="pct"/>
            <w:tcBorders>
              <w:top w:val="single" w:sz="4" w:space="0" w:color="auto"/>
              <w:left w:val="single" w:sz="4" w:space="0" w:color="auto"/>
              <w:bottom w:val="single" w:sz="12" w:space="0" w:color="auto"/>
              <w:righ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40 м</w:t>
            </w:r>
          </w:p>
        </w:tc>
      </w:tr>
      <w:tr w:rsidR="00BC5D52" w:rsidRPr="00A31F2A" w:rsidTr="00C973DF">
        <w:trPr>
          <w:cantSplit/>
          <w:trHeight w:val="57"/>
        </w:trPr>
        <w:tc>
          <w:tcPr>
            <w:tcW w:w="1215" w:type="pct"/>
            <w:tcBorders>
              <w:top w:val="single" w:sz="12" w:space="0" w:color="auto"/>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55</w:t>
            </w:r>
          </w:p>
        </w:tc>
        <w:tc>
          <w:tcPr>
            <w:tcW w:w="946" w:type="pct"/>
            <w:tcBorders>
              <w:top w:val="single" w:sz="12"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800</w:t>
            </w:r>
          </w:p>
        </w:tc>
        <w:tc>
          <w:tcPr>
            <w:tcW w:w="946" w:type="pct"/>
            <w:tcBorders>
              <w:top w:val="single" w:sz="12"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c>
          <w:tcPr>
            <w:tcW w:w="946" w:type="pct"/>
            <w:tcBorders>
              <w:top w:val="single" w:sz="12"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c>
          <w:tcPr>
            <w:tcW w:w="947" w:type="pct"/>
            <w:tcBorders>
              <w:top w:val="single" w:sz="12" w:space="0" w:color="auto"/>
              <w:left w:val="single" w:sz="4"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r>
      <w:tr w:rsidR="00BC5D52" w:rsidRPr="00A31F2A" w:rsidTr="00C973DF">
        <w:trPr>
          <w:cantSplit/>
          <w:trHeight w:val="72"/>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60</w:t>
            </w:r>
          </w:p>
        </w:tc>
        <w:tc>
          <w:tcPr>
            <w:tcW w:w="946" w:type="pct"/>
            <w:tcBorders>
              <w:top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550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900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c>
          <w:tcPr>
            <w:tcW w:w="947" w:type="pct"/>
            <w:tcBorders>
              <w:top w:val="single" w:sz="4" w:space="0" w:color="auto"/>
              <w:left w:val="single" w:sz="4"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65</w:t>
            </w:r>
          </w:p>
        </w:tc>
        <w:tc>
          <w:tcPr>
            <w:tcW w:w="946" w:type="pct"/>
            <w:tcBorders>
              <w:top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380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600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750</w:t>
            </w:r>
          </w:p>
        </w:tc>
        <w:tc>
          <w:tcPr>
            <w:tcW w:w="947" w:type="pct"/>
            <w:tcBorders>
              <w:top w:val="single" w:sz="4" w:space="0" w:color="auto"/>
              <w:left w:val="single" w:sz="4"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proofErr w:type="spellStart"/>
            <w:r w:rsidRPr="00A31F2A">
              <w:rPr>
                <w:rFonts w:eastAsia="Calibri"/>
                <w:color w:val="000000"/>
                <w:sz w:val="20"/>
                <w:szCs w:val="20"/>
              </w:rPr>
              <w:t>ок</w:t>
            </w:r>
            <w:proofErr w:type="spellEnd"/>
            <w:r w:rsidRPr="00A31F2A">
              <w:rPr>
                <w:rFonts w:eastAsia="Calibri"/>
                <w:color w:val="000000"/>
                <w:sz w:val="20"/>
                <w:szCs w:val="20"/>
              </w:rPr>
              <w:t>. 1000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70</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275</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400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480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75</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180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310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160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200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85</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110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125</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170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90</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100</w:t>
            </w:r>
          </w:p>
        </w:tc>
      </w:tr>
      <w:tr w:rsidR="00BC5D52" w:rsidRPr="00A31F2A" w:rsidTr="00C973DF">
        <w:trPr>
          <w:cantSplit/>
        </w:trPr>
        <w:tc>
          <w:tcPr>
            <w:tcW w:w="1215" w:type="pct"/>
            <w:tcBorders>
              <w:left w:val="single" w:sz="12" w:space="0" w:color="auto"/>
              <w:bottom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95</w:t>
            </w:r>
          </w:p>
        </w:tc>
        <w:tc>
          <w:tcPr>
            <w:tcW w:w="946" w:type="pct"/>
            <w:tcBorders>
              <w:top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35</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45</w:t>
            </w:r>
          </w:p>
        </w:tc>
        <w:tc>
          <w:tcPr>
            <w:tcW w:w="947" w:type="pct"/>
            <w:tcBorders>
              <w:top w:val="single" w:sz="4" w:space="0" w:color="auto"/>
              <w:left w:val="single" w:sz="4" w:space="0" w:color="auto"/>
              <w:bottom w:val="single" w:sz="12"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60</w:t>
            </w:r>
          </w:p>
        </w:tc>
      </w:tr>
    </w:tbl>
    <w:p w:rsidR="00BC5D52" w:rsidRPr="00A31F2A" w:rsidRDefault="00BC5D52" w:rsidP="00BC5D52">
      <w:pPr>
        <w:pStyle w:val="af8"/>
        <w:spacing w:after="0"/>
        <w:ind w:left="0" w:right="-6" w:firstLine="567"/>
      </w:pPr>
      <w:r w:rsidRPr="00A31F2A">
        <w:t>В соответствии с СП 3.13130.2009 громкоговорители и звуковые колонки устанавливаются без регуляторов громкости и разъемных устройств.</w:t>
      </w:r>
    </w:p>
    <w:p w:rsidR="00BC5D52" w:rsidRPr="00A31F2A" w:rsidRDefault="00BC5D52" w:rsidP="00BC5D52">
      <w:pPr>
        <w:ind w:firstLine="540"/>
      </w:pPr>
      <w:r w:rsidRPr="00A31F2A">
        <w:t xml:space="preserve">Для определения потребности сирен и громкоговорителей для </w:t>
      </w:r>
      <w:r w:rsidRPr="00A31F2A">
        <w:rPr>
          <w:noProof/>
        </w:rPr>
        <w:t xml:space="preserve">села </w:t>
      </w:r>
      <w:r w:rsidRPr="00A31F2A">
        <w:t xml:space="preserve">в том числе в местах проектируемой застройки, необходимо произвести замеры технологических фоновых шумов, с целью определения размеров зон покрытия и дополнительной установки сирен и громкоговорителей </w:t>
      </w:r>
      <w:proofErr w:type="gramStart"/>
      <w:r w:rsidRPr="00A31F2A">
        <w:t>согласно</w:t>
      </w:r>
      <w:proofErr w:type="gramEnd"/>
      <w:r w:rsidRPr="00A31F2A">
        <w:t xml:space="preserve"> нижеприведённого расчёта.</w:t>
      </w:r>
    </w:p>
    <w:p w:rsidR="00BC5D52" w:rsidRPr="00A31F2A" w:rsidRDefault="00BC5D52" w:rsidP="00BC5D52">
      <w:pPr>
        <w:pStyle w:val="af8"/>
        <w:spacing w:after="0"/>
        <w:ind w:left="0" w:right="-6" w:firstLine="540"/>
      </w:pPr>
      <w:r w:rsidRPr="00A31F2A">
        <w:t xml:space="preserve">Согласно международного стандарта уровень звукового давления наиболее распространенной в системах </w:t>
      </w:r>
      <w:proofErr w:type="gramStart"/>
      <w:r w:rsidRPr="00A31F2A">
        <w:t>оповещения нашей страны сирены наружной установки типа</w:t>
      </w:r>
      <w:proofErr w:type="gramEnd"/>
      <w:r w:rsidRPr="00A31F2A">
        <w:t xml:space="preserve"> С-40 составляет 120 – 118дБ на расстоянии 1м, </w:t>
      </w:r>
    </w:p>
    <w:p w:rsidR="00BC5D52" w:rsidRPr="00A31F2A" w:rsidRDefault="00BC5D52" w:rsidP="00BC5D52">
      <w:pPr>
        <w:pStyle w:val="af8"/>
        <w:spacing w:after="0"/>
        <w:ind w:left="0" w:right="-6" w:firstLine="540"/>
      </w:pPr>
      <w:r w:rsidRPr="00A31F2A">
        <w:t xml:space="preserve">Для сельского поселения средний, максимальный эквивалентный уровень шума в дневной период можно принять равным 55ДБ, наиболее рациональной является установка сирен на высоте не менее 10м с помощью вышек. Радиус </w:t>
      </w:r>
      <w:proofErr w:type="gramStart"/>
      <w:r w:rsidRPr="00A31F2A">
        <w:t>эффективного</w:t>
      </w:r>
      <w:proofErr w:type="gramEnd"/>
      <w:r w:rsidRPr="00A31F2A">
        <w:t xml:space="preserve"> </w:t>
      </w:r>
      <w:proofErr w:type="spellStart"/>
      <w:r w:rsidRPr="00A31F2A">
        <w:t>звукопокрытия</w:t>
      </w:r>
      <w:proofErr w:type="spellEnd"/>
      <w:r w:rsidRPr="00A31F2A">
        <w:t xml:space="preserve"> в этом случае составит 800м.</w:t>
      </w:r>
    </w:p>
    <w:p w:rsidR="00BC5D52" w:rsidRPr="00A31F2A" w:rsidRDefault="00BC5D52" w:rsidP="00BC5D52">
      <w:pPr>
        <w:pStyle w:val="af8"/>
        <w:spacing w:after="0"/>
        <w:ind w:left="0" w:right="-6" w:firstLine="540"/>
      </w:pPr>
      <w:r w:rsidRPr="00A31F2A">
        <w:t xml:space="preserve">Площадь </w:t>
      </w:r>
      <w:proofErr w:type="spellStart"/>
      <w:r w:rsidRPr="00A31F2A">
        <w:t>звукопокрытия</w:t>
      </w:r>
      <w:proofErr w:type="spellEnd"/>
      <w:r w:rsidRPr="00A31F2A">
        <w:t xml:space="preserve"> в этом случае составляет:</w:t>
      </w:r>
    </w:p>
    <w:p w:rsidR="00BC5D52" w:rsidRPr="00A31F2A" w:rsidRDefault="00BC5D52" w:rsidP="00BC5D52">
      <w:pPr>
        <w:pStyle w:val="af8"/>
        <w:spacing w:after="0"/>
        <w:ind w:left="0" w:right="-6" w:firstLine="540"/>
        <w:jc w:val="center"/>
      </w:pPr>
      <w:proofErr w:type="spellStart"/>
      <w:proofErr w:type="gramStart"/>
      <w:r w:rsidRPr="00A31F2A">
        <w:t>S</w:t>
      </w:r>
      <w:proofErr w:type="gramEnd"/>
      <w:r w:rsidRPr="00A31F2A">
        <w:rPr>
          <w:vertAlign w:val="subscript"/>
        </w:rPr>
        <w:t>озв</w:t>
      </w:r>
      <w:proofErr w:type="spellEnd"/>
      <w:r w:rsidRPr="00A31F2A">
        <w:t xml:space="preserve"> = π*R</w:t>
      </w:r>
      <w:r w:rsidRPr="00A31F2A">
        <w:rPr>
          <w:vertAlign w:val="superscript"/>
        </w:rPr>
        <w:t>2</w:t>
      </w:r>
    </w:p>
    <w:p w:rsidR="00BC5D52" w:rsidRPr="00A31F2A" w:rsidRDefault="00BC5D52" w:rsidP="00BC5D52">
      <w:pPr>
        <w:pStyle w:val="af8"/>
        <w:spacing w:after="0"/>
        <w:ind w:left="0" w:right="-6" w:firstLine="540"/>
      </w:pPr>
      <w:r w:rsidRPr="00A31F2A">
        <w:t xml:space="preserve">Количество </w:t>
      </w:r>
      <w:proofErr w:type="spellStart"/>
      <w:r w:rsidRPr="00A31F2A">
        <w:t>электросирен</w:t>
      </w:r>
      <w:proofErr w:type="spellEnd"/>
      <w:r w:rsidRPr="00A31F2A">
        <w:t xml:space="preserve"> С-40 в этом случае определяем по формуле:</w:t>
      </w:r>
    </w:p>
    <w:p w:rsidR="00BC5D52" w:rsidRPr="00A31F2A" w:rsidRDefault="00BC5D52" w:rsidP="00BC5D52">
      <w:pPr>
        <w:pStyle w:val="af8"/>
        <w:spacing w:after="0"/>
        <w:ind w:left="0" w:right="-6" w:firstLine="540"/>
        <w:jc w:val="center"/>
      </w:pPr>
      <w:proofErr w:type="gramStart"/>
      <w:r w:rsidRPr="00A31F2A">
        <w:t>Р</w:t>
      </w:r>
      <w:proofErr w:type="gramEnd"/>
      <w:r w:rsidRPr="00A31F2A">
        <w:t xml:space="preserve"> = S/ </w:t>
      </w:r>
      <w:proofErr w:type="spellStart"/>
      <w:r w:rsidRPr="00A31F2A">
        <w:t>S</w:t>
      </w:r>
      <w:r w:rsidRPr="00A31F2A">
        <w:rPr>
          <w:vertAlign w:val="subscript"/>
        </w:rPr>
        <w:t>озв</w:t>
      </w:r>
      <w:proofErr w:type="spellEnd"/>
    </w:p>
    <w:p w:rsidR="00BC5D52" w:rsidRPr="00A31F2A" w:rsidRDefault="00BC5D52" w:rsidP="00BC5D52">
      <w:pPr>
        <w:pStyle w:val="af8"/>
        <w:spacing w:after="0"/>
        <w:ind w:left="0" w:right="-6" w:firstLine="540"/>
      </w:pPr>
      <w:r w:rsidRPr="00A31F2A">
        <w:lastRenderedPageBreak/>
        <w:t xml:space="preserve">Таким образом, для населённых пунктов сельсовета общее количество устройств оповещения составит до 1 устройства в каждом населённом </w:t>
      </w:r>
      <w:proofErr w:type="gramStart"/>
      <w:r w:rsidRPr="00A31F2A">
        <w:t>пункте</w:t>
      </w:r>
      <w:proofErr w:type="gramEnd"/>
      <w:r w:rsidRPr="00A31F2A">
        <w:t xml:space="preserve"> в том числе с радиусами эффективного </w:t>
      </w:r>
      <w:proofErr w:type="spellStart"/>
      <w:r w:rsidRPr="00A31F2A">
        <w:t>звукопокрытия</w:t>
      </w:r>
      <w:proofErr w:type="spellEnd"/>
      <w:r w:rsidRPr="00A31F2A">
        <w:t xml:space="preserve"> 800 и 600м.</w:t>
      </w:r>
    </w:p>
    <w:p w:rsidR="00BC5D52" w:rsidRPr="00A31F2A" w:rsidRDefault="00BC5D52" w:rsidP="00BC5D52">
      <w:pPr>
        <w:pStyle w:val="af8"/>
        <w:spacing w:after="0"/>
        <w:ind w:left="0" w:right="-6" w:firstLine="540"/>
      </w:pPr>
      <w:r w:rsidRPr="00A31F2A">
        <w:t xml:space="preserve">Как показывает опыт размещения </w:t>
      </w:r>
      <w:proofErr w:type="spellStart"/>
      <w:r w:rsidRPr="00A31F2A">
        <w:t>электросирен</w:t>
      </w:r>
      <w:proofErr w:type="spellEnd"/>
      <w:r w:rsidRPr="00A31F2A">
        <w:t xml:space="preserve"> на местности, обязательно образуются зоны перекрытия, в радиус покрытия попадают территории вне населённых пунктов</w:t>
      </w:r>
    </w:p>
    <w:p w:rsidR="00BC5D52" w:rsidRPr="00A31F2A" w:rsidRDefault="00BC5D52" w:rsidP="00BC5D52">
      <w:pPr>
        <w:pStyle w:val="af8"/>
        <w:spacing w:after="0"/>
        <w:ind w:left="0" w:right="-6" w:firstLine="540"/>
      </w:pPr>
      <w:r w:rsidRPr="00A31F2A">
        <w:t xml:space="preserve">В целом, использование только </w:t>
      </w:r>
      <w:proofErr w:type="spellStart"/>
      <w:r w:rsidRPr="00A31F2A">
        <w:t>электросирен</w:t>
      </w:r>
      <w:proofErr w:type="spellEnd"/>
      <w:r w:rsidRPr="00A31F2A">
        <w:t>, не имеющих возможности речевого сопровождения переданных сигналов, в настоящее время малоэффективно.</w:t>
      </w:r>
    </w:p>
    <w:p w:rsidR="00BC5D52" w:rsidRPr="00A31F2A" w:rsidRDefault="00BC5D52" w:rsidP="00BC5D52">
      <w:pPr>
        <w:pStyle w:val="af8"/>
        <w:spacing w:after="0"/>
        <w:ind w:left="0" w:right="-6" w:firstLine="540"/>
      </w:pPr>
      <w:r w:rsidRPr="00A31F2A">
        <w:rPr>
          <w:i/>
        </w:rPr>
        <w:t xml:space="preserve"> </w:t>
      </w:r>
      <w:r w:rsidRPr="00A31F2A">
        <w:t xml:space="preserve">Наибольшую эффективность при </w:t>
      </w:r>
      <w:proofErr w:type="spellStart"/>
      <w:r w:rsidRPr="00A31F2A">
        <w:t>звукопокрытии</w:t>
      </w:r>
      <w:proofErr w:type="spellEnd"/>
      <w:r w:rsidRPr="00A31F2A">
        <w:t xml:space="preserve"> можно достичь при использовании выходных акустических устройств (ВАУ), которые совмещают в себе функции и </w:t>
      </w:r>
      <w:proofErr w:type="spellStart"/>
      <w:r w:rsidRPr="00A31F2A">
        <w:t>электросирены</w:t>
      </w:r>
      <w:proofErr w:type="spellEnd"/>
      <w:r w:rsidRPr="00A31F2A">
        <w:t xml:space="preserve"> и громкоговорителя. При этом радиусы </w:t>
      </w:r>
      <w:proofErr w:type="spellStart"/>
      <w:r w:rsidRPr="00A31F2A">
        <w:t>звукопокрытия</w:t>
      </w:r>
      <w:proofErr w:type="spellEnd"/>
      <w:r w:rsidRPr="00A31F2A">
        <w:t xml:space="preserve"> в качестве </w:t>
      </w:r>
      <w:proofErr w:type="spellStart"/>
      <w:r w:rsidRPr="00A31F2A">
        <w:t>электросирен</w:t>
      </w:r>
      <w:proofErr w:type="spellEnd"/>
      <w:r w:rsidRPr="00A31F2A">
        <w:t xml:space="preserve"> аналогичны С-40, радиусы </w:t>
      </w:r>
      <w:proofErr w:type="spellStart"/>
      <w:r w:rsidRPr="00A31F2A">
        <w:t>звукопокрытия</w:t>
      </w:r>
      <w:proofErr w:type="spellEnd"/>
      <w:r w:rsidRPr="00A31F2A">
        <w:t xml:space="preserve"> в качестве громкоговорителя возрастают в зависимости от мощности.</w:t>
      </w:r>
    </w:p>
    <w:p w:rsidR="00BC5D52" w:rsidRPr="00A31F2A" w:rsidRDefault="00BC5D52" w:rsidP="00BC5D52">
      <w:pPr>
        <w:pStyle w:val="af8"/>
        <w:spacing w:after="0"/>
        <w:ind w:left="0" w:right="-6" w:firstLine="540"/>
      </w:pPr>
      <w:r w:rsidRPr="00A31F2A">
        <w:t>Диаграмма направленности звука сирен С-40 – круговая. Диаграмма направленности ВАУ – сектор в 30-80 градусов. В случае замены сирен на ВАУ необходимо для получения круговой диаграммы иметь до 5 устройств в узле оповещения.</w:t>
      </w:r>
    </w:p>
    <w:p w:rsidR="00BC5D52" w:rsidRPr="00A31F2A" w:rsidRDefault="00BC5D52" w:rsidP="00BC5D52">
      <w:pPr>
        <w:ind w:firstLine="567"/>
      </w:pPr>
      <w:r w:rsidRPr="00A31F2A">
        <w:rPr>
          <w:color w:val="000000"/>
        </w:rPr>
        <w:t>Расчет звукового давления ВАУ (рупорный громкоговоритель) на 1 метре в зависимости от мощности производится следующим образом - чувствительность громкоговорителя + 3 дБ на каждое удвоение мощности.</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21</w:t>
      </w:r>
      <w:r w:rsidRPr="00A31F2A">
        <w:rPr>
          <w:b/>
          <w:bCs/>
          <w:sz w:val="20"/>
          <w:szCs w:val="20"/>
        </w:rPr>
        <w:fldChar w:fldCharType="end"/>
      </w:r>
      <w:r w:rsidRPr="00A31F2A">
        <w:rPr>
          <w:b/>
          <w:bCs/>
          <w:sz w:val="20"/>
          <w:szCs w:val="20"/>
        </w:rPr>
        <w:t xml:space="preserve"> – Расчет звукового давления</w:t>
      </w:r>
    </w:p>
    <w:tbl>
      <w:tblPr>
        <w:tblW w:w="5000" w:type="pct"/>
        <w:jc w:val="center"/>
        <w:tblCellMar>
          <w:left w:w="0" w:type="dxa"/>
          <w:right w:w="0" w:type="dxa"/>
        </w:tblCellMar>
        <w:tblLook w:val="0000"/>
      </w:tblPr>
      <w:tblGrid>
        <w:gridCol w:w="3191"/>
        <w:gridCol w:w="3191"/>
        <w:gridCol w:w="3189"/>
      </w:tblGrid>
      <w:tr w:rsidR="00BC5D52" w:rsidRPr="00A31F2A" w:rsidTr="00C973DF">
        <w:trPr>
          <w:jc w:val="center"/>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 25 Вт</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 Вт</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100 Вт</w:t>
            </w:r>
          </w:p>
        </w:tc>
      </w:tr>
      <w:tr w:rsidR="00BC5D52" w:rsidRPr="00A31F2A" w:rsidTr="00C973DF">
        <w:trPr>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128 дБ</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131 дБ</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134 дБ</w:t>
            </w:r>
          </w:p>
        </w:tc>
      </w:tr>
    </w:tbl>
    <w:p w:rsidR="00BC5D52" w:rsidRPr="00A31F2A" w:rsidRDefault="00BC5D52" w:rsidP="00BC5D52">
      <w:pPr>
        <w:widowControl w:val="0"/>
        <w:tabs>
          <w:tab w:val="left" w:pos="709"/>
        </w:tabs>
        <w:spacing w:line="240" w:lineRule="auto"/>
        <w:rPr>
          <w:b/>
          <w:bCs/>
          <w:sz w:val="20"/>
          <w:szCs w:val="20"/>
        </w:rPr>
      </w:pP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22</w:t>
      </w:r>
      <w:r w:rsidRPr="00A31F2A">
        <w:rPr>
          <w:b/>
          <w:bCs/>
          <w:sz w:val="20"/>
          <w:szCs w:val="20"/>
        </w:rPr>
        <w:fldChar w:fldCharType="end"/>
      </w:r>
      <w:r w:rsidRPr="00A31F2A">
        <w:rPr>
          <w:b/>
          <w:bCs/>
          <w:sz w:val="20"/>
          <w:szCs w:val="20"/>
        </w:rPr>
        <w:t xml:space="preserve"> Максимальное звуковое давление рупорного громкоговорителя ГР ХХХ.02 на 1 метре в зависимости от подаваемой мощности в диапазоне частот</w:t>
      </w:r>
    </w:p>
    <w:tbl>
      <w:tblPr>
        <w:tblW w:w="5000" w:type="pct"/>
        <w:jc w:val="center"/>
        <w:tblCellMar>
          <w:left w:w="0" w:type="dxa"/>
          <w:right w:w="0" w:type="dxa"/>
        </w:tblCellMar>
        <w:tblLook w:val="0000"/>
      </w:tblPr>
      <w:tblGrid>
        <w:gridCol w:w="3191"/>
        <w:gridCol w:w="3191"/>
        <w:gridCol w:w="3189"/>
      </w:tblGrid>
      <w:tr w:rsidR="00BC5D52" w:rsidRPr="00A31F2A" w:rsidTr="00C973DF">
        <w:trPr>
          <w:jc w:val="center"/>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 25 Вт</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 Вт</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100 Вт</w:t>
            </w:r>
          </w:p>
        </w:tc>
      </w:tr>
      <w:tr w:rsidR="00BC5D52" w:rsidRPr="00A31F2A" w:rsidTr="00C973DF">
        <w:trPr>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124 дБ</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127 дБ</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130 дБ</w:t>
            </w:r>
          </w:p>
        </w:tc>
      </w:tr>
    </w:tbl>
    <w:p w:rsidR="00BC5D52" w:rsidRPr="00A31F2A" w:rsidRDefault="00BC5D52" w:rsidP="00BC5D52">
      <w:pPr>
        <w:ind w:firstLine="567"/>
        <w:rPr>
          <w:color w:val="000000"/>
        </w:rPr>
      </w:pPr>
      <w:r w:rsidRPr="00A31F2A">
        <w:rPr>
          <w:color w:val="000000"/>
        </w:rPr>
        <w:t>Расчет звукового давления в зависимости от расстояния производится следующим - образом звуковое давление в одном метре от громкоговорителя – 7дБ. на каждое удвоение расстояния при этом расчетный уровень звукового давления должен превышать уровень шума на 5-7 дБ.</w:t>
      </w:r>
    </w:p>
    <w:p w:rsidR="00BC5D52" w:rsidRPr="00A31F2A" w:rsidRDefault="00BC5D52" w:rsidP="00BC5D52">
      <w:pPr>
        <w:ind w:firstLine="567"/>
        <w:rPr>
          <w:color w:val="000000"/>
        </w:rPr>
      </w:pPr>
      <w:r w:rsidRPr="00A31F2A">
        <w:rPr>
          <w:color w:val="000000"/>
        </w:rPr>
        <w:t>Высота расположения громкоговорителей определяется зоной прямой видимости оптимальная высота расположения при отсутствии высотных строений 15-20 м.</w:t>
      </w:r>
    </w:p>
    <w:p w:rsidR="00BC5D52" w:rsidRPr="00A31F2A" w:rsidRDefault="00BC5D52" w:rsidP="00BC5D52">
      <w:pPr>
        <w:ind w:firstLine="567"/>
        <w:rPr>
          <w:color w:val="000000"/>
        </w:rPr>
      </w:pPr>
      <w:r w:rsidRPr="00A31F2A">
        <w:rPr>
          <w:color w:val="000000"/>
        </w:rPr>
        <w:t> Радиус действия, при расположении рупорных громкоговорителей на высоте не менее 20 м над уровнем земли для 4 рупоров ГР100.02</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lastRenderedPageBreak/>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23</w:t>
      </w:r>
      <w:r w:rsidRPr="00A31F2A">
        <w:rPr>
          <w:b/>
          <w:bCs/>
          <w:sz w:val="20"/>
          <w:szCs w:val="20"/>
        </w:rPr>
        <w:fldChar w:fldCharType="end"/>
      </w:r>
      <w:r w:rsidRPr="00A31F2A">
        <w:rPr>
          <w:b/>
          <w:bCs/>
          <w:sz w:val="20"/>
          <w:szCs w:val="20"/>
        </w:rPr>
        <w:t xml:space="preserve"> – Радиус действия для 4 рупоров ГР100.02</w:t>
      </w:r>
    </w:p>
    <w:tbl>
      <w:tblPr>
        <w:tblW w:w="0" w:type="auto"/>
        <w:jc w:val="center"/>
        <w:tblCellMar>
          <w:left w:w="0" w:type="dxa"/>
          <w:right w:w="0" w:type="dxa"/>
        </w:tblCellMar>
        <w:tblLook w:val="0000"/>
      </w:tblPr>
      <w:tblGrid>
        <w:gridCol w:w="998"/>
        <w:gridCol w:w="1019"/>
        <w:gridCol w:w="864"/>
        <w:gridCol w:w="865"/>
        <w:gridCol w:w="865"/>
        <w:gridCol w:w="865"/>
        <w:gridCol w:w="750"/>
        <w:gridCol w:w="750"/>
        <w:gridCol w:w="865"/>
        <w:gridCol w:w="865"/>
        <w:gridCol w:w="865"/>
      </w:tblGrid>
      <w:tr w:rsidR="00BC5D52" w:rsidRPr="00A31F2A" w:rsidTr="00C973DF">
        <w:trPr>
          <w:jc w:val="center"/>
        </w:trPr>
        <w:tc>
          <w:tcPr>
            <w:tcW w:w="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дБ</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130</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123</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116</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109</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102</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95</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88</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81</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74</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67</w:t>
            </w:r>
          </w:p>
        </w:tc>
      </w:tr>
      <w:tr w:rsidR="00BC5D52" w:rsidRPr="00A31F2A" w:rsidTr="00C973DF">
        <w:trPr>
          <w:jc w:val="center"/>
        </w:trPr>
        <w:tc>
          <w:tcPr>
            <w:tcW w:w="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метры</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w:t>
            </w:r>
          </w:p>
        </w:tc>
        <w:tc>
          <w:tcPr>
            <w:tcW w:w="86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16</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32</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64</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128</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256</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512</w:t>
            </w:r>
          </w:p>
        </w:tc>
      </w:tr>
    </w:tbl>
    <w:p w:rsidR="00BC5D52" w:rsidRPr="00A31F2A" w:rsidRDefault="00BC5D52" w:rsidP="00BC5D52">
      <w:pPr>
        <w:ind w:firstLine="567"/>
      </w:pPr>
      <w:r w:rsidRPr="00A31F2A">
        <w:rPr>
          <w:color w:val="000000"/>
        </w:rPr>
        <w:t>Радиус действия, при расположении рупорных громкоговорителей на высоте не менее 20 м над уровнем земли для 4 рупоров ГР50.02</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Pr="00A31F2A">
        <w:rPr>
          <w:b/>
          <w:bCs/>
          <w:sz w:val="20"/>
          <w:szCs w:val="20"/>
        </w:rPr>
        <w:fldChar w:fldCharType="begin"/>
      </w:r>
      <w:r w:rsidRPr="00A31F2A">
        <w:rPr>
          <w:b/>
          <w:bCs/>
          <w:sz w:val="20"/>
          <w:szCs w:val="20"/>
        </w:rPr>
        <w:instrText xml:space="preserve"> SEQ Таблица \* ARABIC </w:instrText>
      </w:r>
      <w:r w:rsidRPr="00A31F2A">
        <w:rPr>
          <w:b/>
          <w:bCs/>
          <w:sz w:val="20"/>
          <w:szCs w:val="20"/>
        </w:rPr>
        <w:fldChar w:fldCharType="separate"/>
      </w:r>
      <w:r w:rsidRPr="00A31F2A">
        <w:rPr>
          <w:b/>
          <w:bCs/>
          <w:noProof/>
          <w:sz w:val="20"/>
          <w:szCs w:val="20"/>
        </w:rPr>
        <w:t>24</w:t>
      </w:r>
      <w:r w:rsidRPr="00A31F2A">
        <w:rPr>
          <w:b/>
          <w:bCs/>
          <w:sz w:val="20"/>
          <w:szCs w:val="20"/>
        </w:rPr>
        <w:fldChar w:fldCharType="end"/>
      </w:r>
      <w:r w:rsidRPr="00A31F2A">
        <w:rPr>
          <w:b/>
          <w:bCs/>
          <w:sz w:val="20"/>
          <w:szCs w:val="20"/>
        </w:rPr>
        <w:t xml:space="preserve"> – Радиус действия для 4 рупоров ГР50.02</w:t>
      </w:r>
    </w:p>
    <w:tbl>
      <w:tblPr>
        <w:tblW w:w="0" w:type="auto"/>
        <w:jc w:val="center"/>
        <w:tblCellMar>
          <w:left w:w="0" w:type="dxa"/>
          <w:right w:w="0" w:type="dxa"/>
        </w:tblCellMar>
        <w:tblLook w:val="0000"/>
      </w:tblPr>
      <w:tblGrid>
        <w:gridCol w:w="924"/>
        <w:gridCol w:w="1165"/>
        <w:gridCol w:w="870"/>
        <w:gridCol w:w="870"/>
        <w:gridCol w:w="870"/>
        <w:gridCol w:w="754"/>
        <w:gridCol w:w="754"/>
        <w:gridCol w:w="754"/>
        <w:gridCol w:w="870"/>
        <w:gridCol w:w="870"/>
        <w:gridCol w:w="870"/>
      </w:tblGrid>
      <w:tr w:rsidR="00BC5D52" w:rsidRPr="00A31F2A" w:rsidTr="00C973DF">
        <w:trPr>
          <w:jc w:val="center"/>
        </w:trPr>
        <w:tc>
          <w:tcPr>
            <w:tcW w:w="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дБ</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127</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120</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113</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106</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99</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95</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85</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78</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71</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64</w:t>
            </w:r>
          </w:p>
        </w:tc>
      </w:tr>
      <w:tr w:rsidR="00BC5D52" w:rsidRPr="00A31F2A" w:rsidTr="00C973DF">
        <w:trPr>
          <w:jc w:val="center"/>
        </w:trPr>
        <w:tc>
          <w:tcPr>
            <w:tcW w:w="9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метры</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16</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32</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64</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128</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512</w:t>
            </w:r>
          </w:p>
        </w:tc>
      </w:tr>
    </w:tbl>
    <w:p w:rsidR="00BC5D52" w:rsidRPr="00A31F2A" w:rsidRDefault="00BC5D52" w:rsidP="00BC5D52">
      <w:pPr>
        <w:ind w:firstLine="567"/>
      </w:pPr>
    </w:p>
    <w:p w:rsidR="00BC5D52" w:rsidRPr="00A31F2A" w:rsidRDefault="00BC5D52" w:rsidP="00BC5D52">
      <w:pPr>
        <w:ind w:firstLine="567"/>
        <w:rPr>
          <w:color w:val="000000"/>
        </w:rPr>
      </w:pPr>
      <w:r w:rsidRPr="00A31F2A">
        <w:rPr>
          <w:color w:val="000000"/>
        </w:rPr>
        <w:t>Данные приведены для сигнала сирена «Внимание всем» с учетом среднего звукового давления.</w:t>
      </w:r>
    </w:p>
    <w:p w:rsidR="00BC5D52" w:rsidRPr="00A31F2A" w:rsidRDefault="00BC5D52" w:rsidP="00BC5D52">
      <w:pPr>
        <w:ind w:firstLine="567"/>
        <w:rPr>
          <w:color w:val="000000"/>
        </w:rPr>
      </w:pPr>
      <w:r w:rsidRPr="00A31F2A">
        <w:rPr>
          <w:color w:val="000000"/>
        </w:rPr>
        <w:t xml:space="preserve">В целом целесообразно в целях оповещения использовать сочетание сирен С-40 и узлов ВАУ на основе комплекса технических средств оповещения с передачей сигналов по радиоканалу, разработанной в </w:t>
      </w:r>
      <w:proofErr w:type="gramStart"/>
      <w:r w:rsidRPr="00A31F2A">
        <w:rPr>
          <w:color w:val="000000"/>
        </w:rPr>
        <w:t>г</w:t>
      </w:r>
      <w:proofErr w:type="gramEnd"/>
      <w:r w:rsidRPr="00A31F2A">
        <w:rPr>
          <w:color w:val="000000"/>
        </w:rPr>
        <w:t>. Владимире.</w:t>
      </w:r>
    </w:p>
    <w:p w:rsidR="00BC5D52" w:rsidRPr="00A31F2A" w:rsidRDefault="00BC5D52" w:rsidP="00BC5D52">
      <w:pPr>
        <w:ind w:firstLine="567"/>
        <w:rPr>
          <w:color w:val="000000"/>
        </w:rPr>
      </w:pPr>
      <w:r w:rsidRPr="00A31F2A">
        <w:rPr>
          <w:color w:val="000000"/>
        </w:rPr>
        <w:t>При использовании телефонных сетей и каналов управления для оповещения населения о ЧС в местах проживания необходимо руководствоваться сводом правил СП133.13330.2012 «Сети проводного вещания и оповещения в зданиях и сооружениях. Нормы проектирования».</w:t>
      </w:r>
    </w:p>
    <w:p w:rsidR="00BC5D52" w:rsidRPr="00A31F2A" w:rsidRDefault="00BC5D52" w:rsidP="00BC5D52">
      <w:pPr>
        <w:ind w:firstLine="567"/>
        <w:rPr>
          <w:color w:val="000000"/>
        </w:rPr>
      </w:pPr>
      <w:r w:rsidRPr="00A31F2A">
        <w:rPr>
          <w:color w:val="000000"/>
        </w:rPr>
        <w:t>В соответствии с Указом Президента РФ от 13.11.2012г. №1522 «О создании комплексной системы экстренного оповещения населения об угрозе возникновения или о возникновении чрезвычайных ситуаций», на территории сельсовета может быть осуществлено проектирование СЭОН, сопряжённой с РАСЦО и обеспечивающей:</w:t>
      </w:r>
    </w:p>
    <w:p w:rsidR="00BC5D52" w:rsidRPr="00A31F2A" w:rsidRDefault="00BC5D52" w:rsidP="00123822">
      <w:pPr>
        <w:numPr>
          <w:ilvl w:val="0"/>
          <w:numId w:val="29"/>
        </w:numPr>
        <w:spacing w:after="0" w:line="360" w:lineRule="auto"/>
        <w:ind w:left="709"/>
        <w:jc w:val="both"/>
        <w:rPr>
          <w:color w:val="000000"/>
        </w:rPr>
      </w:pPr>
      <w:r w:rsidRPr="00A31F2A">
        <w:rPr>
          <w:color w:val="000000"/>
        </w:rPr>
        <w:t>своевременное и гарантированное доведение до каждого человека, находящегося на территории, на которой существует угроза возникновения чрезвычайной ситуации, либо в зоне чрезвычайной ситуации, достоверной информации об угрозе возникновения или о возникновении чрезвычайной ситуации, правилах поведения и способах защиты в такой ситуации;</w:t>
      </w:r>
    </w:p>
    <w:p w:rsidR="00BC5D52" w:rsidRPr="00A31F2A" w:rsidRDefault="00BC5D52" w:rsidP="00123822">
      <w:pPr>
        <w:numPr>
          <w:ilvl w:val="0"/>
          <w:numId w:val="29"/>
        </w:numPr>
        <w:spacing w:after="0" w:line="360" w:lineRule="auto"/>
        <w:ind w:left="709"/>
        <w:jc w:val="both"/>
        <w:rPr>
          <w:color w:val="000000"/>
        </w:rPr>
      </w:pPr>
      <w:r w:rsidRPr="00A31F2A">
        <w:rPr>
          <w:color w:val="000000"/>
        </w:rPr>
        <w:t>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о возникновении чрезвычайных ситуаций, правилах поведения и способах защиты населения в таких ситуациях;</w:t>
      </w:r>
    </w:p>
    <w:p w:rsidR="00BC5D52" w:rsidRPr="00A31F2A" w:rsidRDefault="00BC5D52" w:rsidP="00123822">
      <w:pPr>
        <w:numPr>
          <w:ilvl w:val="0"/>
          <w:numId w:val="29"/>
        </w:numPr>
        <w:spacing w:after="0" w:line="360" w:lineRule="auto"/>
        <w:ind w:left="709"/>
        <w:jc w:val="both"/>
        <w:rPr>
          <w:color w:val="000000"/>
        </w:rPr>
      </w:pPr>
      <w:r w:rsidRPr="00A31F2A">
        <w:rPr>
          <w:color w:val="000000"/>
        </w:rPr>
        <w:t>использование современных информационных технологий, электронных и печатных средств массовой информации для своевременного и гарантированного информирования населения об угрозе возникновения или о возникновении чрезвычайных ситуаций, правилах поведения и способах защиты в таких ситуациях.</w:t>
      </w:r>
    </w:p>
    <w:p w:rsidR="00BC5D52" w:rsidRPr="00A31F2A" w:rsidRDefault="00BC5D52" w:rsidP="00BC5D52">
      <w:pPr>
        <w:ind w:firstLine="567"/>
        <w:rPr>
          <w:color w:val="000000"/>
        </w:rPr>
      </w:pPr>
      <w:r w:rsidRPr="00A31F2A">
        <w:rPr>
          <w:color w:val="000000"/>
        </w:rPr>
        <w:lastRenderedPageBreak/>
        <w:t xml:space="preserve">Зона экстренного оповещения может быть спроектирована на территории н.п. </w:t>
      </w:r>
      <w:proofErr w:type="spellStart"/>
      <w:r w:rsidRPr="00A31F2A">
        <w:rPr>
          <w:color w:val="000000"/>
        </w:rPr>
        <w:t>Сазановка</w:t>
      </w:r>
      <w:proofErr w:type="spellEnd"/>
      <w:r w:rsidRPr="00A31F2A">
        <w:rPr>
          <w:color w:val="000000"/>
        </w:rPr>
        <w:t>,  Дубки, Ильинка, Горка, для оповещения населения в случае аварии с АХОВ на железной дороге «</w:t>
      </w:r>
      <w:proofErr w:type="spellStart"/>
      <w:r w:rsidRPr="00A31F2A">
        <w:rPr>
          <w:color w:val="000000"/>
        </w:rPr>
        <w:t>Сараевка-Старый</w:t>
      </w:r>
      <w:proofErr w:type="spellEnd"/>
      <w:r w:rsidRPr="00A31F2A">
        <w:rPr>
          <w:color w:val="000000"/>
        </w:rPr>
        <w:t xml:space="preserve"> Оскол», а также в н.п. </w:t>
      </w:r>
      <w:proofErr w:type="spellStart"/>
      <w:r w:rsidRPr="00A31F2A">
        <w:rPr>
          <w:color w:val="000000"/>
        </w:rPr>
        <w:t>Сазановка</w:t>
      </w:r>
      <w:proofErr w:type="spellEnd"/>
      <w:r w:rsidRPr="00A31F2A">
        <w:rPr>
          <w:color w:val="000000"/>
        </w:rPr>
        <w:t>, Залесье, для оповещения населения в случай половодья 1% обеспеченности.</w:t>
      </w:r>
    </w:p>
    <w:p w:rsidR="00BC5D52" w:rsidRPr="00A31F2A" w:rsidRDefault="00BC5D52" w:rsidP="00123822">
      <w:pPr>
        <w:pStyle w:val="1"/>
        <w:pageBreakBefore/>
        <w:widowControl w:val="0"/>
        <w:numPr>
          <w:ilvl w:val="0"/>
          <w:numId w:val="18"/>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1586" w:name="_Toc405534624"/>
      <w:r w:rsidRPr="00A31F2A">
        <w:rPr>
          <w:rFonts w:ascii="Times New Roman" w:hAnsi="Times New Roman" w:cs="Times New Roman"/>
          <w:sz w:val="30"/>
          <w:szCs w:val="30"/>
        </w:rPr>
        <w:lastRenderedPageBreak/>
        <w:t>ПЕРЕЧЕНЬ МЕРОПРИЯТИЙ ПО ОБЕСПЕЧЕНИЮ ПОЖАРНОЙ БЕЗОПАСНОСТИ</w:t>
      </w:r>
      <w:bookmarkEnd w:id="1586"/>
    </w:p>
    <w:p w:rsidR="00BC5D52" w:rsidRPr="00A31F2A" w:rsidRDefault="00BC5D52" w:rsidP="00123822">
      <w:pPr>
        <w:pStyle w:val="21"/>
        <w:keepLines/>
        <w:numPr>
          <w:ilvl w:val="1"/>
          <w:numId w:val="24"/>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587" w:name="_Toc405534625"/>
      <w:r w:rsidRPr="00A31F2A">
        <w:rPr>
          <w:rFonts w:ascii="Times New Roman" w:hAnsi="Times New Roman" w:cs="Times New Roman"/>
          <w:i w:val="0"/>
          <w:sz w:val="30"/>
          <w:szCs w:val="30"/>
        </w:rPr>
        <w:t>Характеристика выполнения требований по обеспечению пожарной безопасности</w:t>
      </w:r>
      <w:bookmarkEnd w:id="1587"/>
    </w:p>
    <w:p w:rsidR="00BC5D52" w:rsidRPr="00A31F2A" w:rsidRDefault="00BC5D52" w:rsidP="00BC5D52">
      <w:pPr>
        <w:pStyle w:val="af8"/>
        <w:widowControl w:val="0"/>
        <w:spacing w:after="0"/>
        <w:ind w:left="0" w:firstLine="851"/>
      </w:pPr>
      <w:r w:rsidRPr="00A31F2A">
        <w:t xml:space="preserve">Повышению степени пожарной опасности может служить расположение на территории кустарниковой растительности, смешанных лесов в овражно-балочной сети. </w:t>
      </w:r>
    </w:p>
    <w:p w:rsidR="00BC5D52" w:rsidRPr="00A31F2A" w:rsidRDefault="00BC5D52" w:rsidP="00BC5D52">
      <w:pPr>
        <w:pStyle w:val="af8"/>
        <w:widowControl w:val="0"/>
        <w:spacing w:after="0"/>
        <w:ind w:left="0" w:firstLine="851"/>
      </w:pPr>
      <w:r w:rsidRPr="00A31F2A">
        <w:t xml:space="preserve">Переносу огня на территории населённых пунктов может служить возникновение пожаров (палов) пожнивных остатков, травяной и кустарниковой растительности на полях </w:t>
      </w:r>
      <w:proofErr w:type="spellStart"/>
      <w:r w:rsidRPr="00A31F2A">
        <w:t>сельхозтоваропроизводителей</w:t>
      </w:r>
      <w:proofErr w:type="spellEnd"/>
      <w:r w:rsidRPr="00A31F2A">
        <w:t xml:space="preserve"> и в прилегающей овражно-балочной сети.</w:t>
      </w:r>
    </w:p>
    <w:p w:rsidR="00BC5D52" w:rsidRPr="00A31F2A" w:rsidRDefault="00BC5D52" w:rsidP="00BC5D52">
      <w:pPr>
        <w:pStyle w:val="af8"/>
        <w:keepNext/>
        <w:spacing w:after="0"/>
        <w:ind w:left="0" w:firstLine="851"/>
        <w:jc w:val="center"/>
        <w:rPr>
          <w:b/>
        </w:rPr>
      </w:pPr>
      <w:r w:rsidRPr="00A31F2A">
        <w:rPr>
          <w:b/>
        </w:rPr>
        <w:t xml:space="preserve">Размещение </w:t>
      </w:r>
      <w:proofErr w:type="spellStart"/>
      <w:r w:rsidRPr="00A31F2A">
        <w:rPr>
          <w:b/>
        </w:rPr>
        <w:t>пожароазрывоопасных</w:t>
      </w:r>
      <w:proofErr w:type="spellEnd"/>
      <w:r w:rsidRPr="00A31F2A">
        <w:rPr>
          <w:b/>
        </w:rPr>
        <w:t xml:space="preserve"> объектов</w:t>
      </w:r>
    </w:p>
    <w:p w:rsidR="00BC5D52" w:rsidRPr="00A31F2A" w:rsidRDefault="00BC5D52" w:rsidP="00BC5D52">
      <w:pPr>
        <w:pStyle w:val="af8"/>
        <w:widowControl w:val="0"/>
        <w:spacing w:after="0"/>
        <w:ind w:left="0" w:firstLine="851"/>
      </w:pPr>
      <w:r w:rsidRPr="00A31F2A">
        <w:t xml:space="preserve">Кроме </w:t>
      </w:r>
      <w:proofErr w:type="spellStart"/>
      <w:r w:rsidRPr="00A31F2A">
        <w:t>теплоисточников</w:t>
      </w:r>
      <w:proofErr w:type="spellEnd"/>
      <w:r w:rsidRPr="00A31F2A">
        <w:t xml:space="preserve"> на объектах </w:t>
      </w:r>
      <w:proofErr w:type="spellStart"/>
      <w:r w:rsidRPr="00A31F2A">
        <w:t>соцназначения</w:t>
      </w:r>
      <w:proofErr w:type="spellEnd"/>
      <w:r w:rsidRPr="00A31F2A">
        <w:t xml:space="preserve">, магистрального нефтепровода, на территории сельсовета других </w:t>
      </w:r>
      <w:proofErr w:type="spellStart"/>
      <w:r w:rsidRPr="00A31F2A">
        <w:t>пожаровзрывоопасных</w:t>
      </w:r>
      <w:proofErr w:type="spellEnd"/>
      <w:r w:rsidRPr="00A31F2A">
        <w:t xml:space="preserve"> объектов нет, нарушений требований по размещению объектов нет.</w:t>
      </w:r>
    </w:p>
    <w:p w:rsidR="00BC5D52" w:rsidRPr="00A31F2A" w:rsidRDefault="00BC5D52" w:rsidP="00BC5D52">
      <w:pPr>
        <w:pStyle w:val="af8"/>
        <w:keepNext/>
        <w:spacing w:after="0"/>
        <w:ind w:left="0" w:firstLine="851"/>
        <w:jc w:val="center"/>
        <w:rPr>
          <w:b/>
        </w:rPr>
      </w:pPr>
      <w:r w:rsidRPr="00A31F2A">
        <w:rPr>
          <w:b/>
        </w:rPr>
        <w:t>Противопожарное водоснабжение</w:t>
      </w:r>
    </w:p>
    <w:p w:rsidR="00BC5D52" w:rsidRPr="00A31F2A" w:rsidRDefault="00BC5D52" w:rsidP="00BC5D52">
      <w:pPr>
        <w:pStyle w:val="af8"/>
        <w:widowControl w:val="0"/>
        <w:spacing w:after="0"/>
        <w:ind w:left="0" w:firstLine="851"/>
      </w:pPr>
      <w:r w:rsidRPr="00A31F2A">
        <w:t xml:space="preserve">На территории сельсовета противопожарное водоснабжение населённых пунктов осуществляется наружными источниками – из естественных водоёмов и централизованной системы водоснабжения, объединённой </w:t>
      </w:r>
      <w:proofErr w:type="gramStart"/>
      <w:r w:rsidRPr="00A31F2A">
        <w:t>с</w:t>
      </w:r>
      <w:proofErr w:type="gramEnd"/>
      <w:r w:rsidRPr="00A31F2A">
        <w:t xml:space="preserve"> противопожарной. Из 4 водонапорных башен 2 оборудованы устройством для забора воды пожарными автомобилями, также установлено 2 пожарных гидранта в н.п. </w:t>
      </w:r>
      <w:proofErr w:type="gramStart"/>
      <w:r w:rsidRPr="00A31F2A">
        <w:t>с</w:t>
      </w:r>
      <w:proofErr w:type="gramEnd"/>
      <w:r w:rsidRPr="00A31F2A">
        <w:t xml:space="preserve">. Ильинка, с. Горка. </w:t>
      </w:r>
    </w:p>
    <w:p w:rsidR="00BC5D52" w:rsidRPr="00A31F2A" w:rsidRDefault="00BC5D52" w:rsidP="00BC5D52">
      <w:pPr>
        <w:pStyle w:val="af8"/>
        <w:widowControl w:val="0"/>
        <w:spacing w:after="0"/>
        <w:ind w:left="0" w:firstLine="851"/>
      </w:pPr>
      <w:r w:rsidRPr="00A31F2A">
        <w:t>Система водоснабжения тупиковая на магистрали 100 мм, давление 1-3 кг/см</w:t>
      </w:r>
      <w:proofErr w:type="gramStart"/>
      <w:r w:rsidRPr="00A31F2A">
        <w:rPr>
          <w:vertAlign w:val="superscript"/>
        </w:rPr>
        <w:t>2</w:t>
      </w:r>
      <w:proofErr w:type="gramEnd"/>
      <w:r w:rsidRPr="00A31F2A">
        <w:t>, расход воды до 25 л/с.</w:t>
      </w:r>
    </w:p>
    <w:p w:rsidR="00BC5D52" w:rsidRPr="00A31F2A" w:rsidRDefault="00BC5D52" w:rsidP="00BC5D52">
      <w:pPr>
        <w:pStyle w:val="af8"/>
        <w:widowControl w:val="0"/>
        <w:spacing w:after="0"/>
        <w:ind w:left="0" w:firstLine="851"/>
      </w:pPr>
      <w:r w:rsidRPr="00A31F2A">
        <w:t>В целом, системой наружного противопожарного водоснабжения (забором воды из системы ОХПВ) оборудована территория 2 населённых пунктов (</w:t>
      </w:r>
      <w:proofErr w:type="gramStart"/>
      <w:r w:rsidRPr="00A31F2A">
        <w:t>с</w:t>
      </w:r>
      <w:proofErr w:type="gramEnd"/>
      <w:r w:rsidRPr="00A31F2A">
        <w:t>. Ильинка, с. Горка).</w:t>
      </w:r>
    </w:p>
    <w:p w:rsidR="00BC5D52" w:rsidRPr="00A31F2A" w:rsidRDefault="00BC5D52" w:rsidP="00BC5D52">
      <w:pPr>
        <w:pStyle w:val="af8"/>
        <w:widowControl w:val="0"/>
        <w:spacing w:after="0"/>
        <w:ind w:left="0" w:firstLine="851"/>
      </w:pPr>
      <w:r w:rsidRPr="00A31F2A">
        <w:t>Противопожарное водоснабжение населённых пунктов (по количеству и размещению источников наружного водоснабжения) не отвечает установленным требованиям.</w:t>
      </w:r>
    </w:p>
    <w:p w:rsidR="00BC5D52" w:rsidRPr="00A31F2A" w:rsidRDefault="00BC5D52" w:rsidP="00BC5D52">
      <w:pPr>
        <w:pStyle w:val="af8"/>
        <w:widowControl w:val="0"/>
        <w:spacing w:after="0"/>
        <w:ind w:left="0" w:firstLine="851"/>
      </w:pPr>
      <w:r w:rsidRPr="00A31F2A">
        <w:t>Требуется: доведение до норм количества и расположения наружных источников водоснабжения на территории сельсовета с учётом статьи 68 "Технического регламента о требованиях пожарной безопасности", утверждённого Федеральным законом от 22 июля 2008 г. N 123-ФЗ, а также раздела 4 СП 8.13130.2009 «Источники наружного противопожарного водоснабжения».</w:t>
      </w:r>
    </w:p>
    <w:p w:rsidR="00BC5D52" w:rsidRPr="00A31F2A" w:rsidRDefault="00BC5D52" w:rsidP="00BC5D52">
      <w:pPr>
        <w:pStyle w:val="af8"/>
        <w:widowControl w:val="0"/>
        <w:spacing w:after="0"/>
        <w:ind w:left="0" w:firstLine="851"/>
      </w:pPr>
      <w:r w:rsidRPr="00A31F2A">
        <w:t>Противопожарное водоснабжение населённых пунктов (по количеству и размещению источников наружного водоснабжения) не вполне отвечает установленным требованиям.</w:t>
      </w:r>
    </w:p>
    <w:p w:rsidR="00BC5D52" w:rsidRPr="00A31F2A" w:rsidRDefault="00BC5D52" w:rsidP="00BC5D52">
      <w:pPr>
        <w:keepNext/>
        <w:ind w:firstLine="697"/>
        <w:jc w:val="center"/>
        <w:rPr>
          <w:b/>
        </w:rPr>
      </w:pPr>
      <w:r w:rsidRPr="00A31F2A">
        <w:rPr>
          <w:b/>
        </w:rPr>
        <w:lastRenderedPageBreak/>
        <w:t>Проходы, проезды и подъезды к зданиям, сооружениям и строениям</w:t>
      </w:r>
    </w:p>
    <w:p w:rsidR="00BC5D52" w:rsidRPr="00A31F2A" w:rsidRDefault="00BC5D52" w:rsidP="00BC5D52">
      <w:pPr>
        <w:widowControl w:val="0"/>
      </w:pPr>
      <w:r w:rsidRPr="00A31F2A">
        <w:t>Системы подъезда пожарных автомобилей к зданиям общеобразовательных учреждений, детских дошкольных образовательных учреждений, лечебных учреждений имеются, однако, не все соответствуют требованиям особенно в существующей застройке. Подъезды к естественным водоемам для заправки пожарных автомобилей оборудованные пирсом отсутствуют.</w:t>
      </w:r>
    </w:p>
    <w:p w:rsidR="00BC5D52" w:rsidRPr="00A31F2A" w:rsidRDefault="00BC5D52" w:rsidP="00BC5D52">
      <w:pPr>
        <w:widowControl w:val="0"/>
        <w:shd w:val="clear" w:color="auto" w:fill="FFFFFF"/>
        <w:tabs>
          <w:tab w:val="left" w:pos="830"/>
        </w:tabs>
        <w:autoSpaceDE w:val="0"/>
        <w:autoSpaceDN w:val="0"/>
        <w:adjustRightInd w:val="0"/>
        <w:ind w:left="17" w:right="40" w:firstLine="692"/>
        <w:rPr>
          <w:b/>
        </w:rPr>
      </w:pPr>
      <w:r w:rsidRPr="00A31F2A">
        <w:rPr>
          <w:b/>
        </w:rPr>
        <w:t>Противопожарные расстояния между зданиями, сооружениями и строениями</w:t>
      </w:r>
    </w:p>
    <w:p w:rsidR="00BC5D52" w:rsidRPr="00A31F2A" w:rsidRDefault="00BC5D52" w:rsidP="00BC5D52">
      <w:pPr>
        <w:widowControl w:val="0"/>
      </w:pPr>
      <w:r w:rsidRPr="00A31F2A">
        <w:t>Анализ имеющихся противопожарных расстояний в застройке по населённым пунктам сельсовета между жилыми, общественными и административными зданиями, зданиями, сооружениями и строениями организаций показывает, что:</w:t>
      </w:r>
    </w:p>
    <w:p w:rsidR="00BC5D52" w:rsidRPr="00A31F2A" w:rsidRDefault="00BC5D52" w:rsidP="00123822">
      <w:pPr>
        <w:pStyle w:val="aff2"/>
        <w:widowControl w:val="0"/>
        <w:numPr>
          <w:ilvl w:val="0"/>
          <w:numId w:val="26"/>
        </w:numPr>
        <w:spacing w:line="360" w:lineRule="auto"/>
        <w:ind w:left="1066" w:hanging="357"/>
      </w:pPr>
      <w:r w:rsidRPr="00A31F2A">
        <w:t xml:space="preserve">- 5%  не соответствует  требованиям; </w:t>
      </w:r>
    </w:p>
    <w:p w:rsidR="00BC5D52" w:rsidRPr="00A31F2A" w:rsidRDefault="00BC5D52" w:rsidP="00123822">
      <w:pPr>
        <w:pStyle w:val="aff2"/>
        <w:widowControl w:val="0"/>
        <w:numPr>
          <w:ilvl w:val="0"/>
          <w:numId w:val="26"/>
        </w:numPr>
        <w:spacing w:line="360" w:lineRule="auto"/>
        <w:ind w:left="1066" w:hanging="357"/>
      </w:pPr>
      <w:r w:rsidRPr="00A31F2A">
        <w:t>- на территориях  приусадебных земельных участков  9%  не соответствует  требованиям;</w:t>
      </w:r>
    </w:p>
    <w:p w:rsidR="00BC5D52" w:rsidRPr="00A31F2A" w:rsidRDefault="00BC5D52" w:rsidP="00123822">
      <w:pPr>
        <w:pStyle w:val="aff2"/>
        <w:widowControl w:val="0"/>
        <w:numPr>
          <w:ilvl w:val="0"/>
          <w:numId w:val="26"/>
        </w:numPr>
        <w:spacing w:line="360" w:lineRule="auto"/>
        <w:ind w:left="1066" w:hanging="357"/>
      </w:pPr>
      <w:r w:rsidRPr="00A31F2A">
        <w:t>- от объектов (распределительные и регулирующие устройства) и сетей газоснабжения до соседних объектов защиты – 97% соответствуют требованиям.</w:t>
      </w:r>
    </w:p>
    <w:p w:rsidR="00BC5D52" w:rsidRPr="00A31F2A" w:rsidRDefault="00BC5D52" w:rsidP="00BC5D52">
      <w:pPr>
        <w:keepNext/>
        <w:ind w:firstLine="700"/>
        <w:jc w:val="center"/>
        <w:rPr>
          <w:b/>
        </w:rPr>
      </w:pPr>
      <w:r w:rsidRPr="00A31F2A">
        <w:rPr>
          <w:b/>
        </w:rPr>
        <w:t>Размещение подразделений пожарной охраны</w:t>
      </w:r>
    </w:p>
    <w:p w:rsidR="00BC5D52" w:rsidRPr="00A31F2A" w:rsidRDefault="00BC5D52" w:rsidP="00BC5D52">
      <w:pPr>
        <w:widowControl w:val="0"/>
      </w:pPr>
      <w:r w:rsidRPr="00A31F2A">
        <w:t xml:space="preserve">В соответствии с расписанием выездов пожарной охраны на тушение пожаров, противопожарную защиту территории сельсовета осуществляет 38 ПЧ ППС </w:t>
      </w:r>
      <w:proofErr w:type="gramStart"/>
      <w:r w:rsidRPr="00A31F2A">
        <w:t>КО</w:t>
      </w:r>
      <w:proofErr w:type="gramEnd"/>
      <w:r w:rsidRPr="00A31F2A">
        <w:t xml:space="preserve"> по охране Пристенского района, ДПК Сазановского сельсовета Пристенского района при ранге пожара №1.</w:t>
      </w:r>
    </w:p>
    <w:p w:rsidR="00BC5D52" w:rsidRPr="00A31F2A" w:rsidRDefault="00BC5D52" w:rsidP="00BC5D52">
      <w:pPr>
        <w:widowControl w:val="0"/>
      </w:pPr>
      <w:r w:rsidRPr="00A31F2A">
        <w:t>Все населённые пункты сельсовета находятся (5-13 км), время прибытия первого подразделения к месту вызова не превышает - 20 минут.</w:t>
      </w:r>
    </w:p>
    <w:p w:rsidR="00BC5D52" w:rsidRPr="00A31F2A" w:rsidRDefault="00BC5D52" w:rsidP="00BC5D52">
      <w:pPr>
        <w:widowControl w:val="0"/>
      </w:pPr>
      <w:r w:rsidRPr="00A31F2A">
        <w:t>Размещение подразделений пожарной охраны обеспечивает нормативное прикрытие  населённых пунктов, соответствует положениям статьи 76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keepNext/>
        <w:ind w:firstLine="700"/>
        <w:jc w:val="center"/>
        <w:rPr>
          <w:b/>
        </w:rPr>
      </w:pPr>
      <w:r w:rsidRPr="00A31F2A">
        <w:rPr>
          <w:b/>
        </w:rPr>
        <w:t>Размещение и оборудование пожарных депо</w:t>
      </w:r>
    </w:p>
    <w:p w:rsidR="00BC5D52" w:rsidRPr="00A31F2A" w:rsidRDefault="00BC5D52" w:rsidP="00BC5D52">
      <w:pPr>
        <w:pStyle w:val="af3"/>
        <w:keepNext/>
        <w:ind w:left="0" w:firstLine="700"/>
        <w:rPr>
          <w:rFonts w:ascii="Times New Roman" w:hAnsi="Times New Roman"/>
          <w:sz w:val="24"/>
        </w:rPr>
      </w:pPr>
      <w:r w:rsidRPr="00A31F2A">
        <w:rPr>
          <w:rFonts w:ascii="Times New Roman" w:hAnsi="Times New Roman"/>
          <w:sz w:val="24"/>
        </w:rPr>
        <w:t xml:space="preserve">На территории сельсовета </w:t>
      </w:r>
      <w:proofErr w:type="gramStart"/>
      <w:r w:rsidRPr="00A31F2A">
        <w:rPr>
          <w:rFonts w:ascii="Times New Roman" w:hAnsi="Times New Roman"/>
          <w:sz w:val="24"/>
        </w:rPr>
        <w:t>в</w:t>
      </w:r>
      <w:proofErr w:type="gramEnd"/>
      <w:r w:rsidRPr="00A31F2A">
        <w:rPr>
          <w:rFonts w:ascii="Times New Roman" w:hAnsi="Times New Roman"/>
          <w:sz w:val="24"/>
        </w:rPr>
        <w:t xml:space="preserve"> с. </w:t>
      </w:r>
      <w:proofErr w:type="spellStart"/>
      <w:r w:rsidRPr="00A31F2A">
        <w:rPr>
          <w:rFonts w:ascii="Times New Roman" w:hAnsi="Times New Roman"/>
          <w:sz w:val="24"/>
        </w:rPr>
        <w:t>Сазановка</w:t>
      </w:r>
      <w:proofErr w:type="spellEnd"/>
      <w:r w:rsidRPr="00A31F2A">
        <w:rPr>
          <w:rFonts w:ascii="Times New Roman" w:hAnsi="Times New Roman"/>
          <w:sz w:val="24"/>
        </w:rPr>
        <w:t xml:space="preserve"> имеется ДПК.</w:t>
      </w:r>
    </w:p>
    <w:p w:rsidR="00BC5D52" w:rsidRPr="00A31F2A" w:rsidRDefault="00BC5D52" w:rsidP="00BC5D52">
      <w:pPr>
        <w:tabs>
          <w:tab w:val="left" w:pos="0"/>
        </w:tabs>
      </w:pPr>
    </w:p>
    <w:p w:rsidR="00BC5D52" w:rsidRPr="00A31F2A" w:rsidRDefault="00BC5D52" w:rsidP="00BC5D52">
      <w:pPr>
        <w:tabs>
          <w:tab w:val="left" w:pos="0"/>
        </w:tabs>
      </w:pPr>
    </w:p>
    <w:p w:rsidR="00BC5D52" w:rsidRPr="00A31F2A" w:rsidRDefault="00BC5D52" w:rsidP="00123822">
      <w:pPr>
        <w:pStyle w:val="21"/>
        <w:numPr>
          <w:ilvl w:val="1"/>
          <w:numId w:val="24"/>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588" w:name="_Toc405534626"/>
      <w:r w:rsidRPr="00A31F2A">
        <w:rPr>
          <w:rFonts w:ascii="Times New Roman" w:hAnsi="Times New Roman" w:cs="Times New Roman"/>
          <w:i w:val="0"/>
          <w:sz w:val="30"/>
          <w:szCs w:val="30"/>
        </w:rPr>
        <w:t>Проектные предложения (требования) и градостроительные решения</w:t>
      </w:r>
      <w:bookmarkEnd w:id="1588"/>
    </w:p>
    <w:p w:rsidR="00BC5D52" w:rsidRPr="00A31F2A" w:rsidRDefault="00BC5D52" w:rsidP="00BC5D52">
      <w:pPr>
        <w:keepNext/>
        <w:tabs>
          <w:tab w:val="left" w:pos="0"/>
        </w:tabs>
        <w:jc w:val="center"/>
        <w:rPr>
          <w:b/>
        </w:rPr>
      </w:pPr>
      <w:r w:rsidRPr="00A31F2A">
        <w:rPr>
          <w:b/>
        </w:rPr>
        <w:t xml:space="preserve">Размещение </w:t>
      </w:r>
      <w:proofErr w:type="spellStart"/>
      <w:r w:rsidRPr="00A31F2A">
        <w:rPr>
          <w:b/>
        </w:rPr>
        <w:t>пожаровзрывоопасных</w:t>
      </w:r>
      <w:proofErr w:type="spellEnd"/>
      <w:r w:rsidRPr="00A31F2A">
        <w:rPr>
          <w:b/>
        </w:rPr>
        <w:t xml:space="preserve"> объектов</w:t>
      </w:r>
    </w:p>
    <w:p w:rsidR="00BC5D52" w:rsidRPr="00A31F2A" w:rsidRDefault="00BC5D52" w:rsidP="00BC5D52">
      <w:pPr>
        <w:widowControl w:val="0"/>
        <w:shd w:val="clear" w:color="auto" w:fill="FFFFFF"/>
      </w:pPr>
      <w:r w:rsidRPr="00A31F2A">
        <w:t xml:space="preserve">При дальнейшем проектировании и размещении на территории сельсовета </w:t>
      </w:r>
      <w:proofErr w:type="spellStart"/>
      <w:r w:rsidRPr="00A31F2A">
        <w:t>пожаровзрывоопасных</w:t>
      </w:r>
      <w:proofErr w:type="spellEnd"/>
      <w:r w:rsidRPr="00A31F2A">
        <w:t xml:space="preserve"> объектов необходимо учитывать требования статьи 66 «Технического регламента о требованиях пожарной безопасности», утверждённого Федеральным законом от 22 </w:t>
      </w:r>
      <w:r w:rsidRPr="00A31F2A">
        <w:lastRenderedPageBreak/>
        <w:t>июля 2008 г. N 123-ФЗ.</w:t>
      </w:r>
    </w:p>
    <w:p w:rsidR="00BC5D52" w:rsidRPr="00A31F2A" w:rsidRDefault="00BC5D52" w:rsidP="00BC5D52">
      <w:pPr>
        <w:widowControl w:val="0"/>
        <w:ind w:firstLine="840"/>
      </w:pPr>
      <w:bookmarkStart w:id="1589" w:name="sub_661"/>
      <w:proofErr w:type="gramStart"/>
      <w:r w:rsidRPr="00A31F2A">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A31F2A">
        <w:t>пожаровзрывоопасные</w:t>
      </w:r>
      <w:proofErr w:type="spellEnd"/>
      <w:r w:rsidRPr="00A31F2A">
        <w:t xml:space="preserve"> вещества и материалы и для которых обязательна разработка декларации о промышленной безопасности (далее - </w:t>
      </w:r>
      <w:proofErr w:type="spellStart"/>
      <w:r w:rsidRPr="00A31F2A">
        <w:t>пожаровзрывоопасные</w:t>
      </w:r>
      <w:proofErr w:type="spellEnd"/>
      <w:r w:rsidRPr="00A31F2A">
        <w:t xml:space="preserve">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A31F2A">
        <w:t>пожаровзрывоопасного</w:t>
      </w:r>
      <w:proofErr w:type="spellEnd"/>
      <w:r w:rsidRPr="00A31F2A">
        <w:t xml:space="preserve"> объекта</w:t>
      </w:r>
      <w:proofErr w:type="gramEnd"/>
      <w:r w:rsidRPr="00A31F2A">
        <w:t>,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sidRPr="00A31F2A">
        <w:t xml:space="preserve"> А</w:t>
      </w:r>
      <w:proofErr w:type="gramEnd"/>
      <w:r w:rsidRPr="00A31F2A">
        <w:t xml:space="preserve">, Б и В по взрывопожарной и пожарной опасности, могут размещаться как на территориях, так и за границами поселений и городских округов. </w:t>
      </w:r>
      <w:bookmarkStart w:id="1590" w:name="sub_662"/>
      <w:bookmarkEnd w:id="1589"/>
    </w:p>
    <w:p w:rsidR="00BC5D52" w:rsidRPr="00A31F2A" w:rsidRDefault="00BC5D52" w:rsidP="00BC5D52">
      <w:pPr>
        <w:widowControl w:val="0"/>
        <w:ind w:firstLine="840"/>
      </w:pPr>
      <w:r w:rsidRPr="00A31F2A">
        <w:t xml:space="preserve">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w:t>
      </w:r>
      <w:bookmarkStart w:id="1591" w:name="sub_663"/>
      <w:bookmarkEnd w:id="1590"/>
    </w:p>
    <w:p w:rsidR="00BC5D52" w:rsidRPr="00A31F2A" w:rsidRDefault="00BC5D52" w:rsidP="00BC5D52">
      <w:pPr>
        <w:widowControl w:val="0"/>
        <w:ind w:firstLine="840"/>
      </w:pPr>
      <w:r w:rsidRPr="00A31F2A">
        <w:t xml:space="preserve">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w:t>
      </w:r>
      <w:proofErr w:type="gramStart"/>
      <w:r w:rsidRPr="00A31F2A">
        <w:t>путей</w:t>
      </w:r>
      <w:proofErr w:type="gramEnd"/>
      <w:r w:rsidRPr="00A31F2A">
        <w:t xml:space="preserve"> железных дорог общей сети. </w:t>
      </w:r>
      <w:bookmarkStart w:id="1592" w:name="sub_664"/>
      <w:bookmarkEnd w:id="1591"/>
    </w:p>
    <w:p w:rsidR="00BC5D52" w:rsidRPr="00A31F2A" w:rsidRDefault="00BC5D52" w:rsidP="00BC5D52">
      <w:pPr>
        <w:widowControl w:val="0"/>
        <w:ind w:firstLine="840"/>
      </w:pPr>
      <w:r w:rsidRPr="00A31F2A">
        <w:t>В пределах зон жилых застроек, общественно-деловых зон и зон рекреационного назначения поселений допускается размещать производственные объекты, на территориях которых нет зданий, сооружений и строений категорий</w:t>
      </w:r>
      <w:proofErr w:type="gramStart"/>
      <w:r w:rsidRPr="00A31F2A">
        <w:t xml:space="preserve"> А</w:t>
      </w:r>
      <w:proofErr w:type="gramEnd"/>
      <w:r w:rsidRPr="00A31F2A">
        <w:t xml:space="preserve">, Б и В по взрывопожарной и пожарной опасности. </w:t>
      </w:r>
      <w:bookmarkEnd w:id="1592"/>
    </w:p>
    <w:p w:rsidR="00BC5D52" w:rsidRPr="00A31F2A" w:rsidRDefault="00BC5D52" w:rsidP="00BC5D52">
      <w:pPr>
        <w:keepNext/>
        <w:ind w:firstLine="700"/>
        <w:jc w:val="center"/>
        <w:rPr>
          <w:b/>
        </w:rPr>
      </w:pPr>
      <w:r w:rsidRPr="00A31F2A">
        <w:rPr>
          <w:b/>
        </w:rPr>
        <w:t>Противопожарное водоснабжение</w:t>
      </w:r>
    </w:p>
    <w:p w:rsidR="00BC5D52" w:rsidRPr="00A31F2A" w:rsidRDefault="00BC5D52" w:rsidP="00BC5D52">
      <w:pPr>
        <w:widowControl w:val="0"/>
        <w:ind w:firstLine="840"/>
      </w:pPr>
      <w:r w:rsidRPr="00A31F2A">
        <w:t>Требуется: доведение до норм количества и расположения наружных источников водоснабжения на территории сельсовета с учётом статьи 68 «Технического регламента о требованиях пожарной безопасности», утверждённого Федеральным законом от 22 июля 2008 г. N </w:t>
      </w:r>
      <w:proofErr w:type="gramStart"/>
      <w:r w:rsidRPr="00A31F2A">
        <w:t>123-ФЗ</w:t>
      </w:r>
      <w:proofErr w:type="gramEnd"/>
      <w:r w:rsidRPr="00A31F2A">
        <w:t xml:space="preserve"> а также раздела 4 СП 8.13130.2009 «Источники наружного противопожарного водоснабжения».</w:t>
      </w:r>
    </w:p>
    <w:p w:rsidR="00BC5D52" w:rsidRPr="00A31F2A" w:rsidRDefault="00BC5D52" w:rsidP="00BC5D52">
      <w:pPr>
        <w:widowControl w:val="0"/>
        <w:ind w:firstLine="567"/>
      </w:pPr>
      <w:bookmarkStart w:id="1593" w:name="_Toc279690806"/>
      <w:bookmarkStart w:id="1594" w:name="_Toc279690063"/>
      <w:r w:rsidRPr="00A31F2A">
        <w:t>Генеральным планом установлены следующие расходы воды на пожаротушение</w:t>
      </w:r>
      <w:bookmarkEnd w:id="1593"/>
      <w:bookmarkEnd w:id="1594"/>
      <w:r w:rsidRPr="00A31F2A">
        <w:t>.</w:t>
      </w:r>
    </w:p>
    <w:p w:rsidR="00BC5D52" w:rsidRPr="00A31F2A" w:rsidRDefault="00BC5D52" w:rsidP="00BC5D52">
      <w:pPr>
        <w:widowControl w:val="0"/>
        <w:ind w:firstLine="567"/>
      </w:pPr>
      <w:r w:rsidRPr="00A31F2A">
        <w:t xml:space="preserve">Противопожарный водопровод принимается </w:t>
      </w:r>
      <w:proofErr w:type="gramStart"/>
      <w:r w:rsidRPr="00A31F2A">
        <w:t>объединенным</w:t>
      </w:r>
      <w:proofErr w:type="gramEnd"/>
      <w:r w:rsidRPr="00A31F2A">
        <w:t xml:space="preserve"> с хозяйственно-питьевым. Расход воды для обеспечения пожаротушения устанавливаются в зависимости от численности населения согласно «СП 8.13130.2009. Системы противопожарной защиты. Источники наружного противопожарного водоснабжения. Требования пожарной безопасности».</w:t>
      </w:r>
    </w:p>
    <w:p w:rsidR="00BC5D52" w:rsidRPr="00A31F2A" w:rsidRDefault="00BC5D52" w:rsidP="00BC5D52">
      <w:pPr>
        <w:widowControl w:val="0"/>
        <w:ind w:firstLine="840"/>
      </w:pPr>
      <w:r w:rsidRPr="00A31F2A">
        <w:t xml:space="preserve">Для расчета расхода воды на наружное пожаротушение принято один пожар с расходом воды 10 л/сек. Продолжительность тушения пожара – 3 часа. </w:t>
      </w:r>
      <w:proofErr w:type="gramStart"/>
      <w:r w:rsidRPr="00A31F2A">
        <w:t>Учитывая вышеизложенное, потребный расход воды на пожаротушение на I очередь и расчетный срок строительства составит:</w:t>
      </w:r>
      <w:proofErr w:type="gramEnd"/>
    </w:p>
    <w:p w:rsidR="00BC5D52" w:rsidRPr="00A31F2A" w:rsidRDefault="00BC5D52" w:rsidP="00BC5D52">
      <w:pPr>
        <w:keepNext/>
        <w:ind w:firstLine="840"/>
      </w:pPr>
    </w:p>
    <w:p w:rsidR="00BC5D52" w:rsidRPr="00A31F2A" w:rsidRDefault="00BC5D52" w:rsidP="00BC5D52">
      <w:pPr>
        <w:keepNext/>
        <w:ind w:firstLine="840"/>
        <w:jc w:val="center"/>
      </w:pPr>
      <w:r w:rsidRPr="00A31F2A">
        <w:object w:dxaOrig="2439" w:dyaOrig="620">
          <v:shape id="_x0000_i1031" type="#_x0000_t75" style="width:123pt;height:31.5pt" o:ole="">
            <v:imagedata r:id="rId46" o:title=""/>
          </v:shape>
          <o:OLEObject Type="Embed" ProgID="Equation.3" ShapeID="_x0000_i1031" DrawAspect="Content" ObjectID="_1483360000" r:id="rId47"/>
        </w:object>
      </w:r>
    </w:p>
    <w:p w:rsidR="00BC5D52" w:rsidRPr="00A31F2A" w:rsidRDefault="00BC5D52" w:rsidP="00BC5D52">
      <w:pPr>
        <w:widowControl w:val="0"/>
        <w:ind w:firstLine="839"/>
      </w:pPr>
    </w:p>
    <w:p w:rsidR="00BC5D52" w:rsidRPr="00A31F2A" w:rsidRDefault="00BC5D52" w:rsidP="00BC5D52">
      <w:pPr>
        <w:widowControl w:val="0"/>
        <w:ind w:firstLine="839"/>
      </w:pPr>
      <w:bookmarkStart w:id="1595" w:name="sub_6818"/>
      <w:r w:rsidRPr="00A31F2A">
        <w:t>Максимальный срок восстановления пожарного объема воды должен быть не более 72 часов.</w:t>
      </w:r>
    </w:p>
    <w:p w:rsidR="00BC5D52" w:rsidRPr="00A31F2A" w:rsidRDefault="00BC5D52" w:rsidP="00BC5D52">
      <w:pPr>
        <w:widowControl w:val="0"/>
        <w:ind w:firstLine="839"/>
      </w:pPr>
      <w:r w:rsidRPr="00A31F2A">
        <w:t>Аварийный запас воды должен обеспечивать производственные нужды по аварийному графику и хозяйственно-питьевые нужды в размере 70% от расчетного расхода в течение 12 часов.</w:t>
      </w:r>
    </w:p>
    <w:p w:rsidR="00BC5D52" w:rsidRPr="00A31F2A" w:rsidRDefault="00BC5D52" w:rsidP="00BC5D52">
      <w:pPr>
        <w:widowControl w:val="0"/>
        <w:ind w:firstLine="839"/>
      </w:pPr>
      <w:r w:rsidRPr="00A31F2A">
        <w:t>Предусмотрено строительство резервных емкостей для целей противопожарной безопасности (по 50 м</w:t>
      </w:r>
      <w:r w:rsidRPr="00A31F2A">
        <w:rPr>
          <w:vertAlign w:val="superscript"/>
        </w:rPr>
        <w:t>3</w:t>
      </w:r>
      <w:r w:rsidRPr="00A31F2A">
        <w:t>).</w:t>
      </w:r>
    </w:p>
    <w:p w:rsidR="00BC5D52" w:rsidRPr="00A31F2A" w:rsidRDefault="00BC5D52" w:rsidP="00BC5D52">
      <w:pPr>
        <w:widowControl w:val="0"/>
        <w:ind w:firstLine="839"/>
      </w:pPr>
      <w:r w:rsidRPr="00A31F2A">
        <w:t>В целом при проектировании системы противопожарного водоснабжения на застраиваемой территории, необходимо учитывать следующее.</w:t>
      </w:r>
    </w:p>
    <w:p w:rsidR="00BC5D52" w:rsidRPr="00A31F2A" w:rsidRDefault="00BC5D52" w:rsidP="00BC5D52">
      <w:pPr>
        <w:widowControl w:val="0"/>
        <w:ind w:firstLine="839"/>
      </w:pPr>
      <w:r w:rsidRPr="00A31F2A">
        <w:t>Промышленные предприятия, имеющие ведомственные водопроводы, должны обеспечивать пожаротушение из собственных систем водоснабжения.</w:t>
      </w:r>
    </w:p>
    <w:p w:rsidR="00BC5D52" w:rsidRPr="00A31F2A" w:rsidRDefault="00BC5D52" w:rsidP="00BC5D52">
      <w:pPr>
        <w:widowControl w:val="0"/>
        <w:ind w:firstLine="839"/>
      </w:pPr>
      <w:bookmarkStart w:id="1596" w:name="sub_681"/>
      <w:r w:rsidRPr="00A31F2A">
        <w:t>На территориях поселений должны быть источники наружного или внутреннего противопожарного водоснабжения.</w:t>
      </w:r>
    </w:p>
    <w:p w:rsidR="00BC5D52" w:rsidRPr="00A31F2A" w:rsidRDefault="00BC5D52" w:rsidP="00BC5D52">
      <w:pPr>
        <w:widowControl w:val="0"/>
        <w:ind w:firstLine="839"/>
      </w:pPr>
      <w:bookmarkStart w:id="1597" w:name="sub_683"/>
      <w:bookmarkEnd w:id="1596"/>
      <w:r w:rsidRPr="00A31F2A">
        <w:t>Поселения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BC5D52" w:rsidRPr="00A31F2A" w:rsidRDefault="00BC5D52" w:rsidP="00BC5D52">
      <w:pPr>
        <w:widowControl w:val="0"/>
        <w:ind w:firstLine="839"/>
      </w:pPr>
      <w:bookmarkStart w:id="1598" w:name="sub_685"/>
      <w:bookmarkEnd w:id="1597"/>
      <w:r w:rsidRPr="00A31F2A">
        <w:t xml:space="preserve">Допускается не предусматривать водоснабжение для наружного пожаротушения в поселениях с количеством жителей до 50 человек при застройке зданиями высотой до 2 этажей. </w:t>
      </w:r>
    </w:p>
    <w:p w:rsidR="00BC5D52" w:rsidRPr="00A31F2A" w:rsidRDefault="00BC5D52" w:rsidP="00BC5D52">
      <w:pPr>
        <w:widowControl w:val="0"/>
        <w:ind w:firstLine="839"/>
      </w:pPr>
      <w:bookmarkStart w:id="1599" w:name="sub_6816"/>
      <w:bookmarkEnd w:id="1598"/>
      <w:r w:rsidRPr="00A31F2A">
        <w:t xml:space="preserve">Установку пожарных гидрантов следует предусматривать вдоль автомобильных дорог. </w:t>
      </w:r>
      <w:bookmarkStart w:id="1600" w:name="sub_6817"/>
      <w:bookmarkEnd w:id="1599"/>
      <w:r w:rsidRPr="00A31F2A">
        <w:t xml:space="preserve">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их части не менее чем от 1 гидранта. </w:t>
      </w:r>
    </w:p>
    <w:bookmarkEnd w:id="1600"/>
    <w:p w:rsidR="00BC5D52" w:rsidRPr="00A31F2A" w:rsidRDefault="00BC5D52" w:rsidP="00BC5D52">
      <w:pPr>
        <w:widowControl w:val="0"/>
        <w:ind w:firstLine="839"/>
      </w:pPr>
      <w:r w:rsidRPr="00A31F2A">
        <w:t xml:space="preserve">Для обеспечения пожаротушения на территории общего пользования садоводческого, огороднического и дачного некоммерческого объединения граждан должны предусматриваться противопожарные водоемы или резервуары. </w:t>
      </w:r>
    </w:p>
    <w:bookmarkEnd w:id="1595"/>
    <w:p w:rsidR="00BC5D52" w:rsidRPr="00A31F2A" w:rsidRDefault="00BC5D52" w:rsidP="00BC5D52">
      <w:pPr>
        <w:keepNext/>
        <w:widowControl w:val="0"/>
        <w:shd w:val="clear" w:color="auto" w:fill="FFFFFF"/>
        <w:tabs>
          <w:tab w:val="left" w:pos="830"/>
        </w:tabs>
        <w:autoSpaceDE w:val="0"/>
        <w:autoSpaceDN w:val="0"/>
        <w:adjustRightInd w:val="0"/>
        <w:spacing w:line="230" w:lineRule="exact"/>
        <w:ind w:left="19" w:right="38"/>
      </w:pPr>
    </w:p>
    <w:p w:rsidR="00BC5D52" w:rsidRPr="00A31F2A" w:rsidRDefault="00BC5D52" w:rsidP="00BC5D52">
      <w:pPr>
        <w:keepNext/>
        <w:ind w:firstLine="700"/>
        <w:jc w:val="center"/>
        <w:rPr>
          <w:b/>
        </w:rPr>
      </w:pPr>
      <w:r w:rsidRPr="00A31F2A">
        <w:rPr>
          <w:b/>
        </w:rPr>
        <w:t xml:space="preserve"> Проходы, проезды и подъезды к зданиям, сооружениям и строениям</w:t>
      </w:r>
      <w:r w:rsidRPr="00A31F2A">
        <w:rPr>
          <w:b/>
        </w:rPr>
        <w:tab/>
      </w:r>
    </w:p>
    <w:p w:rsidR="00BC5D52" w:rsidRPr="00A31F2A" w:rsidRDefault="00BC5D52" w:rsidP="00BC5D52">
      <w:pPr>
        <w:widowControl w:val="0"/>
        <w:ind w:firstLine="840"/>
      </w:pPr>
      <w:r w:rsidRPr="00A31F2A">
        <w:t>При дальнейшем проектировании расширении проектной застройки территории населённых пунктов сельсовета необходимо учитывать требования статьи 67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840"/>
        <w:rPr>
          <w:i/>
        </w:rPr>
      </w:pPr>
      <w:bookmarkStart w:id="1601" w:name="sub_671"/>
      <w:r w:rsidRPr="00A31F2A">
        <w:t>Подъезд пожарных автомобилей должен быть обеспечен</w:t>
      </w:r>
      <w:bookmarkStart w:id="1602" w:name="sub_67102"/>
      <w:bookmarkEnd w:id="1601"/>
      <w:r w:rsidRPr="00A31F2A">
        <w:t xml:space="preserve"> со всех сторон - к односекционным зданиям многоквартирных жилых домов, общеобразовательных учреждений, </w:t>
      </w:r>
      <w:r w:rsidRPr="00A31F2A">
        <w:lastRenderedPageBreak/>
        <w:t>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BC5D52" w:rsidRPr="00A31F2A" w:rsidRDefault="00BC5D52" w:rsidP="00BC5D52">
      <w:pPr>
        <w:widowControl w:val="0"/>
        <w:ind w:firstLine="840"/>
      </w:pPr>
      <w:bookmarkStart w:id="1603" w:name="sub_672"/>
      <w:bookmarkEnd w:id="1602"/>
      <w:r w:rsidRPr="00A31F2A">
        <w:t>К зданиям, сооружениям и строениям производственных объектов по всей их длине должен быть обеспечен подъезд пожарных автомобилей:</w:t>
      </w:r>
    </w:p>
    <w:p w:rsidR="00BC5D52" w:rsidRPr="00A31F2A" w:rsidRDefault="00BC5D52" w:rsidP="00BC5D52">
      <w:pPr>
        <w:widowControl w:val="0"/>
        <w:ind w:firstLine="840"/>
      </w:pPr>
      <w:bookmarkStart w:id="1604" w:name="sub_674"/>
      <w:bookmarkEnd w:id="1603"/>
      <w:r w:rsidRPr="00A31F2A">
        <w:t>К зданиям с площадью застройки более 10 000 м</w:t>
      </w:r>
      <w:proofErr w:type="gramStart"/>
      <w:r w:rsidRPr="00A31F2A">
        <w:rPr>
          <w:vertAlign w:val="superscript"/>
        </w:rPr>
        <w:t>2</w:t>
      </w:r>
      <w:proofErr w:type="gramEnd"/>
      <w:r w:rsidRPr="00A31F2A">
        <w:t xml:space="preserve"> или шириной более 100 метров подъезд пожарных автомобилей должен быть обеспечен со всех сторон.</w:t>
      </w:r>
    </w:p>
    <w:p w:rsidR="00BC5D52" w:rsidRPr="00A31F2A" w:rsidRDefault="00BC5D52" w:rsidP="00BC5D52">
      <w:pPr>
        <w:widowControl w:val="0"/>
        <w:ind w:firstLine="839"/>
      </w:pPr>
      <w:bookmarkStart w:id="1605" w:name="sub_6712"/>
      <w:bookmarkEnd w:id="1604"/>
      <w:r w:rsidRPr="00A31F2A">
        <w:t>В исторической застройке поселений допускается сохранять существующие размеры сквозных проездов (арок).</w:t>
      </w:r>
    </w:p>
    <w:p w:rsidR="00BC5D52" w:rsidRPr="00A31F2A" w:rsidRDefault="00BC5D52" w:rsidP="00BC5D52">
      <w:pPr>
        <w:widowControl w:val="0"/>
        <w:ind w:firstLine="839"/>
      </w:pPr>
      <w:bookmarkStart w:id="1606" w:name="sub_6716"/>
      <w:bookmarkEnd w:id="1605"/>
      <w:r w:rsidRPr="00A31F2A">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BC5D52" w:rsidRPr="00A31F2A" w:rsidRDefault="00BC5D52" w:rsidP="00BC5D52">
      <w:pPr>
        <w:widowControl w:val="0"/>
        <w:ind w:firstLine="840"/>
      </w:pPr>
      <w:bookmarkStart w:id="1607" w:name="sub_6718"/>
      <w:bookmarkEnd w:id="1606"/>
      <w:r w:rsidRPr="00A31F2A">
        <w:t xml:space="preserve">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w:t>
      </w:r>
      <w:bookmarkEnd w:id="1607"/>
    </w:p>
    <w:p w:rsidR="00BC5D52" w:rsidRPr="00A31F2A" w:rsidRDefault="00BC5D52" w:rsidP="00BC5D52">
      <w:pPr>
        <w:keepNext/>
        <w:ind w:firstLine="700"/>
        <w:jc w:val="center"/>
        <w:rPr>
          <w:b/>
        </w:rPr>
      </w:pPr>
      <w:r w:rsidRPr="00A31F2A">
        <w:rPr>
          <w:b/>
        </w:rPr>
        <w:t xml:space="preserve"> Противопожарные расстояния между зданиями, сооружениями и строениями</w:t>
      </w:r>
    </w:p>
    <w:p w:rsidR="00BC5D52" w:rsidRPr="00A31F2A" w:rsidRDefault="00BC5D52" w:rsidP="00BC5D52">
      <w:pPr>
        <w:widowControl w:val="0"/>
        <w:ind w:firstLine="839"/>
      </w:pPr>
      <w:r w:rsidRPr="00A31F2A">
        <w:t xml:space="preserve">При дальнейшем проектировании расширении застройки населённых пунктов сельсовета, строительства объектов, в том числе - </w:t>
      </w:r>
      <w:proofErr w:type="spellStart"/>
      <w:r w:rsidRPr="00A31F2A">
        <w:t>пожаровзрывоопасных</w:t>
      </w:r>
      <w:proofErr w:type="spellEnd"/>
      <w:r w:rsidRPr="00A31F2A">
        <w:t>, необходимо учитывать требования статей 69-75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839"/>
      </w:pPr>
      <w:bookmarkStart w:id="1608" w:name="sub_691"/>
      <w:r w:rsidRPr="00A31F2A">
        <w:t>Противопожарные расстояния между жилыми, общественными и административными зданиями, зданиями, сооружениями и строениями промышленных организаций следует принимать в соответствии от степени огнестойкости и класса их конструктивной пожарной опасности.</w:t>
      </w:r>
    </w:p>
    <w:p w:rsidR="00BC5D52" w:rsidRPr="00A31F2A" w:rsidRDefault="00BC5D52" w:rsidP="00BC5D52">
      <w:pPr>
        <w:widowControl w:val="0"/>
        <w:ind w:firstLine="839"/>
      </w:pPr>
      <w:bookmarkStart w:id="1609" w:name="sub_6910"/>
      <w:bookmarkEnd w:id="1608"/>
      <w:proofErr w:type="gramStart"/>
      <w:r w:rsidRPr="00A31F2A">
        <w:t>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допускается уменьшать до 6 метров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w:t>
      </w:r>
      <w:proofErr w:type="gramEnd"/>
      <w:r w:rsidRPr="00A31F2A">
        <w:t xml:space="preserve"> материалов.</w:t>
      </w:r>
    </w:p>
    <w:bookmarkEnd w:id="1609"/>
    <w:p w:rsidR="00BC5D52" w:rsidRPr="00A31F2A" w:rsidRDefault="00BC5D52" w:rsidP="00BC5D52">
      <w:pPr>
        <w:widowControl w:val="0"/>
        <w:ind w:firstLine="839"/>
      </w:pPr>
      <w:r w:rsidRPr="00A31F2A">
        <w:t>Противопожарные расстояния от границ застройки поселений до лесных массивов должны быть не менее 50 м, а от границ застройки городских и сельских поселений с одно-, двухэтажной индивидуальной застройкой до лесных массивов - не менее 15 м.</w:t>
      </w:r>
    </w:p>
    <w:p w:rsidR="00BC5D52" w:rsidRPr="00A31F2A" w:rsidRDefault="00BC5D52" w:rsidP="00BC5D52">
      <w:pPr>
        <w:widowControl w:val="0"/>
        <w:ind w:firstLine="839"/>
      </w:pPr>
      <w:bookmarkStart w:id="1610" w:name="sub_7004"/>
      <w:r w:rsidRPr="00A31F2A">
        <w:t>При размещении складов для хранения нефти и нефтепродуктов в лесных массивах, если их строительство связано с вырубкой леса, расстояние до лесного массива хвойных пород допускается уменьшать в два раза, при этом вдоль границы лесного массива вокруг складов должна предусматриваться вспаханная полоса земли шириной не менее 5 м.</w:t>
      </w:r>
    </w:p>
    <w:p w:rsidR="00BC5D52" w:rsidRPr="00A31F2A" w:rsidRDefault="00BC5D52" w:rsidP="00BC5D52">
      <w:pPr>
        <w:widowControl w:val="0"/>
        <w:ind w:firstLine="839"/>
      </w:pPr>
      <w:bookmarkStart w:id="1611" w:name="sub_711"/>
      <w:bookmarkEnd w:id="1610"/>
      <w:proofErr w:type="gramStart"/>
      <w:r w:rsidRPr="00A31F2A">
        <w:t xml:space="preserve">При размещении автозаправочных станций (АЗС) на территориях населенных пунктов противопожарные расстояния следует определять от стенок резервуаров, от границ площадок для автоцистерн и технологических колодцев, от стенок технологического оборудования очистных </w:t>
      </w:r>
      <w:r w:rsidRPr="00A31F2A">
        <w:lastRenderedPageBreak/>
        <w:t>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bookmarkStart w:id="1612" w:name="sub_7112"/>
      <w:bookmarkEnd w:id="1611"/>
      <w:r w:rsidRPr="00A31F2A">
        <w:t>.</w:t>
      </w:r>
      <w:proofErr w:type="gramEnd"/>
    </w:p>
    <w:p w:rsidR="00BC5D52" w:rsidRPr="00A31F2A" w:rsidRDefault="00BC5D52" w:rsidP="00BC5D52">
      <w:pPr>
        <w:ind w:firstLine="839"/>
      </w:pPr>
      <w:bookmarkStart w:id="1613" w:name="sub_721"/>
      <w:bookmarkEnd w:id="1612"/>
      <w:proofErr w:type="gramStart"/>
      <w:r w:rsidRPr="00A31F2A">
        <w:t>Противопожарные расстояния от коллективных наземных и наземно-подземных гаражей, открытых организованных автостоянок на территориях поселений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на территориях поселений должны составлять не менее расстояний, приведенных в таблице 16 приложения к Федеральному закону.</w:t>
      </w:r>
      <w:bookmarkEnd w:id="1613"/>
      <w:proofErr w:type="gramEnd"/>
    </w:p>
    <w:p w:rsidR="00BC5D52" w:rsidRPr="00A31F2A" w:rsidRDefault="00BC5D52" w:rsidP="00BC5D52">
      <w:pPr>
        <w:keepNext/>
        <w:keepLines/>
        <w:ind w:firstLine="697"/>
        <w:jc w:val="center"/>
        <w:rPr>
          <w:b/>
        </w:rPr>
      </w:pPr>
      <w:r w:rsidRPr="00A31F2A">
        <w:rPr>
          <w:b/>
        </w:rPr>
        <w:t>Размещение подразделений пожарной охраны</w:t>
      </w:r>
    </w:p>
    <w:p w:rsidR="00BC5D52" w:rsidRPr="00A31F2A" w:rsidRDefault="00BC5D52" w:rsidP="00BC5D52">
      <w:pPr>
        <w:widowControl w:val="0"/>
        <w:ind w:firstLine="567"/>
      </w:pPr>
      <w:bookmarkStart w:id="1614" w:name="sub_761"/>
      <w:r w:rsidRPr="00A31F2A">
        <w:t>При расположении на территории сельсовета дополнительного подразделения пожарной охраны, необходимо учитывать положения статьи 76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567"/>
      </w:pPr>
      <w:r w:rsidRPr="00A31F2A">
        <w:t xml:space="preserve">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w:t>
      </w:r>
      <w:proofErr w:type="gramStart"/>
      <w:r w:rsidRPr="00A31F2A">
        <w:t xml:space="preserve">( </w:t>
      </w:r>
      <w:proofErr w:type="gramEnd"/>
      <w:r w:rsidRPr="00A31F2A">
        <w:t>с учётом проектных решений – до 3 минут).</w:t>
      </w:r>
    </w:p>
    <w:bookmarkEnd w:id="1614"/>
    <w:p w:rsidR="00BC5D52" w:rsidRPr="00A31F2A" w:rsidRDefault="00BC5D52" w:rsidP="00BC5D52">
      <w:pPr>
        <w:autoSpaceDE w:val="0"/>
        <w:autoSpaceDN w:val="0"/>
        <w:adjustRightInd w:val="0"/>
        <w:ind w:firstLine="567"/>
      </w:pPr>
      <w:proofErr w:type="gramStart"/>
      <w:r w:rsidRPr="00A31F2A">
        <w:t>Число и места дислокации подразделений пожарной охраны на территории населенного пункта или производственного объекта определяются на основании расчетного определения максимально допустимого расстояния от объекта предполагаемого пожара до ближайшего пожарного депо,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w:t>
      </w:r>
      <w:proofErr w:type="gramEnd"/>
    </w:p>
    <w:p w:rsidR="00BC5D52" w:rsidRPr="00A31F2A" w:rsidRDefault="00BC5D52" w:rsidP="00BC5D52">
      <w:pPr>
        <w:ind w:firstLine="839"/>
      </w:pPr>
      <w:r w:rsidRPr="00A31F2A">
        <w:t>Подразделения пожарной охраны населенных пунктов должны размещаться в зданиях пожарных депо.</w:t>
      </w:r>
    </w:p>
    <w:p w:rsidR="00BC5D52" w:rsidRPr="00A31F2A" w:rsidRDefault="00BC5D52" w:rsidP="00BC5D52">
      <w:pPr>
        <w:keepNext/>
        <w:ind w:firstLine="839"/>
        <w:jc w:val="center"/>
        <w:rPr>
          <w:i/>
        </w:rPr>
      </w:pPr>
      <w:r w:rsidRPr="00A31F2A">
        <w:rPr>
          <w:i/>
        </w:rPr>
        <w:t>Размещение и оборудование пожарных депо</w:t>
      </w:r>
    </w:p>
    <w:p w:rsidR="00BC5D52" w:rsidRPr="00A31F2A" w:rsidRDefault="00BC5D52" w:rsidP="00BC5D52">
      <w:pPr>
        <w:widowControl w:val="0"/>
        <w:ind w:firstLine="839"/>
      </w:pPr>
      <w:r w:rsidRPr="00A31F2A">
        <w:t>При проектировании расположения пожарного депо для подразделения пожарной охраны требуется учитывать положения статьи 77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839"/>
      </w:pPr>
      <w:r w:rsidRPr="00A31F2A">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BC5D52" w:rsidRPr="00A31F2A" w:rsidRDefault="00BC5D52" w:rsidP="00BC5D52">
      <w:pPr>
        <w:widowControl w:val="0"/>
        <w:ind w:firstLine="839"/>
      </w:pPr>
      <w:r w:rsidRPr="00A31F2A">
        <w:t>Расстояние от границ участка пожарного депо до общественных и жилых зданий должно быть не менее 15 метров,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метров.</w:t>
      </w:r>
    </w:p>
    <w:p w:rsidR="00BC5D52" w:rsidRPr="00A31F2A" w:rsidRDefault="00BC5D52" w:rsidP="00BC5D52">
      <w:pPr>
        <w:widowControl w:val="0"/>
        <w:ind w:firstLine="839"/>
      </w:pPr>
      <w:r w:rsidRPr="00A31F2A">
        <w:t xml:space="preserve">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w:t>
      </w:r>
      <w:r w:rsidRPr="00A31F2A">
        <w:lastRenderedPageBreak/>
        <w:t>типов указанное расстояние допускается уменьшать до 10 метров.</w:t>
      </w:r>
    </w:p>
    <w:p w:rsidR="00BC5D52" w:rsidRPr="00A31F2A" w:rsidRDefault="00BC5D52" w:rsidP="00BC5D52">
      <w:pPr>
        <w:widowControl w:val="0"/>
        <w:ind w:firstLine="839"/>
      </w:pPr>
      <w:r w:rsidRPr="00A31F2A">
        <w:t>Состав зданий, сооружений и строений, размещаемых на территории пожарного депо, площади зданий, сооружений и строений определяются техническим заданием на проектирование.</w:t>
      </w:r>
    </w:p>
    <w:p w:rsidR="00BC5D52" w:rsidRPr="00A31F2A" w:rsidRDefault="00BC5D52" w:rsidP="00BC5D52">
      <w:pPr>
        <w:widowControl w:val="0"/>
        <w:ind w:firstLine="839"/>
      </w:pPr>
      <w:r w:rsidRPr="00A31F2A">
        <w:t>Территория пожарного депо должна иметь два въезда (выезда). Ширина ворот на въезде (выезде) должна быть не менее 4,5 метра.</w:t>
      </w:r>
    </w:p>
    <w:p w:rsidR="00BC5D52" w:rsidRPr="00A31F2A" w:rsidRDefault="00BC5D52" w:rsidP="00BC5D52">
      <w:pPr>
        <w:widowControl w:val="0"/>
        <w:ind w:firstLine="839"/>
      </w:pPr>
      <w:r w:rsidRPr="00A31F2A">
        <w:t>Дороги и площадки на территории пожарного депо должны иметь твердое покрытие.</w:t>
      </w:r>
    </w:p>
    <w:p w:rsidR="00BC5D52" w:rsidRPr="004B2B67" w:rsidRDefault="00BC5D52" w:rsidP="00BC5D52">
      <w:pPr>
        <w:widowControl w:val="0"/>
        <w:ind w:firstLine="839"/>
      </w:pPr>
      <w:r w:rsidRPr="00A31F2A">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rsidR="00123822" w:rsidRDefault="00123822"/>
    <w:sectPr w:rsidR="001238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charset w:val="CC"/>
    <w:family w:val="auto"/>
    <w:pitch w:val="variable"/>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C8" w:rsidRDefault="00123822">
    <w:pPr>
      <w:pStyle w:val="a8"/>
      <w:jc w:val="right"/>
    </w:pPr>
    <w:r>
      <w:fldChar w:fldCharType="begin"/>
    </w:r>
    <w:r>
      <w:instrText xml:space="preserve"> PAGE   \* MERGEFORMAT </w:instrText>
    </w:r>
    <w:r>
      <w:fldChar w:fldCharType="separate"/>
    </w:r>
    <w:r w:rsidR="00BC5D52">
      <w:rPr>
        <w:noProof/>
      </w:rPr>
      <w:t>2</w:t>
    </w:r>
    <w:r>
      <w:fldChar w:fldCharType="end"/>
    </w:r>
  </w:p>
  <w:p w:rsidR="00AC0EC8" w:rsidRDefault="00123822">
    <w:pPr>
      <w:pStyle w:val="a8"/>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C8" w:rsidRDefault="00123822" w:rsidP="00E85736">
    <w:pPr>
      <w:pStyle w:val="a6"/>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C0EC8" w:rsidRDefault="00123822" w:rsidP="00E85736">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C8" w:rsidRDefault="00123822" w:rsidP="00E85736">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2E62C40"/>
    <w:lvl w:ilvl="0">
      <w:start w:val="1"/>
      <w:numFmt w:val="bullet"/>
      <w:pStyle w:val="a"/>
      <w:lvlText w:val=""/>
      <w:lvlJc w:val="left"/>
      <w:pPr>
        <w:tabs>
          <w:tab w:val="num" w:pos="643"/>
        </w:tabs>
        <w:ind w:left="643" w:hanging="360"/>
      </w:pPr>
      <w:rPr>
        <w:rFonts w:ascii="Symbol" w:hAnsi="Symbol" w:hint="default"/>
      </w:rPr>
    </w:lvl>
  </w:abstractNum>
  <w:abstractNum w:abstractNumId="1">
    <w:nsid w:val="FFFFFF89"/>
    <w:multiLevelType w:val="singleLevel"/>
    <w:tmpl w:val="1144D544"/>
    <w:lvl w:ilvl="0">
      <w:start w:val="1"/>
      <w:numFmt w:val="bullet"/>
      <w:pStyle w:val="2"/>
      <w:lvlText w:val=""/>
      <w:lvlJc w:val="left"/>
      <w:pPr>
        <w:tabs>
          <w:tab w:val="num" w:pos="360"/>
        </w:tabs>
        <w:ind w:left="360" w:hanging="360"/>
      </w:pPr>
      <w:rPr>
        <w:rFonts w:ascii="Symbol" w:hAnsi="Symbol" w:hint="default"/>
      </w:rPr>
    </w:lvl>
  </w:abstractNum>
  <w:abstractNum w:abstractNumId="2">
    <w:nsid w:val="00196D8B"/>
    <w:multiLevelType w:val="multilevel"/>
    <w:tmpl w:val="8476161A"/>
    <w:lvl w:ilvl="0">
      <w:start w:val="2"/>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01B33BF"/>
    <w:multiLevelType w:val="hybridMultilevel"/>
    <w:tmpl w:val="A9D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B204AA"/>
    <w:multiLevelType w:val="hybridMultilevel"/>
    <w:tmpl w:val="343A01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40158D4"/>
    <w:multiLevelType w:val="hybridMultilevel"/>
    <w:tmpl w:val="EA40253C"/>
    <w:lvl w:ilvl="0" w:tplc="0419000D">
      <w:start w:val="1"/>
      <w:numFmt w:val="bullet"/>
      <w:lvlText w:val=""/>
      <w:lvlJc w:val="left"/>
      <w:pPr>
        <w:ind w:left="1728" w:hanging="360"/>
      </w:pPr>
      <w:rPr>
        <w:rFonts w:ascii="Wingdings" w:hAnsi="Wingdings"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6">
    <w:nsid w:val="074E5F09"/>
    <w:multiLevelType w:val="multilevel"/>
    <w:tmpl w:val="63B6C990"/>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780719E"/>
    <w:multiLevelType w:val="multilevel"/>
    <w:tmpl w:val="EE363C6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927ABA"/>
    <w:multiLevelType w:val="multilevel"/>
    <w:tmpl w:val="4AD2BF12"/>
    <w:lvl w:ilvl="0">
      <w:start w:val="1"/>
      <w:numFmt w:val="none"/>
      <w:lvlText w:val=""/>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2.%3."/>
      <w:lvlJc w:val="left"/>
      <w:pPr>
        <w:ind w:left="1224"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098B3CA5"/>
    <w:multiLevelType w:val="hybridMultilevel"/>
    <w:tmpl w:val="7856FE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0B4921EC"/>
    <w:multiLevelType w:val="hybridMultilevel"/>
    <w:tmpl w:val="428AF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700649"/>
    <w:multiLevelType w:val="multilevel"/>
    <w:tmpl w:val="A5A667DA"/>
    <w:lvl w:ilvl="0">
      <w:start w:val="1"/>
      <w:numFmt w:val="none"/>
      <w:lvlText w:val=""/>
      <w:lvlJc w:val="left"/>
      <w:pPr>
        <w:ind w:left="360" w:hanging="360"/>
      </w:pPr>
      <w:rPr>
        <w:rFonts w:cs="Times New Roman" w:hint="default"/>
      </w:rPr>
    </w:lvl>
    <w:lvl w:ilvl="1">
      <w:start w:val="1"/>
      <w:numFmt w:val="decimal"/>
      <w:lvlText w:val="%2"/>
      <w:lvlJc w:val="left"/>
      <w:pPr>
        <w:ind w:left="851" w:hanging="491"/>
      </w:pPr>
      <w:rPr>
        <w:rFonts w:cs="Times New Roman" w:hint="default"/>
      </w:rPr>
    </w:lvl>
    <w:lvl w:ilvl="2">
      <w:start w:val="1"/>
      <w:numFmt w:val="decimal"/>
      <w:suff w:val="space"/>
      <w:lvlText w:val="%2.%3 "/>
      <w:lvlJc w:val="left"/>
      <w:pPr>
        <w:ind w:left="1224" w:hanging="504"/>
      </w:pPr>
      <w:rPr>
        <w:rFonts w:cs="Times New Roman" w:hint="default"/>
      </w:rPr>
    </w:lvl>
    <w:lvl w:ilvl="3">
      <w:start w:val="1"/>
      <w:numFmt w:val="decimal"/>
      <w:suff w:val="space"/>
      <w:lvlText w:val="%2.%3.%4"/>
      <w:lvlJc w:val="left"/>
      <w:pPr>
        <w:ind w:left="1728" w:hanging="651"/>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D506D0F"/>
    <w:multiLevelType w:val="hybridMultilevel"/>
    <w:tmpl w:val="640209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03B67DB"/>
    <w:multiLevelType w:val="hybridMultilevel"/>
    <w:tmpl w:val="27682B9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114418A2"/>
    <w:multiLevelType w:val="multilevel"/>
    <w:tmpl w:val="47D647BC"/>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25E572A"/>
    <w:multiLevelType w:val="hybridMultilevel"/>
    <w:tmpl w:val="69FA02C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720614"/>
    <w:multiLevelType w:val="hybridMultilevel"/>
    <w:tmpl w:val="D368B3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19174844"/>
    <w:multiLevelType w:val="hybridMultilevel"/>
    <w:tmpl w:val="5A3C3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1AAD1220"/>
    <w:multiLevelType w:val="hybridMultilevel"/>
    <w:tmpl w:val="1006F1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1E02797E"/>
    <w:multiLevelType w:val="hybridMultilevel"/>
    <w:tmpl w:val="54722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21D80312"/>
    <w:multiLevelType w:val="hybridMultilevel"/>
    <w:tmpl w:val="065E8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46B5BE2"/>
    <w:multiLevelType w:val="hybridMultilevel"/>
    <w:tmpl w:val="740C7B52"/>
    <w:lvl w:ilvl="0" w:tplc="0419000F">
      <w:start w:val="1"/>
      <w:numFmt w:val="decimal"/>
      <w:lvlText w:val="%1."/>
      <w:lvlJc w:val="left"/>
      <w:pPr>
        <w:ind w:left="804" w:hanging="360"/>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abstractNum w:abstractNumId="24">
    <w:nsid w:val="26AD7F31"/>
    <w:multiLevelType w:val="hybridMultilevel"/>
    <w:tmpl w:val="7CDEB0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28F85A57"/>
    <w:multiLevelType w:val="multilevel"/>
    <w:tmpl w:val="0F8236DE"/>
    <w:lvl w:ilvl="0">
      <w:start w:val="4"/>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nsid w:val="2C847F42"/>
    <w:multiLevelType w:val="hybridMultilevel"/>
    <w:tmpl w:val="CB28729E"/>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27">
    <w:nsid w:val="319F6F7B"/>
    <w:multiLevelType w:val="hybridMultilevel"/>
    <w:tmpl w:val="FCFCE3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322C7621"/>
    <w:multiLevelType w:val="hybridMultilevel"/>
    <w:tmpl w:val="2A6021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32B87E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2FD46D1"/>
    <w:multiLevelType w:val="multilevel"/>
    <w:tmpl w:val="4AD2BF12"/>
    <w:lvl w:ilvl="0">
      <w:start w:val="1"/>
      <w:numFmt w:val="none"/>
      <w:lvlText w:val=""/>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325479B"/>
    <w:multiLevelType w:val="multilevel"/>
    <w:tmpl w:val="B5AC23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6" w:firstLine="396"/>
      </w:pPr>
      <w:rPr>
        <w:rFonts w:ascii="Times New Roman" w:hAnsi="Times New Roman" w:cs="Times New Roman" w:hint="default"/>
      </w:rPr>
    </w:lvl>
    <w:lvl w:ilvl="2">
      <w:start w:val="3"/>
      <w:numFmt w:val="decimal"/>
      <w:lvlText w:val="%3"/>
      <w:lvlJc w:val="left"/>
      <w:pPr>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334526A4"/>
    <w:multiLevelType w:val="hybridMultilevel"/>
    <w:tmpl w:val="41CA7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3C256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4D7539F"/>
    <w:multiLevelType w:val="multilevel"/>
    <w:tmpl w:val="5DD41CC4"/>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35E30FAB"/>
    <w:multiLevelType w:val="hybridMultilevel"/>
    <w:tmpl w:val="7D2464E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nsid w:val="396F061D"/>
    <w:multiLevelType w:val="hybridMultilevel"/>
    <w:tmpl w:val="4B7421D2"/>
    <w:lvl w:ilvl="0" w:tplc="04190001">
      <w:start w:val="1"/>
      <w:numFmt w:val="bullet"/>
      <w:pStyle w:val="2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C927F2D"/>
    <w:multiLevelType w:val="hybridMultilevel"/>
    <w:tmpl w:val="6CD6DB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409F5812"/>
    <w:multiLevelType w:val="hybridMultilevel"/>
    <w:tmpl w:val="CCF8F7AA"/>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425E3FE1"/>
    <w:multiLevelType w:val="hybridMultilevel"/>
    <w:tmpl w:val="B176AE5C"/>
    <w:lvl w:ilvl="0" w:tplc="04190001">
      <w:start w:val="1"/>
      <w:numFmt w:val="bullet"/>
      <w:lvlText w:val=""/>
      <w:lvlJc w:val="left"/>
      <w:pPr>
        <w:ind w:left="1044" w:hanging="360"/>
      </w:pPr>
      <w:rPr>
        <w:rFonts w:ascii="Symbol" w:hAnsi="Symbol" w:hint="default"/>
      </w:rPr>
    </w:lvl>
    <w:lvl w:ilvl="1" w:tplc="04190003" w:tentative="1">
      <w:start w:val="1"/>
      <w:numFmt w:val="bullet"/>
      <w:lvlText w:val="o"/>
      <w:lvlJc w:val="left"/>
      <w:pPr>
        <w:ind w:left="1764" w:hanging="360"/>
      </w:pPr>
      <w:rPr>
        <w:rFonts w:ascii="Courier New" w:hAnsi="Courier New" w:cs="Courier New" w:hint="default"/>
      </w:rPr>
    </w:lvl>
    <w:lvl w:ilvl="2" w:tplc="04190005" w:tentative="1">
      <w:start w:val="1"/>
      <w:numFmt w:val="bullet"/>
      <w:lvlText w:val=""/>
      <w:lvlJc w:val="left"/>
      <w:pPr>
        <w:ind w:left="2484" w:hanging="360"/>
      </w:pPr>
      <w:rPr>
        <w:rFonts w:ascii="Wingdings" w:hAnsi="Wingdings" w:hint="default"/>
      </w:rPr>
    </w:lvl>
    <w:lvl w:ilvl="3" w:tplc="04190001" w:tentative="1">
      <w:start w:val="1"/>
      <w:numFmt w:val="bullet"/>
      <w:lvlText w:val=""/>
      <w:lvlJc w:val="left"/>
      <w:pPr>
        <w:ind w:left="3204" w:hanging="360"/>
      </w:pPr>
      <w:rPr>
        <w:rFonts w:ascii="Symbol" w:hAnsi="Symbol" w:hint="default"/>
      </w:rPr>
    </w:lvl>
    <w:lvl w:ilvl="4" w:tplc="04190003" w:tentative="1">
      <w:start w:val="1"/>
      <w:numFmt w:val="bullet"/>
      <w:lvlText w:val="o"/>
      <w:lvlJc w:val="left"/>
      <w:pPr>
        <w:ind w:left="3924" w:hanging="360"/>
      </w:pPr>
      <w:rPr>
        <w:rFonts w:ascii="Courier New" w:hAnsi="Courier New" w:cs="Courier New" w:hint="default"/>
      </w:rPr>
    </w:lvl>
    <w:lvl w:ilvl="5" w:tplc="04190005" w:tentative="1">
      <w:start w:val="1"/>
      <w:numFmt w:val="bullet"/>
      <w:lvlText w:val=""/>
      <w:lvlJc w:val="left"/>
      <w:pPr>
        <w:ind w:left="4644" w:hanging="360"/>
      </w:pPr>
      <w:rPr>
        <w:rFonts w:ascii="Wingdings" w:hAnsi="Wingdings" w:hint="default"/>
      </w:rPr>
    </w:lvl>
    <w:lvl w:ilvl="6" w:tplc="04190001" w:tentative="1">
      <w:start w:val="1"/>
      <w:numFmt w:val="bullet"/>
      <w:lvlText w:val=""/>
      <w:lvlJc w:val="left"/>
      <w:pPr>
        <w:ind w:left="5364" w:hanging="360"/>
      </w:pPr>
      <w:rPr>
        <w:rFonts w:ascii="Symbol" w:hAnsi="Symbol" w:hint="default"/>
      </w:rPr>
    </w:lvl>
    <w:lvl w:ilvl="7" w:tplc="04190003" w:tentative="1">
      <w:start w:val="1"/>
      <w:numFmt w:val="bullet"/>
      <w:lvlText w:val="o"/>
      <w:lvlJc w:val="left"/>
      <w:pPr>
        <w:ind w:left="6084" w:hanging="360"/>
      </w:pPr>
      <w:rPr>
        <w:rFonts w:ascii="Courier New" w:hAnsi="Courier New" w:cs="Courier New" w:hint="default"/>
      </w:rPr>
    </w:lvl>
    <w:lvl w:ilvl="8" w:tplc="04190005" w:tentative="1">
      <w:start w:val="1"/>
      <w:numFmt w:val="bullet"/>
      <w:lvlText w:val=""/>
      <w:lvlJc w:val="left"/>
      <w:pPr>
        <w:ind w:left="6804" w:hanging="360"/>
      </w:pPr>
      <w:rPr>
        <w:rFonts w:ascii="Wingdings" w:hAnsi="Wingdings" w:hint="default"/>
      </w:rPr>
    </w:lvl>
  </w:abstractNum>
  <w:abstractNum w:abstractNumId="40">
    <w:nsid w:val="453425A4"/>
    <w:multiLevelType w:val="hybridMultilevel"/>
    <w:tmpl w:val="7B7E08C2"/>
    <w:lvl w:ilvl="0" w:tplc="04190001">
      <w:start w:val="1"/>
      <w:numFmt w:val="bullet"/>
      <w:lvlText w:val=""/>
      <w:lvlJc w:val="left"/>
      <w:pPr>
        <w:ind w:left="1101" w:hanging="360"/>
      </w:pPr>
      <w:rPr>
        <w:rFonts w:ascii="Symbol" w:hAnsi="Symbol" w:hint="default"/>
      </w:rPr>
    </w:lvl>
    <w:lvl w:ilvl="1" w:tplc="04190003" w:tentative="1">
      <w:start w:val="1"/>
      <w:numFmt w:val="bullet"/>
      <w:lvlText w:val="o"/>
      <w:lvlJc w:val="left"/>
      <w:pPr>
        <w:ind w:left="1821" w:hanging="360"/>
      </w:pPr>
      <w:rPr>
        <w:rFonts w:ascii="Courier New" w:hAnsi="Courier New" w:cs="Courier New" w:hint="default"/>
      </w:rPr>
    </w:lvl>
    <w:lvl w:ilvl="2" w:tplc="04190005" w:tentative="1">
      <w:start w:val="1"/>
      <w:numFmt w:val="bullet"/>
      <w:lvlText w:val=""/>
      <w:lvlJc w:val="left"/>
      <w:pPr>
        <w:ind w:left="2541" w:hanging="360"/>
      </w:pPr>
      <w:rPr>
        <w:rFonts w:ascii="Wingdings" w:hAnsi="Wingdings" w:hint="default"/>
      </w:rPr>
    </w:lvl>
    <w:lvl w:ilvl="3" w:tplc="04190001" w:tentative="1">
      <w:start w:val="1"/>
      <w:numFmt w:val="bullet"/>
      <w:lvlText w:val=""/>
      <w:lvlJc w:val="left"/>
      <w:pPr>
        <w:ind w:left="3261" w:hanging="360"/>
      </w:pPr>
      <w:rPr>
        <w:rFonts w:ascii="Symbol" w:hAnsi="Symbol" w:hint="default"/>
      </w:rPr>
    </w:lvl>
    <w:lvl w:ilvl="4" w:tplc="04190003" w:tentative="1">
      <w:start w:val="1"/>
      <w:numFmt w:val="bullet"/>
      <w:lvlText w:val="o"/>
      <w:lvlJc w:val="left"/>
      <w:pPr>
        <w:ind w:left="3981" w:hanging="360"/>
      </w:pPr>
      <w:rPr>
        <w:rFonts w:ascii="Courier New" w:hAnsi="Courier New" w:cs="Courier New" w:hint="default"/>
      </w:rPr>
    </w:lvl>
    <w:lvl w:ilvl="5" w:tplc="04190005" w:tentative="1">
      <w:start w:val="1"/>
      <w:numFmt w:val="bullet"/>
      <w:lvlText w:val=""/>
      <w:lvlJc w:val="left"/>
      <w:pPr>
        <w:ind w:left="4701" w:hanging="360"/>
      </w:pPr>
      <w:rPr>
        <w:rFonts w:ascii="Wingdings" w:hAnsi="Wingdings" w:hint="default"/>
      </w:rPr>
    </w:lvl>
    <w:lvl w:ilvl="6" w:tplc="04190001" w:tentative="1">
      <w:start w:val="1"/>
      <w:numFmt w:val="bullet"/>
      <w:lvlText w:val=""/>
      <w:lvlJc w:val="left"/>
      <w:pPr>
        <w:ind w:left="5421" w:hanging="360"/>
      </w:pPr>
      <w:rPr>
        <w:rFonts w:ascii="Symbol" w:hAnsi="Symbol" w:hint="default"/>
      </w:rPr>
    </w:lvl>
    <w:lvl w:ilvl="7" w:tplc="04190003" w:tentative="1">
      <w:start w:val="1"/>
      <w:numFmt w:val="bullet"/>
      <w:lvlText w:val="o"/>
      <w:lvlJc w:val="left"/>
      <w:pPr>
        <w:ind w:left="6141" w:hanging="360"/>
      </w:pPr>
      <w:rPr>
        <w:rFonts w:ascii="Courier New" w:hAnsi="Courier New" w:cs="Courier New" w:hint="default"/>
      </w:rPr>
    </w:lvl>
    <w:lvl w:ilvl="8" w:tplc="04190005" w:tentative="1">
      <w:start w:val="1"/>
      <w:numFmt w:val="bullet"/>
      <w:lvlText w:val=""/>
      <w:lvlJc w:val="left"/>
      <w:pPr>
        <w:ind w:left="6861" w:hanging="360"/>
      </w:pPr>
      <w:rPr>
        <w:rFonts w:ascii="Wingdings" w:hAnsi="Wingdings" w:hint="default"/>
      </w:rPr>
    </w:lvl>
  </w:abstractNum>
  <w:abstractNum w:abstractNumId="41">
    <w:nsid w:val="47460F25"/>
    <w:multiLevelType w:val="hybridMultilevel"/>
    <w:tmpl w:val="6336A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76F2F9A"/>
    <w:multiLevelType w:val="hybridMultilevel"/>
    <w:tmpl w:val="BABC3C3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3">
    <w:nsid w:val="480650C4"/>
    <w:multiLevelType w:val="hybridMultilevel"/>
    <w:tmpl w:val="70F612F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4">
    <w:nsid w:val="494051A0"/>
    <w:multiLevelType w:val="multilevel"/>
    <w:tmpl w:val="6C767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CE8131D"/>
    <w:multiLevelType w:val="hybridMultilevel"/>
    <w:tmpl w:val="EEA0F42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nsid w:val="502572BB"/>
    <w:multiLevelType w:val="multilevel"/>
    <w:tmpl w:val="74A2F050"/>
    <w:lvl w:ilvl="0">
      <w:start w:val="1"/>
      <w:numFmt w:val="decimal"/>
      <w:lvlText w:val="%1"/>
      <w:lvlJc w:val="left"/>
      <w:pPr>
        <w:ind w:left="360" w:hanging="360"/>
      </w:pPr>
      <w:rPr>
        <w:rFonts w:hint="default"/>
      </w:rPr>
    </w:lvl>
    <w:lvl w:ilvl="1">
      <w:start w:val="1"/>
      <w:numFmt w:val="bullet"/>
      <w:lvlText w:val=""/>
      <w:lvlJc w:val="left"/>
      <w:pPr>
        <w:ind w:left="1779"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82F3FBC"/>
    <w:multiLevelType w:val="multilevel"/>
    <w:tmpl w:val="B91881AC"/>
    <w:lvl w:ilvl="0">
      <w:start w:val="5"/>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8">
    <w:nsid w:val="58CD0797"/>
    <w:multiLevelType w:val="hybridMultilevel"/>
    <w:tmpl w:val="A0E601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9">
    <w:nsid w:val="59002C89"/>
    <w:multiLevelType w:val="hybridMultilevel"/>
    <w:tmpl w:val="177C533A"/>
    <w:lvl w:ilvl="0" w:tplc="C4AEF37A">
      <w:start w:val="1"/>
      <w:numFmt w:val="bullet"/>
      <w:lvlText w:val=""/>
      <w:lvlJc w:val="left"/>
      <w:pPr>
        <w:ind w:firstLine="85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0">
    <w:nsid w:val="59C47DEE"/>
    <w:multiLevelType w:val="hybridMultilevel"/>
    <w:tmpl w:val="BD1C7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A04270C"/>
    <w:multiLevelType w:val="hybridMultilevel"/>
    <w:tmpl w:val="7DC44A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5AB47649"/>
    <w:multiLevelType w:val="hybridMultilevel"/>
    <w:tmpl w:val="5BE499C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3">
    <w:nsid w:val="5BF63751"/>
    <w:multiLevelType w:val="hybridMultilevel"/>
    <w:tmpl w:val="9D928996"/>
    <w:lvl w:ilvl="0" w:tplc="0419000B">
      <w:start w:val="1"/>
      <w:numFmt w:val="bullet"/>
      <w:lvlText w:val=""/>
      <w:lvlJc w:val="left"/>
      <w:pPr>
        <w:ind w:left="1189" w:hanging="360"/>
      </w:pPr>
      <w:rPr>
        <w:rFonts w:ascii="Wingdings" w:hAnsi="Wingdings"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54">
    <w:nsid w:val="5DB23E29"/>
    <w:multiLevelType w:val="hybridMultilevel"/>
    <w:tmpl w:val="B8C840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nsid w:val="5F2E222E"/>
    <w:multiLevelType w:val="hybridMultilevel"/>
    <w:tmpl w:val="ED7AF7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nsid w:val="5FA45345"/>
    <w:multiLevelType w:val="hybridMultilevel"/>
    <w:tmpl w:val="8B70BD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608927FA"/>
    <w:multiLevelType w:val="hybridMultilevel"/>
    <w:tmpl w:val="B35C71D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8">
    <w:nsid w:val="60E45A32"/>
    <w:multiLevelType w:val="hybridMultilevel"/>
    <w:tmpl w:val="ED4ABE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9">
    <w:nsid w:val="61874617"/>
    <w:multiLevelType w:val="multilevel"/>
    <w:tmpl w:val="21E81F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26215CC"/>
    <w:multiLevelType w:val="hybridMultilevel"/>
    <w:tmpl w:val="FD507A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63C30956"/>
    <w:multiLevelType w:val="hybridMultilevel"/>
    <w:tmpl w:val="8ACC3AD4"/>
    <w:lvl w:ilvl="0" w:tplc="04190001">
      <w:start w:val="1"/>
      <w:numFmt w:val="bullet"/>
      <w:lvlText w:val=""/>
      <w:lvlJc w:val="left"/>
      <w:pPr>
        <w:ind w:left="1189" w:hanging="360"/>
      </w:pPr>
      <w:rPr>
        <w:rFonts w:ascii="Symbol" w:hAnsi="Symbol" w:hint="default"/>
      </w:rPr>
    </w:lvl>
    <w:lvl w:ilvl="1" w:tplc="65E69D8E">
      <w:start w:val="2"/>
      <w:numFmt w:val="bullet"/>
      <w:lvlText w:val="•"/>
      <w:lvlJc w:val="left"/>
      <w:pPr>
        <w:ind w:left="1909" w:hanging="360"/>
      </w:pPr>
      <w:rPr>
        <w:rFonts w:ascii="Times New Roman" w:eastAsia="Times New Roman" w:hAnsi="Times New Roman" w:cs="Times New Roman"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62">
    <w:nsid w:val="63F32115"/>
    <w:multiLevelType w:val="multilevel"/>
    <w:tmpl w:val="A5A667DA"/>
    <w:lvl w:ilvl="0">
      <w:start w:val="1"/>
      <w:numFmt w:val="none"/>
      <w:lvlText w:val=""/>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suff w:val="space"/>
      <w:lvlText w:val="%2.%3 "/>
      <w:lvlJc w:val="left"/>
      <w:pPr>
        <w:ind w:left="1224" w:hanging="504"/>
      </w:pPr>
      <w:rPr>
        <w:rFonts w:hint="default"/>
      </w:rPr>
    </w:lvl>
    <w:lvl w:ilvl="3">
      <w:start w:val="1"/>
      <w:numFmt w:val="decimal"/>
      <w:suff w:val="space"/>
      <w:lvlText w:val="%2.%3.%4"/>
      <w:lvlJc w:val="left"/>
      <w:pPr>
        <w:ind w:left="1728" w:hanging="651"/>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650364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55708CB"/>
    <w:multiLevelType w:val="hybridMultilevel"/>
    <w:tmpl w:val="BE0C815A"/>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5">
    <w:nsid w:val="66FB729E"/>
    <w:multiLevelType w:val="hybridMultilevel"/>
    <w:tmpl w:val="54A48058"/>
    <w:lvl w:ilvl="0" w:tplc="04190001">
      <w:start w:val="1"/>
      <w:numFmt w:val="bullet"/>
      <w:lvlText w:val=""/>
      <w:lvlJc w:val="left"/>
      <w:pPr>
        <w:tabs>
          <w:tab w:val="num" w:pos="1320"/>
        </w:tabs>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68B64B41"/>
    <w:multiLevelType w:val="hybridMultilevel"/>
    <w:tmpl w:val="7C648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8FB2DD8"/>
    <w:multiLevelType w:val="hybridMultilevel"/>
    <w:tmpl w:val="F5E024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8">
    <w:nsid w:val="690944B1"/>
    <w:multiLevelType w:val="hybridMultilevel"/>
    <w:tmpl w:val="E21E301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9">
    <w:nsid w:val="69B06579"/>
    <w:multiLevelType w:val="hybridMultilevel"/>
    <w:tmpl w:val="4476D55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6B987F80"/>
    <w:multiLevelType w:val="hybridMultilevel"/>
    <w:tmpl w:val="5568EED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1">
    <w:nsid w:val="6ECC5923"/>
    <w:multiLevelType w:val="multilevel"/>
    <w:tmpl w:val="9800DE0E"/>
    <w:lvl w:ilvl="0">
      <w:start w:val="2"/>
      <w:numFmt w:val="decimal"/>
      <w:lvlText w:val="%1"/>
      <w:lvlJc w:val="left"/>
      <w:pPr>
        <w:tabs>
          <w:tab w:val="num" w:pos="705"/>
        </w:tabs>
        <w:ind w:left="705" w:hanging="705"/>
      </w:pPr>
      <w:rPr>
        <w:rFonts w:cs="Times New Roman" w:hint="default"/>
      </w:rPr>
    </w:lvl>
    <w:lvl w:ilvl="1">
      <w:start w:val="12"/>
      <w:numFmt w:val="decimal"/>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2">
    <w:nsid w:val="6FA01B58"/>
    <w:multiLevelType w:val="hybridMultilevel"/>
    <w:tmpl w:val="63DC663A"/>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73">
    <w:nsid w:val="6FFB41FD"/>
    <w:multiLevelType w:val="hybridMultilevel"/>
    <w:tmpl w:val="841CAA60"/>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74">
    <w:nsid w:val="701D5273"/>
    <w:multiLevelType w:val="hybridMultilevel"/>
    <w:tmpl w:val="B2563ACA"/>
    <w:lvl w:ilvl="0" w:tplc="04190013">
      <w:start w:val="1"/>
      <w:numFmt w:val="upperRoman"/>
      <w:lvlText w:val="%1."/>
      <w:lvlJc w:val="righ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5">
    <w:nsid w:val="716A51F4"/>
    <w:multiLevelType w:val="hybridMultilevel"/>
    <w:tmpl w:val="D1D699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6">
    <w:nsid w:val="71981211"/>
    <w:multiLevelType w:val="hybridMultilevel"/>
    <w:tmpl w:val="9D4C0C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7">
    <w:nsid w:val="73CE6582"/>
    <w:multiLevelType w:val="hybridMultilevel"/>
    <w:tmpl w:val="1354C0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787C7ABF"/>
    <w:multiLevelType w:val="hybridMultilevel"/>
    <w:tmpl w:val="A736516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79">
    <w:nsid w:val="78C15A09"/>
    <w:multiLevelType w:val="hybridMultilevel"/>
    <w:tmpl w:val="8152C974"/>
    <w:lvl w:ilvl="0" w:tplc="23F004E0">
      <w:start w:val="1"/>
      <w:numFmt w:val="bullet"/>
      <w:lvlText w:val=""/>
      <w:lvlJc w:val="left"/>
      <w:pPr>
        <w:ind w:firstLine="85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0">
    <w:nsid w:val="799765C9"/>
    <w:multiLevelType w:val="hybridMultilevel"/>
    <w:tmpl w:val="AB928E8C"/>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81">
    <w:nsid w:val="79EE6BC1"/>
    <w:multiLevelType w:val="multilevel"/>
    <w:tmpl w:val="530ECE6E"/>
    <w:lvl w:ilvl="0">
      <w:start w:val="2"/>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2">
    <w:nsid w:val="7DFB5160"/>
    <w:multiLevelType w:val="hybridMultilevel"/>
    <w:tmpl w:val="197C27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9"/>
  </w:num>
  <w:num w:numId="2">
    <w:abstractNumId w:val="12"/>
  </w:num>
  <w:num w:numId="3">
    <w:abstractNumId w:val="27"/>
  </w:num>
  <w:num w:numId="4">
    <w:abstractNumId w:val="49"/>
  </w:num>
  <w:num w:numId="5">
    <w:abstractNumId w:val="79"/>
  </w:num>
  <w:num w:numId="6">
    <w:abstractNumId w:val="10"/>
  </w:num>
  <w:num w:numId="7">
    <w:abstractNumId w:val="21"/>
  </w:num>
  <w:num w:numId="8">
    <w:abstractNumId w:val="20"/>
  </w:num>
  <w:num w:numId="9">
    <w:abstractNumId w:val="82"/>
  </w:num>
  <w:num w:numId="10">
    <w:abstractNumId w:val="16"/>
  </w:num>
  <w:num w:numId="11">
    <w:abstractNumId w:val="4"/>
  </w:num>
  <w:num w:numId="12">
    <w:abstractNumId w:val="37"/>
  </w:num>
  <w:num w:numId="13">
    <w:abstractNumId w:val="58"/>
  </w:num>
  <w:num w:numId="14">
    <w:abstractNumId w:val="67"/>
  </w:num>
  <w:num w:numId="15">
    <w:abstractNumId w:val="48"/>
  </w:num>
  <w:num w:numId="16">
    <w:abstractNumId w:val="13"/>
  </w:num>
  <w:num w:numId="17">
    <w:abstractNumId w:val="70"/>
  </w:num>
  <w:num w:numId="18">
    <w:abstractNumId w:val="81"/>
  </w:num>
  <w:num w:numId="19">
    <w:abstractNumId w:val="6"/>
  </w:num>
  <w:num w:numId="20">
    <w:abstractNumId w:val="25"/>
  </w:num>
  <w:num w:numId="21">
    <w:abstractNumId w:val="66"/>
  </w:num>
  <w:num w:numId="22">
    <w:abstractNumId w:val="68"/>
  </w:num>
  <w:num w:numId="23">
    <w:abstractNumId w:val="22"/>
  </w:num>
  <w:num w:numId="24">
    <w:abstractNumId w:val="47"/>
  </w:num>
  <w:num w:numId="25">
    <w:abstractNumId w:val="77"/>
  </w:num>
  <w:num w:numId="26">
    <w:abstractNumId w:val="52"/>
  </w:num>
  <w:num w:numId="27">
    <w:abstractNumId w:val="54"/>
  </w:num>
  <w:num w:numId="28">
    <w:abstractNumId w:val="19"/>
  </w:num>
  <w:num w:numId="29">
    <w:abstractNumId w:val="41"/>
  </w:num>
  <w:num w:numId="30">
    <w:abstractNumId w:val="14"/>
  </w:num>
  <w:num w:numId="31">
    <w:abstractNumId w:val="30"/>
  </w:num>
  <w:num w:numId="32">
    <w:abstractNumId w:val="65"/>
  </w:num>
  <w:num w:numId="33">
    <w:abstractNumId w:val="11"/>
  </w:num>
  <w:num w:numId="34">
    <w:abstractNumId w:val="59"/>
  </w:num>
  <w:num w:numId="35">
    <w:abstractNumId w:val="23"/>
  </w:num>
  <w:num w:numId="36">
    <w:abstractNumId w:val="50"/>
  </w:num>
  <w:num w:numId="37">
    <w:abstractNumId w:val="8"/>
  </w:num>
  <w:num w:numId="38">
    <w:abstractNumId w:val="26"/>
  </w:num>
  <w:num w:numId="39">
    <w:abstractNumId w:val="80"/>
  </w:num>
  <w:num w:numId="40">
    <w:abstractNumId w:val="53"/>
  </w:num>
  <w:num w:numId="41">
    <w:abstractNumId w:val="61"/>
  </w:num>
  <w:num w:numId="42">
    <w:abstractNumId w:val="2"/>
  </w:num>
  <w:num w:numId="43">
    <w:abstractNumId w:val="71"/>
  </w:num>
  <w:num w:numId="44">
    <w:abstractNumId w:val="17"/>
  </w:num>
  <w:num w:numId="45">
    <w:abstractNumId w:val="3"/>
  </w:num>
  <w:num w:numId="46">
    <w:abstractNumId w:val="28"/>
  </w:num>
  <w:num w:numId="47">
    <w:abstractNumId w:val="5"/>
  </w:num>
  <w:num w:numId="48">
    <w:abstractNumId w:val="76"/>
  </w:num>
  <w:num w:numId="49">
    <w:abstractNumId w:val="18"/>
  </w:num>
  <w:num w:numId="50">
    <w:abstractNumId w:val="34"/>
  </w:num>
  <w:num w:numId="51">
    <w:abstractNumId w:val="35"/>
  </w:num>
  <w:num w:numId="52">
    <w:abstractNumId w:val="36"/>
  </w:num>
  <w:num w:numId="53">
    <w:abstractNumId w:val="62"/>
  </w:num>
  <w:num w:numId="54">
    <w:abstractNumId w:val="73"/>
  </w:num>
  <w:num w:numId="55">
    <w:abstractNumId w:val="57"/>
  </w:num>
  <w:num w:numId="56">
    <w:abstractNumId w:val="33"/>
  </w:num>
  <w:num w:numId="57">
    <w:abstractNumId w:val="44"/>
  </w:num>
  <w:num w:numId="58">
    <w:abstractNumId w:val="7"/>
  </w:num>
  <w:num w:numId="59">
    <w:abstractNumId w:val="15"/>
  </w:num>
  <w:num w:numId="60">
    <w:abstractNumId w:val="42"/>
  </w:num>
  <w:num w:numId="61">
    <w:abstractNumId w:val="72"/>
  </w:num>
  <w:num w:numId="62">
    <w:abstractNumId w:val="78"/>
  </w:num>
  <w:num w:numId="63">
    <w:abstractNumId w:val="60"/>
  </w:num>
  <w:num w:numId="64">
    <w:abstractNumId w:val="74"/>
  </w:num>
  <w:num w:numId="65">
    <w:abstractNumId w:val="55"/>
  </w:num>
  <w:num w:numId="66">
    <w:abstractNumId w:val="1"/>
  </w:num>
  <w:num w:numId="67">
    <w:abstractNumId w:val="0"/>
  </w:num>
  <w:num w:numId="68">
    <w:abstractNumId w:val="31"/>
  </w:num>
  <w:num w:numId="69">
    <w:abstractNumId w:val="75"/>
  </w:num>
  <w:num w:numId="70">
    <w:abstractNumId w:val="43"/>
  </w:num>
  <w:num w:numId="71">
    <w:abstractNumId w:val="40"/>
  </w:num>
  <w:num w:numId="72">
    <w:abstractNumId w:val="39"/>
  </w:num>
  <w:num w:numId="73">
    <w:abstractNumId w:val="29"/>
  </w:num>
  <w:num w:numId="74">
    <w:abstractNumId w:val="46"/>
  </w:num>
  <w:num w:numId="75">
    <w:abstractNumId w:val="32"/>
  </w:num>
  <w:num w:numId="76">
    <w:abstractNumId w:val="56"/>
  </w:num>
  <w:num w:numId="77">
    <w:abstractNumId w:val="64"/>
  </w:num>
  <w:num w:numId="78">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num>
  <w:num w:numId="80">
    <w:abstractNumId w:val="69"/>
  </w:num>
  <w:num w:numId="81">
    <w:abstractNumId w:val="51"/>
  </w:num>
  <w:num w:numId="82">
    <w:abstractNumId w:val="63"/>
  </w:num>
  <w:num w:numId="83">
    <w:abstractNumId w:val="38"/>
  </w:num>
  <w:num w:numId="84">
    <w:abstractNumId w:val="2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C5D52"/>
    <w:rsid w:val="00123822"/>
    <w:rsid w:val="00BC5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39"/>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Т3"/>
    <w:basedOn w:val="a0"/>
    <w:next w:val="a0"/>
    <w:link w:val="10"/>
    <w:qFormat/>
    <w:rsid w:val="00BC5D52"/>
    <w:pPr>
      <w:keepNext/>
      <w:spacing w:before="240" w:after="60" w:line="240" w:lineRule="auto"/>
      <w:ind w:firstLine="709"/>
      <w:jc w:val="both"/>
      <w:outlineLvl w:val="0"/>
    </w:pPr>
    <w:rPr>
      <w:rFonts w:ascii="Arial" w:eastAsia="Calibri" w:hAnsi="Arial" w:cs="Arial"/>
      <w:b/>
      <w:bCs/>
      <w:kern w:val="32"/>
      <w:sz w:val="32"/>
      <w:szCs w:val="32"/>
    </w:rPr>
  </w:style>
  <w:style w:type="paragraph" w:styleId="21">
    <w:name w:val="heading 2"/>
    <w:aliases w:val="Т4,OG Heading 2"/>
    <w:basedOn w:val="a0"/>
    <w:next w:val="a0"/>
    <w:link w:val="22"/>
    <w:qFormat/>
    <w:rsid w:val="00BC5D52"/>
    <w:pPr>
      <w:keepNext/>
      <w:spacing w:before="240" w:after="60" w:line="240" w:lineRule="auto"/>
      <w:ind w:firstLine="709"/>
      <w:jc w:val="both"/>
      <w:outlineLvl w:val="1"/>
    </w:pPr>
    <w:rPr>
      <w:rFonts w:ascii="Arial" w:eastAsia="Calibri" w:hAnsi="Arial" w:cs="Arial"/>
      <w:b/>
      <w:bCs/>
      <w:i/>
      <w:iCs/>
      <w:kern w:val="2"/>
      <w:sz w:val="28"/>
      <w:szCs w:val="28"/>
    </w:rPr>
  </w:style>
  <w:style w:type="paragraph" w:styleId="3">
    <w:name w:val="heading 3"/>
    <w:aliases w:val="Tab,ПодЗаголовок"/>
    <w:basedOn w:val="a0"/>
    <w:next w:val="a0"/>
    <w:link w:val="30"/>
    <w:uiPriority w:val="9"/>
    <w:qFormat/>
    <w:rsid w:val="00BC5D52"/>
    <w:pPr>
      <w:keepNext/>
      <w:keepLines/>
      <w:spacing w:before="200" w:after="0" w:line="360" w:lineRule="auto"/>
      <w:ind w:firstLine="709"/>
      <w:jc w:val="both"/>
      <w:outlineLvl w:val="2"/>
    </w:pPr>
    <w:rPr>
      <w:rFonts w:ascii="Cambria" w:eastAsia="Calibri" w:hAnsi="Cambria" w:cs="Times New Roman"/>
      <w:b/>
      <w:bCs/>
      <w:color w:val="4F81BD"/>
      <w:kern w:val="2"/>
      <w:sz w:val="24"/>
      <w:szCs w:val="24"/>
      <w:lang w:eastAsia="en-US"/>
    </w:rPr>
  </w:style>
  <w:style w:type="paragraph" w:styleId="4">
    <w:name w:val="heading 4"/>
    <w:aliases w:val="Tab_name Знак"/>
    <w:basedOn w:val="a0"/>
    <w:next w:val="a0"/>
    <w:link w:val="41"/>
    <w:qFormat/>
    <w:rsid w:val="00BC5D52"/>
    <w:pPr>
      <w:keepNext/>
      <w:spacing w:before="240" w:after="60" w:line="240" w:lineRule="auto"/>
      <w:ind w:firstLine="709"/>
      <w:jc w:val="both"/>
      <w:outlineLvl w:val="3"/>
    </w:pPr>
    <w:rPr>
      <w:rFonts w:ascii="Calibri" w:eastAsia="Calibri" w:hAnsi="Calibri" w:cs="Times New Roman"/>
      <w:b/>
      <w:bCs/>
      <w:kern w:val="2"/>
      <w:sz w:val="28"/>
      <w:szCs w:val="28"/>
    </w:rPr>
  </w:style>
  <w:style w:type="paragraph" w:styleId="5">
    <w:name w:val="heading 5"/>
    <w:basedOn w:val="a0"/>
    <w:next w:val="a0"/>
    <w:link w:val="50"/>
    <w:qFormat/>
    <w:rsid w:val="00BC5D52"/>
    <w:pPr>
      <w:keepNext/>
      <w:keepLines/>
      <w:spacing w:before="200" w:after="0" w:line="360" w:lineRule="auto"/>
      <w:ind w:firstLine="709"/>
      <w:jc w:val="both"/>
      <w:outlineLvl w:val="4"/>
    </w:pPr>
    <w:rPr>
      <w:rFonts w:ascii="Cambria" w:eastAsia="Calibri" w:hAnsi="Cambria" w:cs="Times New Roman"/>
      <w:color w:val="243F60"/>
      <w:kern w:val="2"/>
      <w:sz w:val="24"/>
      <w:szCs w:val="24"/>
      <w:lang w:eastAsia="en-US"/>
    </w:rPr>
  </w:style>
  <w:style w:type="paragraph" w:styleId="6">
    <w:name w:val="heading 6"/>
    <w:basedOn w:val="a0"/>
    <w:next w:val="a0"/>
    <w:link w:val="60"/>
    <w:qFormat/>
    <w:rsid w:val="00BC5D52"/>
    <w:pPr>
      <w:keepNext/>
      <w:spacing w:after="0" w:line="360" w:lineRule="auto"/>
      <w:ind w:firstLine="708"/>
      <w:jc w:val="both"/>
      <w:outlineLvl w:val="5"/>
    </w:pPr>
    <w:rPr>
      <w:rFonts w:ascii="Times New Roman" w:eastAsia="Times New Roman" w:hAnsi="Times New Roman" w:cs="Times New Roman"/>
      <w:b/>
      <w:sz w:val="24"/>
      <w:szCs w:val="24"/>
    </w:rPr>
  </w:style>
  <w:style w:type="paragraph" w:styleId="7">
    <w:name w:val="heading 7"/>
    <w:basedOn w:val="a0"/>
    <w:next w:val="a0"/>
    <w:link w:val="70"/>
    <w:unhideWhenUsed/>
    <w:qFormat/>
    <w:rsid w:val="00BC5D52"/>
    <w:pPr>
      <w:spacing w:before="240" w:after="60" w:line="360" w:lineRule="auto"/>
      <w:ind w:firstLine="709"/>
      <w:jc w:val="both"/>
      <w:outlineLvl w:val="6"/>
    </w:pPr>
    <w:rPr>
      <w:rFonts w:ascii="Calibri" w:eastAsia="Times New Roman" w:hAnsi="Calibri" w:cs="Times New Roman"/>
      <w:kern w:val="2"/>
      <w:sz w:val="24"/>
      <w:szCs w:val="24"/>
      <w:lang w:eastAsia="en-US"/>
    </w:rPr>
  </w:style>
  <w:style w:type="paragraph" w:styleId="8">
    <w:name w:val="heading 8"/>
    <w:basedOn w:val="a0"/>
    <w:next w:val="a0"/>
    <w:link w:val="80"/>
    <w:qFormat/>
    <w:rsid w:val="00BC5D52"/>
    <w:pPr>
      <w:spacing w:before="240" w:after="60" w:line="240" w:lineRule="auto"/>
      <w:outlineLvl w:val="7"/>
    </w:pPr>
    <w:rPr>
      <w:rFonts w:ascii="Times New Roman" w:eastAsia="Times New Roman" w:hAnsi="Times New Roman" w:cs="Times New Roman"/>
      <w:i/>
      <w:iCs/>
      <w:sz w:val="24"/>
      <w:szCs w:val="24"/>
      <w:lang w:val="en-US"/>
    </w:rPr>
  </w:style>
  <w:style w:type="paragraph" w:styleId="9">
    <w:name w:val="heading 9"/>
    <w:basedOn w:val="a0"/>
    <w:next w:val="a0"/>
    <w:link w:val="90"/>
    <w:qFormat/>
    <w:rsid w:val="00BC5D52"/>
    <w:pPr>
      <w:keepNext/>
      <w:spacing w:after="0" w:line="360" w:lineRule="auto"/>
      <w:ind w:firstLine="851"/>
      <w:jc w:val="center"/>
      <w:outlineLvl w:val="8"/>
    </w:pPr>
    <w:rPr>
      <w:rFonts w:ascii="Times New Roman" w:eastAsia="Times New Roman" w:hAnsi="Times New Roman" w:cs="Times New Roman"/>
      <w:b/>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Title">
    <w:name w:val="ConsTitle"/>
    <w:rsid w:val="00BC5D5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s1">
    <w:name w:val="s1"/>
    <w:basedOn w:val="a1"/>
    <w:rsid w:val="00BC5D52"/>
  </w:style>
  <w:style w:type="paragraph" w:customStyle="1" w:styleId="p3">
    <w:name w:val="p3"/>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Т3 Знак"/>
    <w:basedOn w:val="a1"/>
    <w:link w:val="1"/>
    <w:rsid w:val="00BC5D52"/>
    <w:rPr>
      <w:rFonts w:ascii="Arial" w:eastAsia="Calibri" w:hAnsi="Arial" w:cs="Arial"/>
      <w:b/>
      <w:bCs/>
      <w:kern w:val="32"/>
      <w:sz w:val="32"/>
      <w:szCs w:val="32"/>
    </w:rPr>
  </w:style>
  <w:style w:type="character" w:customStyle="1" w:styleId="22">
    <w:name w:val="Заголовок 2 Знак"/>
    <w:aliases w:val="Т4 Знак,OG Heading 2 Знак"/>
    <w:basedOn w:val="a1"/>
    <w:link w:val="21"/>
    <w:rsid w:val="00BC5D52"/>
    <w:rPr>
      <w:rFonts w:ascii="Arial" w:eastAsia="Calibri" w:hAnsi="Arial" w:cs="Arial"/>
      <w:b/>
      <w:bCs/>
      <w:i/>
      <w:iCs/>
      <w:kern w:val="2"/>
      <w:sz w:val="28"/>
      <w:szCs w:val="28"/>
    </w:rPr>
  </w:style>
  <w:style w:type="character" w:customStyle="1" w:styleId="30">
    <w:name w:val="Заголовок 3 Знак"/>
    <w:aliases w:val="Tab Знак,ПодЗаголовок Знак"/>
    <w:basedOn w:val="a1"/>
    <w:link w:val="3"/>
    <w:uiPriority w:val="9"/>
    <w:rsid w:val="00BC5D52"/>
    <w:rPr>
      <w:rFonts w:ascii="Cambria" w:eastAsia="Calibri" w:hAnsi="Cambria" w:cs="Times New Roman"/>
      <w:b/>
      <w:bCs/>
      <w:color w:val="4F81BD"/>
      <w:kern w:val="2"/>
      <w:sz w:val="24"/>
      <w:szCs w:val="24"/>
      <w:lang w:eastAsia="en-US"/>
    </w:rPr>
  </w:style>
  <w:style w:type="character" w:customStyle="1" w:styleId="40">
    <w:name w:val="Заголовок 4 Знак"/>
    <w:basedOn w:val="a1"/>
    <w:link w:val="4"/>
    <w:uiPriority w:val="99"/>
    <w:rsid w:val="00BC5D52"/>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BC5D52"/>
    <w:rPr>
      <w:rFonts w:ascii="Cambria" w:eastAsia="Calibri" w:hAnsi="Cambria" w:cs="Times New Roman"/>
      <w:color w:val="243F60"/>
      <w:kern w:val="2"/>
      <w:sz w:val="24"/>
      <w:szCs w:val="24"/>
      <w:lang w:eastAsia="en-US"/>
    </w:rPr>
  </w:style>
  <w:style w:type="character" w:customStyle="1" w:styleId="70">
    <w:name w:val="Заголовок 7 Знак"/>
    <w:basedOn w:val="a1"/>
    <w:link w:val="7"/>
    <w:rsid w:val="00BC5D52"/>
    <w:rPr>
      <w:rFonts w:ascii="Calibri" w:eastAsia="Times New Roman" w:hAnsi="Calibri" w:cs="Times New Roman"/>
      <w:kern w:val="2"/>
      <w:sz w:val="24"/>
      <w:szCs w:val="24"/>
      <w:lang w:eastAsia="en-US"/>
    </w:rPr>
  </w:style>
  <w:style w:type="character" w:customStyle="1" w:styleId="80">
    <w:name w:val="Заголовок 8 Знак"/>
    <w:basedOn w:val="a1"/>
    <w:link w:val="8"/>
    <w:rsid w:val="00BC5D52"/>
    <w:rPr>
      <w:rFonts w:ascii="Times New Roman" w:eastAsia="Times New Roman" w:hAnsi="Times New Roman" w:cs="Times New Roman"/>
      <w:i/>
      <w:iCs/>
      <w:sz w:val="24"/>
      <w:szCs w:val="24"/>
      <w:lang w:val="en-US"/>
    </w:rPr>
  </w:style>
  <w:style w:type="paragraph" w:styleId="a4">
    <w:name w:val="Document Map"/>
    <w:basedOn w:val="a0"/>
    <w:link w:val="a5"/>
    <w:rsid w:val="00BC5D52"/>
    <w:pPr>
      <w:spacing w:after="0" w:line="240" w:lineRule="auto"/>
      <w:ind w:firstLine="709"/>
      <w:jc w:val="both"/>
    </w:pPr>
    <w:rPr>
      <w:rFonts w:ascii="Tahoma" w:eastAsia="Times New Roman" w:hAnsi="Tahoma" w:cs="Tahoma"/>
      <w:kern w:val="2"/>
      <w:sz w:val="16"/>
      <w:szCs w:val="16"/>
      <w:lang w:eastAsia="en-US"/>
    </w:rPr>
  </w:style>
  <w:style w:type="character" w:customStyle="1" w:styleId="a5">
    <w:name w:val="Схема документа Знак"/>
    <w:basedOn w:val="a1"/>
    <w:link w:val="a4"/>
    <w:uiPriority w:val="99"/>
    <w:rsid w:val="00BC5D52"/>
    <w:rPr>
      <w:rFonts w:ascii="Tahoma" w:eastAsia="Times New Roman" w:hAnsi="Tahoma" w:cs="Tahoma"/>
      <w:kern w:val="2"/>
      <w:sz w:val="16"/>
      <w:szCs w:val="16"/>
      <w:lang w:eastAsia="en-US"/>
    </w:rPr>
  </w:style>
  <w:style w:type="paragraph" w:customStyle="1" w:styleId="11">
    <w:name w:val="Абзац списка1"/>
    <w:basedOn w:val="a0"/>
    <w:qFormat/>
    <w:rsid w:val="00BC5D52"/>
    <w:pPr>
      <w:spacing w:after="0" w:line="360" w:lineRule="auto"/>
      <w:ind w:left="720" w:firstLine="709"/>
      <w:jc w:val="both"/>
    </w:pPr>
    <w:rPr>
      <w:rFonts w:ascii="Times New Roman" w:eastAsia="Times New Roman" w:hAnsi="Times New Roman" w:cs="Times New Roman"/>
      <w:kern w:val="2"/>
      <w:sz w:val="24"/>
      <w:szCs w:val="24"/>
      <w:lang w:eastAsia="en-US"/>
    </w:rPr>
  </w:style>
  <w:style w:type="character" w:customStyle="1" w:styleId="41">
    <w:name w:val="Заголовок 4 Знак1"/>
    <w:aliases w:val="Tab_name Знак Знак"/>
    <w:basedOn w:val="a1"/>
    <w:link w:val="4"/>
    <w:locked/>
    <w:rsid w:val="00BC5D52"/>
    <w:rPr>
      <w:rFonts w:ascii="Calibri" w:eastAsia="Calibri" w:hAnsi="Calibri" w:cs="Times New Roman"/>
      <w:b/>
      <w:bCs/>
      <w:kern w:val="2"/>
      <w:sz w:val="28"/>
      <w:szCs w:val="28"/>
    </w:rPr>
  </w:style>
  <w:style w:type="paragraph" w:styleId="a6">
    <w:name w:val="header"/>
    <w:aliases w:val="ВерхКолонтитул"/>
    <w:basedOn w:val="a0"/>
    <w:link w:val="a7"/>
    <w:rsid w:val="00BC5D52"/>
    <w:pPr>
      <w:tabs>
        <w:tab w:val="center" w:pos="4677"/>
        <w:tab w:val="right" w:pos="9355"/>
      </w:tabs>
      <w:spacing w:after="0" w:line="240" w:lineRule="auto"/>
      <w:ind w:firstLine="709"/>
      <w:jc w:val="both"/>
    </w:pPr>
    <w:rPr>
      <w:rFonts w:ascii="Times New Roman" w:eastAsia="Times New Roman" w:hAnsi="Times New Roman" w:cs="Times New Roman"/>
      <w:kern w:val="2"/>
      <w:sz w:val="24"/>
      <w:szCs w:val="24"/>
      <w:lang w:eastAsia="en-US"/>
    </w:rPr>
  </w:style>
  <w:style w:type="character" w:customStyle="1" w:styleId="a7">
    <w:name w:val="Верхний колонтитул Знак"/>
    <w:aliases w:val="ВерхКолонтитул Знак"/>
    <w:basedOn w:val="a1"/>
    <w:link w:val="a6"/>
    <w:uiPriority w:val="99"/>
    <w:rsid w:val="00BC5D52"/>
    <w:rPr>
      <w:rFonts w:ascii="Times New Roman" w:eastAsia="Times New Roman" w:hAnsi="Times New Roman" w:cs="Times New Roman"/>
      <w:kern w:val="2"/>
      <w:sz w:val="24"/>
      <w:szCs w:val="24"/>
      <w:lang w:eastAsia="en-US"/>
    </w:rPr>
  </w:style>
  <w:style w:type="paragraph" w:styleId="a8">
    <w:name w:val="footer"/>
    <w:basedOn w:val="a0"/>
    <w:link w:val="a9"/>
    <w:uiPriority w:val="99"/>
    <w:rsid w:val="00BC5D52"/>
    <w:pPr>
      <w:tabs>
        <w:tab w:val="center" w:pos="4677"/>
        <w:tab w:val="right" w:pos="9355"/>
      </w:tabs>
      <w:spacing w:after="0" w:line="240" w:lineRule="auto"/>
      <w:ind w:firstLine="709"/>
      <w:jc w:val="both"/>
    </w:pPr>
    <w:rPr>
      <w:rFonts w:ascii="Times New Roman" w:eastAsia="Times New Roman" w:hAnsi="Times New Roman" w:cs="Times New Roman"/>
      <w:kern w:val="2"/>
      <w:sz w:val="24"/>
      <w:szCs w:val="24"/>
      <w:lang w:eastAsia="en-US"/>
    </w:rPr>
  </w:style>
  <w:style w:type="character" w:customStyle="1" w:styleId="a9">
    <w:name w:val="Нижний колонтитул Знак"/>
    <w:basedOn w:val="a1"/>
    <w:link w:val="a8"/>
    <w:uiPriority w:val="99"/>
    <w:rsid w:val="00BC5D52"/>
    <w:rPr>
      <w:rFonts w:ascii="Times New Roman" w:eastAsia="Times New Roman" w:hAnsi="Times New Roman" w:cs="Times New Roman"/>
      <w:kern w:val="2"/>
      <w:sz w:val="24"/>
      <w:szCs w:val="24"/>
      <w:lang w:eastAsia="en-US"/>
    </w:rPr>
  </w:style>
  <w:style w:type="character" w:styleId="aa">
    <w:name w:val="Hyperlink"/>
    <w:basedOn w:val="a1"/>
    <w:uiPriority w:val="99"/>
    <w:rsid w:val="00BC5D52"/>
    <w:rPr>
      <w:rFonts w:cs="Times New Roman"/>
      <w:color w:val="0000FF"/>
      <w:u w:val="single"/>
    </w:rPr>
  </w:style>
  <w:style w:type="paragraph" w:styleId="12">
    <w:name w:val="toc 1"/>
    <w:basedOn w:val="a0"/>
    <w:next w:val="a0"/>
    <w:autoRedefine/>
    <w:uiPriority w:val="39"/>
    <w:qFormat/>
    <w:rsid w:val="00BC5D52"/>
    <w:pPr>
      <w:tabs>
        <w:tab w:val="right" w:leader="dot" w:pos="9345"/>
      </w:tabs>
      <w:spacing w:after="0" w:line="240" w:lineRule="auto"/>
      <w:ind w:left="284" w:hanging="284"/>
      <w:jc w:val="both"/>
    </w:pPr>
    <w:rPr>
      <w:rFonts w:ascii="Times New Roman" w:eastAsia="Calibri" w:hAnsi="Times New Roman" w:cs="Times New Roman"/>
      <w:kern w:val="2"/>
      <w:sz w:val="24"/>
      <w:szCs w:val="24"/>
    </w:rPr>
  </w:style>
  <w:style w:type="paragraph" w:styleId="23">
    <w:name w:val="toc 2"/>
    <w:basedOn w:val="a0"/>
    <w:next w:val="a0"/>
    <w:autoRedefine/>
    <w:uiPriority w:val="39"/>
    <w:qFormat/>
    <w:rsid w:val="00BC5D52"/>
    <w:pPr>
      <w:tabs>
        <w:tab w:val="right" w:leader="dot" w:pos="9345"/>
      </w:tabs>
      <w:spacing w:after="0" w:line="240" w:lineRule="auto"/>
      <w:ind w:left="1134" w:hanging="469"/>
      <w:jc w:val="both"/>
    </w:pPr>
    <w:rPr>
      <w:rFonts w:ascii="Times New Roman" w:eastAsia="Calibri" w:hAnsi="Times New Roman" w:cs="Times New Roman"/>
      <w:kern w:val="2"/>
      <w:sz w:val="24"/>
      <w:szCs w:val="24"/>
    </w:rPr>
  </w:style>
  <w:style w:type="paragraph" w:styleId="31">
    <w:name w:val="toc 3"/>
    <w:basedOn w:val="a0"/>
    <w:next w:val="a0"/>
    <w:autoRedefine/>
    <w:uiPriority w:val="39"/>
    <w:qFormat/>
    <w:rsid w:val="00BC5D52"/>
    <w:pPr>
      <w:tabs>
        <w:tab w:val="left" w:pos="1134"/>
        <w:tab w:val="right" w:leader="dot" w:pos="9345"/>
      </w:tabs>
      <w:spacing w:after="0" w:line="240" w:lineRule="auto"/>
      <w:ind w:left="1134" w:hanging="654"/>
      <w:jc w:val="both"/>
    </w:pPr>
    <w:rPr>
      <w:rFonts w:ascii="Times New Roman" w:eastAsia="Calibri" w:hAnsi="Times New Roman" w:cs="Times New Roman"/>
      <w:kern w:val="2"/>
      <w:sz w:val="24"/>
      <w:szCs w:val="24"/>
    </w:rPr>
  </w:style>
  <w:style w:type="paragraph" w:styleId="42">
    <w:name w:val="toc 4"/>
    <w:basedOn w:val="a0"/>
    <w:next w:val="a0"/>
    <w:autoRedefine/>
    <w:uiPriority w:val="39"/>
    <w:rsid w:val="00BC5D52"/>
    <w:pPr>
      <w:spacing w:after="100" w:line="360" w:lineRule="auto"/>
      <w:ind w:left="660" w:firstLine="709"/>
      <w:jc w:val="both"/>
    </w:pPr>
    <w:rPr>
      <w:rFonts w:ascii="Times New Roman" w:eastAsia="Calibri" w:hAnsi="Times New Roman" w:cs="Times New Roman"/>
      <w:kern w:val="2"/>
      <w:sz w:val="24"/>
      <w:szCs w:val="24"/>
    </w:rPr>
  </w:style>
  <w:style w:type="paragraph" w:styleId="51">
    <w:name w:val="toc 5"/>
    <w:basedOn w:val="a0"/>
    <w:next w:val="a0"/>
    <w:autoRedefine/>
    <w:rsid w:val="00BC5D52"/>
    <w:pPr>
      <w:spacing w:after="100" w:line="360" w:lineRule="auto"/>
      <w:ind w:left="880" w:firstLine="709"/>
      <w:jc w:val="both"/>
    </w:pPr>
    <w:rPr>
      <w:rFonts w:ascii="Times New Roman" w:eastAsia="Calibri" w:hAnsi="Times New Roman" w:cs="Times New Roman"/>
      <w:kern w:val="2"/>
      <w:sz w:val="24"/>
      <w:szCs w:val="24"/>
    </w:rPr>
  </w:style>
  <w:style w:type="paragraph" w:styleId="61">
    <w:name w:val="toc 6"/>
    <w:basedOn w:val="a0"/>
    <w:next w:val="a0"/>
    <w:autoRedefine/>
    <w:rsid w:val="00BC5D52"/>
    <w:pPr>
      <w:spacing w:after="100" w:line="360" w:lineRule="auto"/>
      <w:ind w:left="1100" w:firstLine="709"/>
      <w:jc w:val="both"/>
    </w:pPr>
    <w:rPr>
      <w:rFonts w:ascii="Times New Roman" w:eastAsia="Calibri" w:hAnsi="Times New Roman" w:cs="Times New Roman"/>
      <w:kern w:val="2"/>
      <w:sz w:val="24"/>
      <w:szCs w:val="24"/>
    </w:rPr>
  </w:style>
  <w:style w:type="paragraph" w:styleId="71">
    <w:name w:val="toc 7"/>
    <w:basedOn w:val="a0"/>
    <w:next w:val="a0"/>
    <w:autoRedefine/>
    <w:uiPriority w:val="39"/>
    <w:rsid w:val="00BC5D52"/>
    <w:pPr>
      <w:spacing w:after="100" w:line="360" w:lineRule="auto"/>
      <w:ind w:left="1320" w:firstLine="709"/>
      <w:jc w:val="both"/>
    </w:pPr>
    <w:rPr>
      <w:rFonts w:ascii="Times New Roman" w:eastAsia="Calibri" w:hAnsi="Times New Roman" w:cs="Times New Roman"/>
      <w:kern w:val="2"/>
      <w:sz w:val="24"/>
      <w:szCs w:val="24"/>
    </w:rPr>
  </w:style>
  <w:style w:type="paragraph" w:styleId="81">
    <w:name w:val="toc 8"/>
    <w:basedOn w:val="a0"/>
    <w:next w:val="a0"/>
    <w:autoRedefine/>
    <w:rsid w:val="00BC5D52"/>
    <w:pPr>
      <w:spacing w:after="100" w:line="360" w:lineRule="auto"/>
      <w:ind w:left="1540" w:firstLine="709"/>
      <w:jc w:val="both"/>
    </w:pPr>
    <w:rPr>
      <w:rFonts w:ascii="Times New Roman" w:eastAsia="Calibri" w:hAnsi="Times New Roman" w:cs="Times New Roman"/>
      <w:kern w:val="2"/>
      <w:sz w:val="24"/>
      <w:szCs w:val="24"/>
    </w:rPr>
  </w:style>
  <w:style w:type="paragraph" w:styleId="91">
    <w:name w:val="toc 9"/>
    <w:basedOn w:val="a0"/>
    <w:next w:val="a0"/>
    <w:autoRedefine/>
    <w:rsid w:val="00BC5D52"/>
    <w:pPr>
      <w:spacing w:after="100" w:line="360" w:lineRule="auto"/>
      <w:ind w:left="1760" w:firstLine="709"/>
      <w:jc w:val="both"/>
    </w:pPr>
    <w:rPr>
      <w:rFonts w:ascii="Times New Roman" w:eastAsia="Calibri" w:hAnsi="Times New Roman" w:cs="Times New Roman"/>
      <w:kern w:val="2"/>
      <w:sz w:val="24"/>
      <w:szCs w:val="24"/>
    </w:rPr>
  </w:style>
  <w:style w:type="paragraph" w:customStyle="1" w:styleId="2TimesNewRoman1212">
    <w:name w:val="Стиль Заголовок 2 + Times New Roman 12 пт После:  12 пт кернинг ..."/>
    <w:basedOn w:val="21"/>
    <w:uiPriority w:val="99"/>
    <w:rsid w:val="00BC5D52"/>
    <w:pPr>
      <w:spacing w:after="240" w:line="360" w:lineRule="auto"/>
      <w:jc w:val="center"/>
    </w:pPr>
    <w:rPr>
      <w:rFonts w:ascii="Times New Roman" w:hAnsi="Times New Roman" w:cs="Times New Roman"/>
      <w:kern w:val="32"/>
      <w:sz w:val="24"/>
      <w:szCs w:val="20"/>
      <w:lang w:eastAsia="en-US"/>
    </w:rPr>
  </w:style>
  <w:style w:type="character" w:styleId="ab">
    <w:name w:val="annotation reference"/>
    <w:basedOn w:val="a1"/>
    <w:rsid w:val="00BC5D52"/>
    <w:rPr>
      <w:rFonts w:cs="Times New Roman"/>
      <w:sz w:val="16"/>
      <w:szCs w:val="16"/>
    </w:rPr>
  </w:style>
  <w:style w:type="paragraph" w:styleId="ac">
    <w:name w:val="annotation text"/>
    <w:basedOn w:val="a0"/>
    <w:link w:val="ad"/>
    <w:rsid w:val="00BC5D52"/>
    <w:pPr>
      <w:spacing w:after="0" w:line="240" w:lineRule="auto"/>
      <w:ind w:firstLine="709"/>
      <w:jc w:val="both"/>
    </w:pPr>
    <w:rPr>
      <w:rFonts w:ascii="Times New Roman" w:eastAsia="Times New Roman" w:hAnsi="Times New Roman" w:cs="Times New Roman"/>
      <w:kern w:val="2"/>
      <w:sz w:val="20"/>
      <w:szCs w:val="20"/>
      <w:lang w:eastAsia="en-US"/>
    </w:rPr>
  </w:style>
  <w:style w:type="character" w:customStyle="1" w:styleId="ad">
    <w:name w:val="Текст примечания Знак"/>
    <w:basedOn w:val="a1"/>
    <w:link w:val="ac"/>
    <w:rsid w:val="00BC5D52"/>
    <w:rPr>
      <w:rFonts w:ascii="Times New Roman" w:eastAsia="Times New Roman" w:hAnsi="Times New Roman" w:cs="Times New Roman"/>
      <w:kern w:val="2"/>
      <w:sz w:val="20"/>
      <w:szCs w:val="20"/>
      <w:lang w:eastAsia="en-US"/>
    </w:rPr>
  </w:style>
  <w:style w:type="paragraph" w:styleId="ae">
    <w:name w:val="annotation subject"/>
    <w:basedOn w:val="ac"/>
    <w:next w:val="ac"/>
    <w:link w:val="af"/>
    <w:semiHidden/>
    <w:rsid w:val="00BC5D52"/>
    <w:rPr>
      <w:b/>
      <w:bCs/>
    </w:rPr>
  </w:style>
  <w:style w:type="character" w:customStyle="1" w:styleId="af">
    <w:name w:val="Тема примечания Знак"/>
    <w:basedOn w:val="ad"/>
    <w:link w:val="ae"/>
    <w:uiPriority w:val="99"/>
    <w:semiHidden/>
    <w:rsid w:val="00BC5D52"/>
    <w:rPr>
      <w:b/>
      <w:bCs/>
    </w:rPr>
  </w:style>
  <w:style w:type="paragraph" w:styleId="af0">
    <w:name w:val="Balloon Text"/>
    <w:basedOn w:val="a0"/>
    <w:link w:val="af1"/>
    <w:rsid w:val="00BC5D52"/>
    <w:pPr>
      <w:spacing w:after="0" w:line="240" w:lineRule="auto"/>
      <w:ind w:firstLine="709"/>
      <w:jc w:val="both"/>
    </w:pPr>
    <w:rPr>
      <w:rFonts w:ascii="Tahoma" w:eastAsia="Times New Roman" w:hAnsi="Tahoma" w:cs="Tahoma"/>
      <w:kern w:val="2"/>
      <w:sz w:val="16"/>
      <w:szCs w:val="16"/>
      <w:lang w:eastAsia="en-US"/>
    </w:rPr>
  </w:style>
  <w:style w:type="character" w:customStyle="1" w:styleId="af1">
    <w:name w:val="Текст выноски Знак"/>
    <w:basedOn w:val="a1"/>
    <w:link w:val="af0"/>
    <w:rsid w:val="00BC5D52"/>
    <w:rPr>
      <w:rFonts w:ascii="Tahoma" w:eastAsia="Times New Roman" w:hAnsi="Tahoma" w:cs="Tahoma"/>
      <w:kern w:val="2"/>
      <w:sz w:val="16"/>
      <w:szCs w:val="16"/>
      <w:lang w:eastAsia="en-US"/>
    </w:rPr>
  </w:style>
  <w:style w:type="paragraph" w:customStyle="1" w:styleId="ConsPlusNormal">
    <w:name w:val="ConsPlusNormal"/>
    <w:rsid w:val="00BC5D52"/>
    <w:pPr>
      <w:widowControl w:val="0"/>
      <w:autoSpaceDE w:val="0"/>
      <w:autoSpaceDN w:val="0"/>
      <w:adjustRightInd w:val="0"/>
      <w:spacing w:after="0" w:line="240" w:lineRule="auto"/>
      <w:ind w:firstLine="720"/>
      <w:jc w:val="both"/>
    </w:pPr>
    <w:rPr>
      <w:rFonts w:ascii="Arial" w:eastAsia="Calibri" w:hAnsi="Arial" w:cs="Arial"/>
      <w:sz w:val="20"/>
      <w:szCs w:val="20"/>
    </w:rPr>
  </w:style>
  <w:style w:type="character" w:styleId="af2">
    <w:name w:val="page number"/>
    <w:basedOn w:val="a1"/>
    <w:rsid w:val="00BC5D52"/>
    <w:rPr>
      <w:rFonts w:cs="Times New Roman"/>
    </w:rPr>
  </w:style>
  <w:style w:type="paragraph" w:customStyle="1" w:styleId="13">
    <w:name w:val="Знак Знак Знак Знак Знак1 Знак Знак Знак Знак"/>
    <w:basedOn w:val="a0"/>
    <w:rsid w:val="00BC5D52"/>
    <w:pPr>
      <w:widowControl w:val="0"/>
      <w:adjustRightInd w:val="0"/>
      <w:spacing w:after="160" w:line="240" w:lineRule="exact"/>
      <w:ind w:firstLine="709"/>
      <w:jc w:val="right"/>
    </w:pPr>
    <w:rPr>
      <w:rFonts w:ascii="Times New Roman" w:eastAsia="Calibri" w:hAnsi="Times New Roman" w:cs="Times New Roman"/>
      <w:sz w:val="20"/>
      <w:szCs w:val="20"/>
      <w:lang w:val="en-GB" w:eastAsia="en-US"/>
    </w:rPr>
  </w:style>
  <w:style w:type="paragraph" w:customStyle="1" w:styleId="rvps59">
    <w:name w:val="rvps59"/>
    <w:basedOn w:val="a0"/>
    <w:rsid w:val="00BC5D52"/>
    <w:pPr>
      <w:spacing w:after="0" w:line="240" w:lineRule="auto"/>
      <w:ind w:firstLine="705"/>
      <w:jc w:val="both"/>
    </w:pPr>
    <w:rPr>
      <w:rFonts w:ascii="Times New Roman" w:eastAsia="Calibri" w:hAnsi="Times New Roman" w:cs="Times New Roman"/>
      <w:sz w:val="24"/>
      <w:szCs w:val="24"/>
    </w:rPr>
  </w:style>
  <w:style w:type="paragraph" w:customStyle="1" w:styleId="rvps61">
    <w:name w:val="rvps61"/>
    <w:basedOn w:val="a0"/>
    <w:rsid w:val="00BC5D52"/>
    <w:pPr>
      <w:spacing w:after="0" w:line="240" w:lineRule="auto"/>
      <w:ind w:firstLine="705"/>
      <w:jc w:val="center"/>
    </w:pPr>
    <w:rPr>
      <w:rFonts w:ascii="Times New Roman" w:eastAsia="Calibri" w:hAnsi="Times New Roman" w:cs="Times New Roman"/>
      <w:sz w:val="24"/>
      <w:szCs w:val="24"/>
    </w:rPr>
  </w:style>
  <w:style w:type="character" w:customStyle="1" w:styleId="rvts24">
    <w:name w:val="rvts24"/>
    <w:basedOn w:val="a1"/>
    <w:rsid w:val="00BC5D52"/>
    <w:rPr>
      <w:rFonts w:ascii="Times New Roman" w:hAnsi="Times New Roman" w:cs="Times New Roman"/>
      <w:sz w:val="24"/>
      <w:szCs w:val="24"/>
    </w:rPr>
  </w:style>
  <w:style w:type="paragraph" w:customStyle="1" w:styleId="af3">
    <w:name w:val="Заголовок статьи"/>
    <w:basedOn w:val="a0"/>
    <w:next w:val="a0"/>
    <w:rsid w:val="00BC5D52"/>
    <w:pPr>
      <w:widowControl w:val="0"/>
      <w:autoSpaceDE w:val="0"/>
      <w:autoSpaceDN w:val="0"/>
      <w:adjustRightInd w:val="0"/>
      <w:spacing w:after="0" w:line="240" w:lineRule="auto"/>
      <w:ind w:left="1612" w:hanging="892"/>
      <w:jc w:val="both"/>
    </w:pPr>
    <w:rPr>
      <w:rFonts w:ascii="Arial" w:eastAsia="Calibri" w:hAnsi="Arial" w:cs="Times New Roman"/>
      <w:sz w:val="20"/>
      <w:szCs w:val="20"/>
    </w:rPr>
  </w:style>
  <w:style w:type="paragraph" w:customStyle="1" w:styleId="rvps1">
    <w:name w:val="rvps1"/>
    <w:basedOn w:val="a0"/>
    <w:rsid w:val="00BC5D52"/>
    <w:pPr>
      <w:spacing w:after="0" w:line="240" w:lineRule="auto"/>
      <w:ind w:firstLine="709"/>
      <w:jc w:val="center"/>
    </w:pPr>
    <w:rPr>
      <w:rFonts w:ascii="Times New Roman" w:eastAsia="Calibri" w:hAnsi="Times New Roman" w:cs="Times New Roman"/>
      <w:sz w:val="24"/>
      <w:szCs w:val="24"/>
    </w:rPr>
  </w:style>
  <w:style w:type="character" w:customStyle="1" w:styleId="rvts21">
    <w:name w:val="rvts21"/>
    <w:basedOn w:val="a1"/>
    <w:rsid w:val="00BC5D52"/>
    <w:rPr>
      <w:rFonts w:ascii="Times New Roman" w:hAnsi="Times New Roman" w:cs="Times New Roman"/>
      <w:color w:val="000000"/>
      <w:sz w:val="24"/>
      <w:szCs w:val="24"/>
    </w:rPr>
  </w:style>
  <w:style w:type="character" w:customStyle="1" w:styleId="rvts97">
    <w:name w:val="rvts97"/>
    <w:basedOn w:val="a1"/>
    <w:rsid w:val="00BC5D52"/>
    <w:rPr>
      <w:rFonts w:ascii="Times New Roman" w:hAnsi="Times New Roman" w:cs="Times New Roman"/>
      <w:color w:val="000000"/>
      <w:sz w:val="24"/>
      <w:szCs w:val="24"/>
    </w:rPr>
  </w:style>
  <w:style w:type="paragraph" w:customStyle="1" w:styleId="rvps7">
    <w:name w:val="rvps7"/>
    <w:basedOn w:val="a0"/>
    <w:rsid w:val="00BC5D52"/>
    <w:pPr>
      <w:spacing w:after="0" w:line="240" w:lineRule="auto"/>
      <w:ind w:left="150" w:right="150" w:firstLine="709"/>
      <w:jc w:val="both"/>
    </w:pPr>
    <w:rPr>
      <w:rFonts w:ascii="Times New Roman" w:eastAsia="Calibri" w:hAnsi="Times New Roman" w:cs="Times New Roman"/>
      <w:sz w:val="24"/>
      <w:szCs w:val="24"/>
    </w:rPr>
  </w:style>
  <w:style w:type="paragraph" w:styleId="af4">
    <w:name w:val="Body Text"/>
    <w:aliases w:val="Основной текст Знак Знак Знак Знак, Знак Знак Знак,Таблица TEXT,Body single,bt,Body Text Char, Знак Знак, Знак"/>
    <w:basedOn w:val="a0"/>
    <w:link w:val="af5"/>
    <w:uiPriority w:val="99"/>
    <w:rsid w:val="00BC5D52"/>
    <w:pPr>
      <w:widowControl w:val="0"/>
      <w:spacing w:after="0" w:line="240" w:lineRule="auto"/>
      <w:jc w:val="center"/>
    </w:pPr>
    <w:rPr>
      <w:rFonts w:ascii="Times New Roman" w:eastAsia="Calibri" w:hAnsi="Times New Roman" w:cs="Times New Roman"/>
      <w:b/>
      <w:sz w:val="28"/>
      <w:szCs w:val="20"/>
    </w:rPr>
  </w:style>
  <w:style w:type="character" w:customStyle="1" w:styleId="af5">
    <w:name w:val="Основной текст Знак"/>
    <w:aliases w:val="Основной текст Знак Знак Знак Знак Знак, Знак Знак Знак Знак,Таблица TEXT Знак,Body single Знак,bt Знак,Body Text Char Знак, Знак Знак Знак1, Знак Знак1,Знак Знак Знак Знак"/>
    <w:basedOn w:val="a1"/>
    <w:link w:val="af4"/>
    <w:uiPriority w:val="99"/>
    <w:rsid w:val="00BC5D52"/>
    <w:rPr>
      <w:rFonts w:ascii="Times New Roman" w:eastAsia="Calibri" w:hAnsi="Times New Roman" w:cs="Times New Roman"/>
      <w:b/>
      <w:sz w:val="28"/>
      <w:szCs w:val="20"/>
    </w:rPr>
  </w:style>
  <w:style w:type="paragraph" w:styleId="af6">
    <w:name w:val="caption"/>
    <w:aliases w:val="Таблица"/>
    <w:basedOn w:val="a0"/>
    <w:next w:val="a0"/>
    <w:qFormat/>
    <w:rsid w:val="00BC5D52"/>
    <w:pPr>
      <w:spacing w:line="240" w:lineRule="auto"/>
    </w:pPr>
    <w:rPr>
      <w:rFonts w:ascii="Times New Roman" w:eastAsia="Times New Roman" w:hAnsi="Times New Roman" w:cs="Times New Roman"/>
      <w:b/>
      <w:bCs/>
      <w:color w:val="4F81BD"/>
      <w:kern w:val="2"/>
      <w:sz w:val="18"/>
      <w:szCs w:val="18"/>
      <w:lang w:eastAsia="en-US"/>
    </w:rPr>
  </w:style>
  <w:style w:type="paragraph" w:styleId="HTML">
    <w:name w:val="HTML Preformatted"/>
    <w:basedOn w:val="a0"/>
    <w:link w:val="HTML0"/>
    <w:uiPriority w:val="99"/>
    <w:rsid w:val="00BC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1"/>
    <w:link w:val="HTML"/>
    <w:uiPriority w:val="99"/>
    <w:rsid w:val="00BC5D52"/>
    <w:rPr>
      <w:rFonts w:ascii="Courier New" w:eastAsia="Calibri" w:hAnsi="Courier New" w:cs="Courier New"/>
      <w:sz w:val="20"/>
      <w:szCs w:val="20"/>
    </w:rPr>
  </w:style>
  <w:style w:type="paragraph" w:styleId="32">
    <w:name w:val="Body Text Indent 3"/>
    <w:basedOn w:val="a0"/>
    <w:link w:val="33"/>
    <w:rsid w:val="00BC5D52"/>
    <w:pPr>
      <w:spacing w:after="120" w:line="240" w:lineRule="auto"/>
      <w:ind w:left="283"/>
    </w:pPr>
    <w:rPr>
      <w:rFonts w:ascii="Times New Roman" w:eastAsia="Calibri" w:hAnsi="Times New Roman" w:cs="Times New Roman"/>
      <w:sz w:val="16"/>
      <w:szCs w:val="16"/>
      <w:lang w:val="en-US"/>
    </w:rPr>
  </w:style>
  <w:style w:type="character" w:customStyle="1" w:styleId="33">
    <w:name w:val="Основной текст с отступом 3 Знак"/>
    <w:basedOn w:val="a1"/>
    <w:link w:val="32"/>
    <w:rsid w:val="00BC5D52"/>
    <w:rPr>
      <w:rFonts w:ascii="Times New Roman" w:eastAsia="Calibri" w:hAnsi="Times New Roman" w:cs="Times New Roman"/>
      <w:sz w:val="16"/>
      <w:szCs w:val="16"/>
      <w:lang w:val="en-US"/>
    </w:rPr>
  </w:style>
  <w:style w:type="paragraph" w:styleId="24">
    <w:name w:val="Body Text Indent 2"/>
    <w:basedOn w:val="a0"/>
    <w:link w:val="25"/>
    <w:rsid w:val="00BC5D52"/>
    <w:pPr>
      <w:spacing w:after="120" w:line="480" w:lineRule="auto"/>
      <w:ind w:left="283"/>
    </w:pPr>
    <w:rPr>
      <w:rFonts w:ascii="Times New Roman" w:eastAsia="Calibri" w:hAnsi="Times New Roman" w:cs="Times New Roman"/>
      <w:sz w:val="24"/>
      <w:szCs w:val="24"/>
      <w:lang w:val="en-US"/>
    </w:rPr>
  </w:style>
  <w:style w:type="character" w:customStyle="1" w:styleId="25">
    <w:name w:val="Основной текст с отступом 2 Знак"/>
    <w:basedOn w:val="a1"/>
    <w:link w:val="24"/>
    <w:rsid w:val="00BC5D52"/>
    <w:rPr>
      <w:rFonts w:ascii="Times New Roman" w:eastAsia="Calibri" w:hAnsi="Times New Roman" w:cs="Times New Roman"/>
      <w:sz w:val="24"/>
      <w:szCs w:val="24"/>
      <w:lang w:val="en-US"/>
    </w:rPr>
  </w:style>
  <w:style w:type="paragraph" w:customStyle="1" w:styleId="14">
    <w:name w:val="Обычный1"/>
    <w:rsid w:val="00BC5D52"/>
    <w:pPr>
      <w:spacing w:after="0" w:line="240" w:lineRule="auto"/>
    </w:pPr>
    <w:rPr>
      <w:rFonts w:ascii="Times New Roman" w:eastAsia="Calibri" w:hAnsi="Times New Roman" w:cs="Times New Roman"/>
      <w:sz w:val="24"/>
      <w:szCs w:val="20"/>
    </w:rPr>
  </w:style>
  <w:style w:type="paragraph" w:customStyle="1" w:styleId="af7">
    <w:name w:val="основной текст"/>
    <w:basedOn w:val="a0"/>
    <w:rsid w:val="00BC5D52"/>
    <w:pPr>
      <w:spacing w:after="120" w:line="240" w:lineRule="auto"/>
      <w:ind w:firstLine="851"/>
      <w:jc w:val="both"/>
    </w:pPr>
    <w:rPr>
      <w:rFonts w:ascii="Arial" w:eastAsia="Calibri" w:hAnsi="Arial" w:cs="Times New Roman"/>
      <w:sz w:val="28"/>
      <w:szCs w:val="20"/>
    </w:rPr>
  </w:style>
  <w:style w:type="paragraph" w:customStyle="1" w:styleId="120">
    <w:name w:val="осн.текст 12 Знак"/>
    <w:basedOn w:val="a0"/>
    <w:link w:val="121"/>
    <w:rsid w:val="00BC5D52"/>
    <w:pPr>
      <w:spacing w:after="120" w:line="240" w:lineRule="auto"/>
      <w:ind w:firstLine="851"/>
      <w:jc w:val="both"/>
    </w:pPr>
    <w:rPr>
      <w:rFonts w:ascii="Arial" w:eastAsia="Calibri" w:hAnsi="Arial" w:cs="Times New Roman"/>
      <w:sz w:val="24"/>
      <w:szCs w:val="20"/>
    </w:rPr>
  </w:style>
  <w:style w:type="character" w:customStyle="1" w:styleId="121">
    <w:name w:val="осн.текст 12 Знак Знак"/>
    <w:basedOn w:val="a1"/>
    <w:link w:val="120"/>
    <w:locked/>
    <w:rsid w:val="00BC5D52"/>
    <w:rPr>
      <w:rFonts w:ascii="Arial" w:eastAsia="Calibri" w:hAnsi="Arial" w:cs="Times New Roman"/>
      <w:sz w:val="24"/>
      <w:szCs w:val="20"/>
    </w:rPr>
  </w:style>
  <w:style w:type="paragraph" w:customStyle="1" w:styleId="122">
    <w:name w:val="осн.текст 12"/>
    <w:basedOn w:val="a0"/>
    <w:rsid w:val="00BC5D52"/>
    <w:pPr>
      <w:spacing w:after="120" w:line="240" w:lineRule="auto"/>
      <w:ind w:firstLine="851"/>
      <w:jc w:val="both"/>
    </w:pPr>
    <w:rPr>
      <w:rFonts w:ascii="Arial" w:eastAsia="Calibri" w:hAnsi="Arial" w:cs="Times New Roman"/>
      <w:sz w:val="24"/>
      <w:szCs w:val="20"/>
    </w:rPr>
  </w:style>
  <w:style w:type="paragraph" w:customStyle="1" w:styleId="aHeader">
    <w:name w:val="a_Header"/>
    <w:basedOn w:val="a0"/>
    <w:rsid w:val="00BC5D52"/>
    <w:pPr>
      <w:tabs>
        <w:tab w:val="left" w:pos="1985"/>
      </w:tabs>
      <w:spacing w:after="60" w:line="240" w:lineRule="auto"/>
      <w:jc w:val="center"/>
    </w:pPr>
    <w:rPr>
      <w:rFonts w:ascii="Courier New" w:eastAsia="Calibri" w:hAnsi="Courier New" w:cs="Times New Roman"/>
      <w:sz w:val="24"/>
      <w:szCs w:val="20"/>
    </w:rPr>
  </w:style>
  <w:style w:type="paragraph" w:styleId="26">
    <w:name w:val="Body Text 2"/>
    <w:basedOn w:val="a0"/>
    <w:link w:val="27"/>
    <w:rsid w:val="00BC5D52"/>
    <w:pPr>
      <w:spacing w:after="120" w:line="480" w:lineRule="auto"/>
      <w:ind w:firstLine="709"/>
      <w:jc w:val="both"/>
    </w:pPr>
    <w:rPr>
      <w:rFonts w:ascii="Times New Roman" w:eastAsia="Times New Roman" w:hAnsi="Times New Roman" w:cs="Times New Roman"/>
      <w:kern w:val="2"/>
      <w:sz w:val="24"/>
      <w:szCs w:val="24"/>
      <w:lang w:eastAsia="en-US"/>
    </w:rPr>
  </w:style>
  <w:style w:type="character" w:customStyle="1" w:styleId="27">
    <w:name w:val="Основной текст 2 Знак"/>
    <w:basedOn w:val="a1"/>
    <w:link w:val="26"/>
    <w:rsid w:val="00BC5D52"/>
    <w:rPr>
      <w:rFonts w:ascii="Times New Roman" w:eastAsia="Times New Roman" w:hAnsi="Times New Roman" w:cs="Times New Roman"/>
      <w:kern w:val="2"/>
      <w:sz w:val="24"/>
      <w:szCs w:val="24"/>
      <w:lang w:eastAsia="en-US"/>
    </w:rPr>
  </w:style>
  <w:style w:type="paragraph" w:styleId="af8">
    <w:name w:val="Body Text Indent"/>
    <w:basedOn w:val="a0"/>
    <w:link w:val="af9"/>
    <w:rsid w:val="00BC5D52"/>
    <w:pPr>
      <w:spacing w:after="120" w:line="360" w:lineRule="auto"/>
      <w:ind w:left="283" w:firstLine="709"/>
      <w:jc w:val="both"/>
    </w:pPr>
    <w:rPr>
      <w:rFonts w:ascii="Times New Roman" w:eastAsia="Times New Roman" w:hAnsi="Times New Roman" w:cs="Times New Roman"/>
      <w:kern w:val="2"/>
      <w:sz w:val="24"/>
      <w:szCs w:val="24"/>
      <w:lang w:eastAsia="en-US"/>
    </w:rPr>
  </w:style>
  <w:style w:type="character" w:customStyle="1" w:styleId="af9">
    <w:name w:val="Основной текст с отступом Знак"/>
    <w:basedOn w:val="a1"/>
    <w:link w:val="af8"/>
    <w:rsid w:val="00BC5D52"/>
    <w:rPr>
      <w:rFonts w:ascii="Times New Roman" w:eastAsia="Times New Roman" w:hAnsi="Times New Roman" w:cs="Times New Roman"/>
      <w:kern w:val="2"/>
      <w:sz w:val="24"/>
      <w:szCs w:val="24"/>
      <w:lang w:eastAsia="en-US"/>
    </w:rPr>
  </w:style>
  <w:style w:type="paragraph" w:styleId="afa">
    <w:name w:val="Normal (Web)"/>
    <w:aliases w:val="Обычный (Web), Знак Знак22"/>
    <w:basedOn w:val="a0"/>
    <w:qFormat/>
    <w:rsid w:val="00BC5D52"/>
    <w:pPr>
      <w:spacing w:before="100" w:beforeAutospacing="1" w:after="100" w:afterAutospacing="1" w:line="240" w:lineRule="auto"/>
    </w:pPr>
    <w:rPr>
      <w:rFonts w:ascii="Times New Roman" w:eastAsia="Calibri" w:hAnsi="Times New Roman" w:cs="Times New Roman"/>
      <w:sz w:val="24"/>
      <w:szCs w:val="24"/>
    </w:rPr>
  </w:style>
  <w:style w:type="paragraph" w:customStyle="1" w:styleId="afb">
    <w:name w:val="основной текст Знак"/>
    <w:basedOn w:val="a0"/>
    <w:rsid w:val="00BC5D52"/>
    <w:pPr>
      <w:spacing w:after="120" w:line="240" w:lineRule="auto"/>
      <w:ind w:firstLine="851"/>
      <w:jc w:val="both"/>
    </w:pPr>
    <w:rPr>
      <w:rFonts w:ascii="Arial" w:eastAsia="Calibri" w:hAnsi="Arial" w:cs="Times New Roman"/>
      <w:sz w:val="28"/>
      <w:szCs w:val="20"/>
    </w:rPr>
  </w:style>
  <w:style w:type="paragraph" w:styleId="34">
    <w:name w:val="Body Text 3"/>
    <w:basedOn w:val="a0"/>
    <w:link w:val="35"/>
    <w:rsid w:val="00BC5D52"/>
    <w:pPr>
      <w:spacing w:after="120" w:line="240" w:lineRule="auto"/>
    </w:pPr>
    <w:rPr>
      <w:rFonts w:ascii="Times New Roman" w:eastAsia="Calibri" w:hAnsi="Times New Roman" w:cs="Times New Roman"/>
      <w:sz w:val="16"/>
      <w:szCs w:val="16"/>
      <w:lang w:val="en-US"/>
    </w:rPr>
  </w:style>
  <w:style w:type="character" w:customStyle="1" w:styleId="35">
    <w:name w:val="Основной текст 3 Знак"/>
    <w:basedOn w:val="a1"/>
    <w:link w:val="34"/>
    <w:rsid w:val="00BC5D52"/>
    <w:rPr>
      <w:rFonts w:ascii="Times New Roman" w:eastAsia="Calibri" w:hAnsi="Times New Roman" w:cs="Times New Roman"/>
      <w:sz w:val="16"/>
      <w:szCs w:val="16"/>
      <w:lang w:val="en-US"/>
    </w:rPr>
  </w:style>
  <w:style w:type="paragraph" w:customStyle="1" w:styleId="FR2">
    <w:name w:val="FR2"/>
    <w:rsid w:val="00BC5D52"/>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28">
    <w:name w:val="Обычный2"/>
    <w:rsid w:val="00BC5D52"/>
    <w:pPr>
      <w:spacing w:after="0" w:line="240" w:lineRule="auto"/>
    </w:pPr>
    <w:rPr>
      <w:rFonts w:ascii="Times New Roman" w:eastAsia="Calibri" w:hAnsi="Times New Roman" w:cs="Times New Roman"/>
      <w:sz w:val="24"/>
      <w:szCs w:val="20"/>
    </w:rPr>
  </w:style>
  <w:style w:type="paragraph" w:customStyle="1" w:styleId="afc">
    <w:name w:val="Знак Знак Знак"/>
    <w:basedOn w:val="a0"/>
    <w:rsid w:val="00BC5D52"/>
    <w:pPr>
      <w:widowControl w:val="0"/>
      <w:adjustRightInd w:val="0"/>
      <w:spacing w:after="160" w:line="240" w:lineRule="exact"/>
      <w:jc w:val="right"/>
    </w:pPr>
    <w:rPr>
      <w:rFonts w:ascii="Times New Roman" w:eastAsia="Calibri" w:hAnsi="Times New Roman" w:cs="Times New Roman"/>
      <w:sz w:val="20"/>
      <w:szCs w:val="20"/>
      <w:lang w:val="en-GB" w:eastAsia="en-US"/>
    </w:rPr>
  </w:style>
  <w:style w:type="paragraph" w:customStyle="1" w:styleId="text">
    <w:name w:val="text"/>
    <w:basedOn w:val="a0"/>
    <w:rsid w:val="00BC5D52"/>
    <w:pPr>
      <w:spacing w:after="0" w:line="240" w:lineRule="auto"/>
      <w:ind w:firstLine="567"/>
      <w:jc w:val="both"/>
    </w:pPr>
    <w:rPr>
      <w:rFonts w:ascii="Arial" w:eastAsia="Times New Roman" w:hAnsi="Arial" w:cs="Arial"/>
      <w:sz w:val="24"/>
      <w:szCs w:val="24"/>
    </w:rPr>
  </w:style>
  <w:style w:type="paragraph" w:customStyle="1" w:styleId="36">
    <w:name w:val="Верхний колонтит.3л"/>
    <w:basedOn w:val="a0"/>
    <w:rsid w:val="00BC5D52"/>
    <w:pPr>
      <w:tabs>
        <w:tab w:val="center" w:pos="4153"/>
        <w:tab w:val="right" w:pos="8306"/>
      </w:tabs>
      <w:spacing w:after="0" w:line="240" w:lineRule="auto"/>
    </w:pPr>
    <w:rPr>
      <w:rFonts w:ascii="Times New Roman" w:eastAsia="Times New Roman" w:hAnsi="Times New Roman" w:cs="Times New Roman"/>
      <w:sz w:val="26"/>
      <w:szCs w:val="20"/>
    </w:rPr>
  </w:style>
  <w:style w:type="paragraph" w:styleId="afd">
    <w:name w:val="Plain Text"/>
    <w:basedOn w:val="a0"/>
    <w:link w:val="afe"/>
    <w:rsid w:val="00BC5D52"/>
    <w:pPr>
      <w:spacing w:after="0" w:line="240" w:lineRule="auto"/>
    </w:pPr>
    <w:rPr>
      <w:rFonts w:ascii="Courier New" w:eastAsia="Times New Roman" w:hAnsi="Courier New" w:cs="Times New Roman"/>
      <w:sz w:val="20"/>
      <w:szCs w:val="20"/>
    </w:rPr>
  </w:style>
  <w:style w:type="character" w:customStyle="1" w:styleId="afe">
    <w:name w:val="Текст Знак"/>
    <w:basedOn w:val="a1"/>
    <w:link w:val="afd"/>
    <w:rsid w:val="00BC5D52"/>
    <w:rPr>
      <w:rFonts w:ascii="Courier New" w:eastAsia="Times New Roman" w:hAnsi="Courier New" w:cs="Times New Roman"/>
      <w:sz w:val="20"/>
      <w:szCs w:val="20"/>
    </w:rPr>
  </w:style>
  <w:style w:type="paragraph" w:customStyle="1" w:styleId="37">
    <w:name w:val="Обычный3"/>
    <w:rsid w:val="00BC5D52"/>
    <w:pPr>
      <w:spacing w:after="0" w:line="240" w:lineRule="auto"/>
    </w:pPr>
    <w:rPr>
      <w:rFonts w:ascii="Times New Roman" w:eastAsia="Times New Roman" w:hAnsi="Times New Roman" w:cs="Times New Roman"/>
      <w:sz w:val="24"/>
      <w:szCs w:val="20"/>
    </w:rPr>
  </w:style>
  <w:style w:type="paragraph" w:customStyle="1" w:styleId="310">
    <w:name w:val="Основной текст с отступом 31"/>
    <w:basedOn w:val="a0"/>
    <w:rsid w:val="00BC5D52"/>
    <w:pPr>
      <w:spacing w:after="0" w:line="240" w:lineRule="auto"/>
      <w:ind w:firstLine="709"/>
    </w:pPr>
    <w:rPr>
      <w:rFonts w:ascii="Times New Roman" w:eastAsia="Times New Roman" w:hAnsi="Times New Roman" w:cs="Times New Roman"/>
      <w:sz w:val="28"/>
      <w:szCs w:val="20"/>
    </w:rPr>
  </w:style>
  <w:style w:type="paragraph" w:customStyle="1" w:styleId="aff">
    <w:name w:val="Знак Знак Знак Знак Знак Знак Знак"/>
    <w:basedOn w:val="a0"/>
    <w:rsid w:val="00BC5D5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0">
    <w:name w:val="Знак"/>
    <w:basedOn w:val="a0"/>
    <w:rsid w:val="00BC5D52"/>
    <w:pPr>
      <w:widowControl w:val="0"/>
      <w:adjustRightInd w:val="0"/>
      <w:spacing w:after="160" w:line="240" w:lineRule="exact"/>
      <w:jc w:val="right"/>
    </w:pPr>
    <w:rPr>
      <w:rFonts w:ascii="Times New Roman" w:eastAsia="Calibri" w:hAnsi="Times New Roman" w:cs="Times New Roman"/>
      <w:sz w:val="20"/>
      <w:szCs w:val="20"/>
      <w:lang w:val="en-GB" w:eastAsia="en-US"/>
    </w:rPr>
  </w:style>
  <w:style w:type="paragraph" w:customStyle="1" w:styleId="aff1">
    <w:name w:val="Содержимое таблицы"/>
    <w:basedOn w:val="a0"/>
    <w:rsid w:val="00BC5D52"/>
    <w:pPr>
      <w:widowControl w:val="0"/>
      <w:suppressLineNumbers/>
      <w:suppressAutoHyphens/>
      <w:spacing w:after="0" w:line="240" w:lineRule="auto"/>
    </w:pPr>
    <w:rPr>
      <w:rFonts w:ascii="Times New Roman" w:eastAsia="Lucida Sans Unicode" w:hAnsi="Times New Roman" w:cs="Times New Roman"/>
      <w:kern w:val="1"/>
      <w:sz w:val="24"/>
      <w:szCs w:val="24"/>
      <w:lang w:eastAsia="en-US"/>
    </w:rPr>
  </w:style>
  <w:style w:type="paragraph" w:styleId="aff2">
    <w:name w:val="List Paragraph"/>
    <w:basedOn w:val="a0"/>
    <w:uiPriority w:val="34"/>
    <w:qFormat/>
    <w:rsid w:val="00BC5D52"/>
    <w:pPr>
      <w:ind w:left="720"/>
      <w:contextualSpacing/>
    </w:pPr>
    <w:rPr>
      <w:rFonts w:ascii="Times New Roman" w:eastAsia="Calibri" w:hAnsi="Times New Roman" w:cs="Times New Roman"/>
      <w:kern w:val="2"/>
      <w:sz w:val="24"/>
      <w:szCs w:val="24"/>
      <w:lang w:eastAsia="en-US"/>
    </w:rPr>
  </w:style>
  <w:style w:type="paragraph" w:customStyle="1" w:styleId="aff3">
    <w:name w:val="Подпись к рисунку"/>
    <w:basedOn w:val="af4"/>
    <w:rsid w:val="00BC5D52"/>
    <w:pPr>
      <w:widowControl/>
      <w:suppressAutoHyphens/>
    </w:pPr>
    <w:rPr>
      <w:rFonts w:eastAsia="Times New Roman"/>
      <w:b w:val="0"/>
      <w:sz w:val="24"/>
    </w:rPr>
  </w:style>
  <w:style w:type="character" w:customStyle="1" w:styleId="apple-converted-space">
    <w:name w:val="apple-converted-space"/>
    <w:basedOn w:val="a1"/>
    <w:rsid w:val="00BC5D52"/>
  </w:style>
  <w:style w:type="character" w:customStyle="1" w:styleId="grame">
    <w:name w:val="grame"/>
    <w:basedOn w:val="a1"/>
    <w:rsid w:val="00BC5D52"/>
  </w:style>
  <w:style w:type="paragraph" w:styleId="aff4">
    <w:name w:val="TOC Heading"/>
    <w:basedOn w:val="1"/>
    <w:next w:val="a0"/>
    <w:uiPriority w:val="39"/>
    <w:unhideWhenUsed/>
    <w:qFormat/>
    <w:rsid w:val="00BC5D52"/>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60">
    <w:name w:val="Заголовок 6 Знак"/>
    <w:basedOn w:val="a1"/>
    <w:link w:val="6"/>
    <w:rsid w:val="00BC5D52"/>
    <w:rPr>
      <w:rFonts w:ascii="Times New Roman" w:eastAsia="Times New Roman" w:hAnsi="Times New Roman" w:cs="Times New Roman"/>
      <w:b/>
      <w:sz w:val="24"/>
      <w:szCs w:val="24"/>
    </w:rPr>
  </w:style>
  <w:style w:type="character" w:customStyle="1" w:styleId="90">
    <w:name w:val="Заголовок 9 Знак"/>
    <w:basedOn w:val="a1"/>
    <w:link w:val="9"/>
    <w:rsid w:val="00BC5D52"/>
    <w:rPr>
      <w:rFonts w:ascii="Times New Roman" w:eastAsia="Times New Roman" w:hAnsi="Times New Roman" w:cs="Times New Roman"/>
      <w:b/>
      <w:sz w:val="24"/>
      <w:szCs w:val="20"/>
      <w:u w:val="single"/>
    </w:rPr>
  </w:style>
  <w:style w:type="paragraph" w:customStyle="1" w:styleId="ConsNormal">
    <w:name w:val="ConsNormal"/>
    <w:rsid w:val="00BC5D52"/>
    <w:pPr>
      <w:widowControl w:val="0"/>
      <w:autoSpaceDE w:val="0"/>
      <w:autoSpaceDN w:val="0"/>
      <w:adjustRightInd w:val="0"/>
      <w:spacing w:before="480" w:after="360" w:line="360" w:lineRule="auto"/>
      <w:ind w:left="357" w:firstLine="720"/>
      <w:jc w:val="center"/>
    </w:pPr>
    <w:rPr>
      <w:rFonts w:ascii="Arial" w:eastAsia="Times New Roman" w:hAnsi="Arial" w:cs="Arial"/>
      <w:sz w:val="24"/>
      <w:szCs w:val="24"/>
    </w:rPr>
  </w:style>
  <w:style w:type="character" w:customStyle="1" w:styleId="apple-style-span">
    <w:name w:val="apple-style-span"/>
    <w:basedOn w:val="a1"/>
    <w:rsid w:val="00BC5D52"/>
  </w:style>
  <w:style w:type="character" w:styleId="aff5">
    <w:name w:val="Strong"/>
    <w:basedOn w:val="a1"/>
    <w:qFormat/>
    <w:rsid w:val="00BC5D52"/>
    <w:rPr>
      <w:b/>
      <w:bCs/>
    </w:rPr>
  </w:style>
  <w:style w:type="paragraph" w:customStyle="1" w:styleId="43">
    <w:name w:val="Стиль4 Знак"/>
    <w:basedOn w:val="af8"/>
    <w:link w:val="44"/>
    <w:rsid w:val="00BC5D52"/>
    <w:pPr>
      <w:widowControl w:val="0"/>
      <w:spacing w:after="0"/>
      <w:ind w:left="0" w:firstLine="708"/>
    </w:pPr>
    <w:rPr>
      <w:kern w:val="0"/>
      <w:lang w:eastAsia="ru-RU"/>
    </w:rPr>
  </w:style>
  <w:style w:type="character" w:customStyle="1" w:styleId="44">
    <w:name w:val="Стиль4 Знак Знак"/>
    <w:basedOn w:val="a1"/>
    <w:link w:val="43"/>
    <w:locked/>
    <w:rsid w:val="00BC5D52"/>
    <w:rPr>
      <w:rFonts w:ascii="Times New Roman" w:eastAsia="Times New Roman" w:hAnsi="Times New Roman" w:cs="Times New Roman"/>
      <w:sz w:val="24"/>
      <w:szCs w:val="24"/>
    </w:rPr>
  </w:style>
  <w:style w:type="paragraph" w:customStyle="1" w:styleId="Style5">
    <w:name w:val="Style5"/>
    <w:basedOn w:val="a0"/>
    <w:uiPriority w:val="99"/>
    <w:rsid w:val="00BC5D52"/>
    <w:pPr>
      <w:widowControl w:val="0"/>
      <w:autoSpaceDE w:val="0"/>
      <w:autoSpaceDN w:val="0"/>
      <w:adjustRightInd w:val="0"/>
      <w:spacing w:after="0" w:line="156" w:lineRule="exact"/>
      <w:ind w:firstLine="851"/>
      <w:jc w:val="both"/>
    </w:pPr>
    <w:rPr>
      <w:rFonts w:ascii="Century Schoolbook" w:eastAsia="Times New Roman" w:hAnsi="Century Schoolbook" w:cs="Times New Roman"/>
      <w:sz w:val="24"/>
      <w:szCs w:val="24"/>
    </w:rPr>
  </w:style>
  <w:style w:type="character" w:customStyle="1" w:styleId="FontStyle25">
    <w:name w:val="Font Style25"/>
    <w:basedOn w:val="a1"/>
    <w:rsid w:val="00BC5D52"/>
    <w:rPr>
      <w:rFonts w:ascii="Sylfaen" w:hAnsi="Sylfaen" w:cs="Sylfaen"/>
      <w:sz w:val="24"/>
      <w:szCs w:val="24"/>
    </w:rPr>
  </w:style>
  <w:style w:type="paragraph" w:styleId="aff6">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f7"/>
    <w:rsid w:val="00BC5D52"/>
    <w:pPr>
      <w:widowControl w:val="0"/>
      <w:spacing w:after="0" w:line="360" w:lineRule="auto"/>
      <w:ind w:firstLine="851"/>
      <w:jc w:val="both"/>
    </w:pPr>
    <w:rPr>
      <w:rFonts w:ascii="Times New Roman" w:eastAsia="Times New Roman" w:hAnsi="Times New Roman" w:cs="Times New Roman"/>
      <w:sz w:val="20"/>
      <w:szCs w:val="20"/>
    </w:rPr>
  </w:style>
  <w:style w:type="character" w:customStyle="1" w:styleId="aff7">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f6"/>
    <w:rsid w:val="00BC5D52"/>
    <w:rPr>
      <w:rFonts w:ascii="Times New Roman" w:eastAsia="Times New Roman" w:hAnsi="Times New Roman" w:cs="Times New Roman"/>
      <w:sz w:val="20"/>
      <w:szCs w:val="20"/>
    </w:rPr>
  </w:style>
  <w:style w:type="character" w:styleId="aff8">
    <w:name w:val="footnote reference"/>
    <w:basedOn w:val="a1"/>
    <w:rsid w:val="00BC5D52"/>
    <w:rPr>
      <w:vertAlign w:val="superscript"/>
    </w:rPr>
  </w:style>
  <w:style w:type="character" w:customStyle="1" w:styleId="firmname1">
    <w:name w:val="firm_name1"/>
    <w:basedOn w:val="a1"/>
    <w:rsid w:val="00BC5D52"/>
    <w:rPr>
      <w:b/>
      <w:bCs/>
      <w:color w:val="005FB1"/>
      <w:sz w:val="30"/>
      <w:szCs w:val="30"/>
    </w:rPr>
  </w:style>
  <w:style w:type="character" w:customStyle="1" w:styleId="telefon1">
    <w:name w:val="telefon1"/>
    <w:basedOn w:val="a1"/>
    <w:rsid w:val="00BC5D52"/>
    <w:rPr>
      <w:color w:val="000000"/>
      <w:sz w:val="26"/>
      <w:szCs w:val="26"/>
    </w:rPr>
  </w:style>
  <w:style w:type="paragraph" w:styleId="aff9">
    <w:name w:val="Subtitle"/>
    <w:basedOn w:val="a0"/>
    <w:link w:val="affa"/>
    <w:qFormat/>
    <w:rsid w:val="00BC5D52"/>
    <w:pPr>
      <w:widowControl w:val="0"/>
      <w:spacing w:after="0" w:line="360" w:lineRule="auto"/>
      <w:ind w:firstLine="851"/>
      <w:jc w:val="both"/>
    </w:pPr>
    <w:rPr>
      <w:rFonts w:ascii="Times New Roman" w:eastAsia="Times New Roman" w:hAnsi="Times New Roman" w:cs="Times New Roman"/>
      <w:b/>
      <w:bCs/>
      <w:sz w:val="24"/>
      <w:szCs w:val="24"/>
    </w:rPr>
  </w:style>
  <w:style w:type="character" w:customStyle="1" w:styleId="affa">
    <w:name w:val="Подзаголовок Знак"/>
    <w:basedOn w:val="a1"/>
    <w:link w:val="aff9"/>
    <w:rsid w:val="00BC5D52"/>
    <w:rPr>
      <w:rFonts w:ascii="Times New Roman" w:eastAsia="Times New Roman" w:hAnsi="Times New Roman" w:cs="Times New Roman"/>
      <w:b/>
      <w:bCs/>
      <w:sz w:val="24"/>
      <w:szCs w:val="24"/>
    </w:rPr>
  </w:style>
  <w:style w:type="table" w:styleId="affb">
    <w:name w:val="Table Grid"/>
    <w:basedOn w:val="a2"/>
    <w:rsid w:val="00BC5D5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Emphasis"/>
    <w:basedOn w:val="a1"/>
    <w:qFormat/>
    <w:rsid w:val="00BC5D52"/>
    <w:rPr>
      <w:i/>
      <w:iCs/>
    </w:rPr>
  </w:style>
  <w:style w:type="paragraph" w:customStyle="1" w:styleId="ConsPlusTitle">
    <w:name w:val="ConsPlusTitle"/>
    <w:rsid w:val="00BC5D52"/>
    <w:pPr>
      <w:widowControl w:val="0"/>
      <w:autoSpaceDE w:val="0"/>
      <w:autoSpaceDN w:val="0"/>
      <w:adjustRightInd w:val="0"/>
      <w:spacing w:before="480" w:after="360" w:line="360" w:lineRule="auto"/>
      <w:ind w:left="357" w:hanging="357"/>
      <w:jc w:val="center"/>
    </w:pPr>
    <w:rPr>
      <w:rFonts w:ascii="Arial" w:eastAsia="Times New Roman" w:hAnsi="Arial" w:cs="Arial"/>
      <w:b/>
      <w:bCs/>
      <w:sz w:val="24"/>
      <w:szCs w:val="24"/>
    </w:rPr>
  </w:style>
  <w:style w:type="character" w:customStyle="1" w:styleId="WW-1">
    <w:name w:val="WW- Знак1"/>
    <w:basedOn w:val="a1"/>
    <w:rsid w:val="00BC5D52"/>
    <w:rPr>
      <w:sz w:val="24"/>
      <w:szCs w:val="24"/>
    </w:rPr>
  </w:style>
  <w:style w:type="paragraph" w:customStyle="1" w:styleId="15">
    <w:name w:val="Основной текст с отступом1"/>
    <w:aliases w:val="Основной текст 1,Нумерованный список !!,Надин стиль,Body Text Indent"/>
    <w:basedOn w:val="a0"/>
    <w:link w:val="BodyTextIndent"/>
    <w:rsid w:val="00BC5D52"/>
    <w:pPr>
      <w:widowControl w:val="0"/>
      <w:spacing w:after="120" w:line="360" w:lineRule="auto"/>
      <w:ind w:firstLine="709"/>
      <w:jc w:val="both"/>
    </w:pPr>
    <w:rPr>
      <w:rFonts w:ascii="Times New Roman" w:eastAsia="Times New Roman" w:hAnsi="Times New Roman" w:cs="Times New Roman"/>
      <w:sz w:val="24"/>
      <w:szCs w:val="24"/>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1"/>
    <w:link w:val="15"/>
    <w:rsid w:val="00BC5D52"/>
    <w:rPr>
      <w:rFonts w:ascii="Times New Roman" w:eastAsia="Times New Roman" w:hAnsi="Times New Roman" w:cs="Times New Roman"/>
      <w:sz w:val="24"/>
      <w:szCs w:val="24"/>
    </w:rPr>
  </w:style>
  <w:style w:type="character" w:customStyle="1" w:styleId="220">
    <w:name w:val="Основной текст 2 Знак2"/>
    <w:basedOn w:val="a1"/>
    <w:rsid w:val="00BC5D52"/>
    <w:rPr>
      <w:sz w:val="24"/>
      <w:szCs w:val="24"/>
      <w:lang w:eastAsia="ar-SA"/>
    </w:rPr>
  </w:style>
  <w:style w:type="paragraph" w:styleId="affd">
    <w:name w:val="Revision"/>
    <w:hidden/>
    <w:uiPriority w:val="99"/>
    <w:semiHidden/>
    <w:rsid w:val="00BC5D52"/>
    <w:pPr>
      <w:spacing w:before="480" w:after="360" w:line="360" w:lineRule="auto"/>
      <w:ind w:left="357" w:hanging="357"/>
      <w:jc w:val="center"/>
    </w:pPr>
    <w:rPr>
      <w:rFonts w:ascii="Times New Roman" w:eastAsia="Calibri" w:hAnsi="Times New Roman" w:cs="Times New Roman"/>
      <w:kern w:val="2"/>
      <w:sz w:val="24"/>
      <w:szCs w:val="24"/>
      <w:lang w:eastAsia="en-US"/>
    </w:rPr>
  </w:style>
  <w:style w:type="paragraph" w:customStyle="1" w:styleId="45">
    <w:name w:val="Красная строка4"/>
    <w:basedOn w:val="af4"/>
    <w:rsid w:val="00BC5D52"/>
    <w:pPr>
      <w:suppressAutoHyphens/>
      <w:spacing w:after="120" w:line="360" w:lineRule="auto"/>
      <w:ind w:firstLine="210"/>
      <w:jc w:val="left"/>
    </w:pPr>
    <w:rPr>
      <w:rFonts w:eastAsia="Times New Roman"/>
      <w:b w:val="0"/>
      <w:sz w:val="24"/>
      <w:szCs w:val="24"/>
      <w:lang w:eastAsia="ar-SA"/>
    </w:rPr>
  </w:style>
  <w:style w:type="paragraph" w:styleId="affe">
    <w:name w:val="Body Text First Indent"/>
    <w:basedOn w:val="af4"/>
    <w:link w:val="afff"/>
    <w:rsid w:val="00BC5D52"/>
    <w:pPr>
      <w:spacing w:after="120" w:line="360" w:lineRule="auto"/>
      <w:ind w:firstLine="210"/>
      <w:jc w:val="left"/>
    </w:pPr>
    <w:rPr>
      <w:rFonts w:eastAsia="Times New Roman"/>
      <w:b w:val="0"/>
      <w:sz w:val="24"/>
      <w:szCs w:val="24"/>
    </w:rPr>
  </w:style>
  <w:style w:type="character" w:customStyle="1" w:styleId="afff">
    <w:name w:val="Красная строка Знак"/>
    <w:basedOn w:val="af5"/>
    <w:link w:val="affe"/>
    <w:rsid w:val="00BC5D52"/>
    <w:rPr>
      <w:rFonts w:eastAsia="Times New Roman"/>
      <w:sz w:val="24"/>
      <w:szCs w:val="24"/>
    </w:rPr>
  </w:style>
  <w:style w:type="paragraph" w:customStyle="1" w:styleId="FR3">
    <w:name w:val="FR3"/>
    <w:rsid w:val="00BC5D52"/>
    <w:pPr>
      <w:widowControl w:val="0"/>
      <w:spacing w:before="480" w:after="360" w:line="360" w:lineRule="auto"/>
      <w:ind w:left="357" w:hanging="357"/>
      <w:jc w:val="center"/>
    </w:pPr>
    <w:rPr>
      <w:rFonts w:ascii="Courier New" w:eastAsia="Times New Roman" w:hAnsi="Courier New" w:cs="Times New Roman"/>
      <w:snapToGrid w:val="0"/>
      <w:sz w:val="18"/>
      <w:szCs w:val="24"/>
    </w:rPr>
  </w:style>
  <w:style w:type="paragraph" w:customStyle="1" w:styleId="h2">
    <w:name w:val="h2"/>
    <w:basedOn w:val="afff0"/>
    <w:rsid w:val="00BC5D52"/>
    <w:pPr>
      <w:spacing w:before="0" w:after="480"/>
      <w:outlineLvl w:val="9"/>
    </w:pPr>
    <w:rPr>
      <w:rFonts w:ascii="Times New Roman" w:hAnsi="Times New Roman"/>
      <w:bCs w:val="0"/>
      <w:kern w:val="0"/>
      <w:sz w:val="24"/>
      <w:szCs w:val="24"/>
      <w:lang w:eastAsia="ru-RU"/>
    </w:rPr>
  </w:style>
  <w:style w:type="paragraph" w:styleId="afff0">
    <w:name w:val="Title"/>
    <w:basedOn w:val="a0"/>
    <w:next w:val="a0"/>
    <w:link w:val="afff1"/>
    <w:qFormat/>
    <w:rsid w:val="00BC5D52"/>
    <w:pPr>
      <w:widowControl w:val="0"/>
      <w:spacing w:before="240" w:after="60" w:line="360" w:lineRule="auto"/>
      <w:ind w:firstLine="851"/>
      <w:jc w:val="both"/>
      <w:outlineLvl w:val="0"/>
    </w:pPr>
    <w:rPr>
      <w:rFonts w:ascii="Cambria" w:eastAsia="Times New Roman" w:hAnsi="Cambria" w:cs="Times New Roman"/>
      <w:b/>
      <w:bCs/>
      <w:kern w:val="28"/>
      <w:sz w:val="32"/>
      <w:szCs w:val="32"/>
      <w:lang w:eastAsia="en-US"/>
    </w:rPr>
  </w:style>
  <w:style w:type="character" w:customStyle="1" w:styleId="afff1">
    <w:name w:val="Название Знак"/>
    <w:basedOn w:val="a1"/>
    <w:link w:val="afff0"/>
    <w:rsid w:val="00BC5D52"/>
    <w:rPr>
      <w:rFonts w:ascii="Cambria" w:eastAsia="Times New Roman" w:hAnsi="Cambria" w:cs="Times New Roman"/>
      <w:b/>
      <w:bCs/>
      <w:kern w:val="28"/>
      <w:sz w:val="32"/>
      <w:szCs w:val="32"/>
      <w:lang w:eastAsia="en-US"/>
    </w:rPr>
  </w:style>
  <w:style w:type="paragraph" w:customStyle="1" w:styleId="ConsPlusCell">
    <w:name w:val="ConsPlusCell"/>
    <w:uiPriority w:val="99"/>
    <w:rsid w:val="00BC5D52"/>
    <w:pPr>
      <w:widowControl w:val="0"/>
      <w:autoSpaceDE w:val="0"/>
      <w:autoSpaceDN w:val="0"/>
      <w:adjustRightInd w:val="0"/>
      <w:spacing w:before="480" w:after="360" w:line="360" w:lineRule="auto"/>
      <w:ind w:left="357" w:hanging="357"/>
      <w:jc w:val="center"/>
    </w:pPr>
    <w:rPr>
      <w:rFonts w:ascii="Arial" w:eastAsia="Times New Roman" w:hAnsi="Arial" w:cs="Arial"/>
      <w:sz w:val="24"/>
      <w:szCs w:val="24"/>
    </w:rPr>
  </w:style>
  <w:style w:type="paragraph" w:customStyle="1" w:styleId="100">
    <w:name w:val="Стиль 10 пт По центру"/>
    <w:basedOn w:val="a0"/>
    <w:qFormat/>
    <w:rsid w:val="00BC5D52"/>
    <w:pPr>
      <w:widowControl w:val="0"/>
      <w:spacing w:after="0" w:line="360" w:lineRule="auto"/>
      <w:ind w:firstLine="851"/>
      <w:jc w:val="both"/>
    </w:pPr>
    <w:rPr>
      <w:rFonts w:ascii="Times New Roman" w:eastAsia="Calibri" w:hAnsi="Times New Roman" w:cs="Times New Roman"/>
      <w:sz w:val="20"/>
      <w:szCs w:val="20"/>
      <w:lang w:eastAsia="en-US"/>
    </w:rPr>
  </w:style>
  <w:style w:type="character" w:customStyle="1" w:styleId="210">
    <w:name w:val="Основной текст 2 Знак1"/>
    <w:basedOn w:val="a1"/>
    <w:rsid w:val="00BC5D52"/>
    <w:rPr>
      <w:sz w:val="24"/>
      <w:szCs w:val="24"/>
    </w:rPr>
  </w:style>
  <w:style w:type="paragraph" w:styleId="afff2">
    <w:name w:val="No Spacing"/>
    <w:qFormat/>
    <w:rsid w:val="00BC5D52"/>
    <w:pPr>
      <w:spacing w:before="480" w:after="360" w:line="360" w:lineRule="auto"/>
      <w:ind w:left="357" w:hanging="357"/>
      <w:jc w:val="center"/>
    </w:pPr>
    <w:rPr>
      <w:rFonts w:ascii="Calibri" w:eastAsia="Times New Roman" w:hAnsi="Calibri" w:cs="Times New Roman"/>
    </w:rPr>
  </w:style>
  <w:style w:type="paragraph" w:styleId="29">
    <w:name w:val="List Number 2"/>
    <w:basedOn w:val="a0"/>
    <w:rsid w:val="00BC5D52"/>
    <w:pPr>
      <w:widowControl w:val="0"/>
      <w:tabs>
        <w:tab w:val="num" w:pos="643"/>
      </w:tabs>
      <w:spacing w:after="0" w:line="360" w:lineRule="auto"/>
      <w:ind w:left="643" w:hanging="360"/>
      <w:jc w:val="both"/>
    </w:pPr>
    <w:rPr>
      <w:rFonts w:ascii="Times New Roman" w:eastAsia="Calibri" w:hAnsi="Times New Roman" w:cs="Times New Roman"/>
      <w:kern w:val="2"/>
      <w:sz w:val="24"/>
      <w:szCs w:val="24"/>
      <w:lang w:eastAsia="en-US"/>
    </w:rPr>
  </w:style>
  <w:style w:type="character" w:customStyle="1" w:styleId="afff3">
    <w:name w:val="Текст концевой сноски Знак"/>
    <w:basedOn w:val="a1"/>
    <w:link w:val="afff4"/>
    <w:rsid w:val="00BC5D52"/>
    <w:rPr>
      <w:rFonts w:eastAsia="Times New Roman"/>
      <w:sz w:val="20"/>
      <w:szCs w:val="20"/>
    </w:rPr>
  </w:style>
  <w:style w:type="paragraph" w:styleId="afff4">
    <w:name w:val="endnote text"/>
    <w:basedOn w:val="a0"/>
    <w:link w:val="afff3"/>
    <w:rsid w:val="00BC5D52"/>
    <w:pPr>
      <w:widowControl w:val="0"/>
      <w:spacing w:after="0" w:line="360" w:lineRule="auto"/>
      <w:ind w:firstLine="851"/>
      <w:jc w:val="both"/>
    </w:pPr>
    <w:rPr>
      <w:rFonts w:eastAsia="Times New Roman"/>
      <w:sz w:val="20"/>
      <w:szCs w:val="20"/>
    </w:rPr>
  </w:style>
  <w:style w:type="character" w:customStyle="1" w:styleId="16">
    <w:name w:val="Текст концевой сноски Знак1"/>
    <w:basedOn w:val="a1"/>
    <w:link w:val="afff4"/>
    <w:uiPriority w:val="99"/>
    <w:semiHidden/>
    <w:rsid w:val="00BC5D52"/>
    <w:rPr>
      <w:sz w:val="20"/>
      <w:szCs w:val="20"/>
    </w:rPr>
  </w:style>
  <w:style w:type="character" w:styleId="afff5">
    <w:name w:val="Intense Emphasis"/>
    <w:basedOn w:val="a1"/>
    <w:uiPriority w:val="21"/>
    <w:qFormat/>
    <w:rsid w:val="00BC5D52"/>
    <w:rPr>
      <w:b/>
      <w:bCs/>
      <w:i/>
      <w:iCs/>
      <w:color w:val="4F81BD"/>
    </w:rPr>
  </w:style>
  <w:style w:type="character" w:customStyle="1" w:styleId="FontStyle49">
    <w:name w:val="Font Style49"/>
    <w:basedOn w:val="a1"/>
    <w:rsid w:val="00BC5D52"/>
    <w:rPr>
      <w:rFonts w:ascii="Times New Roman" w:hAnsi="Times New Roman" w:cs="Times New Roman"/>
      <w:b/>
      <w:bCs/>
      <w:sz w:val="12"/>
      <w:szCs w:val="12"/>
    </w:rPr>
  </w:style>
  <w:style w:type="paragraph" w:customStyle="1" w:styleId="110">
    <w:name w:val="Знак Знак Знак Знак Знак1 Знак Знак Знак Знак1"/>
    <w:basedOn w:val="a0"/>
    <w:rsid w:val="00BC5D52"/>
    <w:pPr>
      <w:widowControl w:val="0"/>
      <w:adjustRightInd w:val="0"/>
      <w:spacing w:after="160" w:line="240" w:lineRule="exact"/>
      <w:ind w:firstLine="851"/>
      <w:jc w:val="right"/>
    </w:pPr>
    <w:rPr>
      <w:rFonts w:ascii="Times New Roman" w:eastAsia="Times New Roman" w:hAnsi="Times New Roman" w:cs="Times New Roman"/>
      <w:sz w:val="20"/>
      <w:szCs w:val="20"/>
      <w:lang w:val="en-GB" w:eastAsia="en-US"/>
    </w:rPr>
  </w:style>
  <w:style w:type="paragraph" w:customStyle="1" w:styleId="Preformat">
    <w:name w:val="Preformat"/>
    <w:rsid w:val="00BC5D52"/>
    <w:pPr>
      <w:spacing w:before="480" w:after="360" w:line="360" w:lineRule="auto"/>
      <w:ind w:left="357" w:hanging="357"/>
      <w:jc w:val="center"/>
    </w:pPr>
    <w:rPr>
      <w:rFonts w:ascii="Courier New" w:eastAsia="Times New Roman" w:hAnsi="Courier New" w:cs="Times New Roman"/>
      <w:snapToGrid w:val="0"/>
      <w:sz w:val="24"/>
      <w:szCs w:val="24"/>
    </w:rPr>
  </w:style>
  <w:style w:type="paragraph" w:customStyle="1" w:styleId="101">
    <w:name w:val="Стиль 10 Пт По центру"/>
    <w:basedOn w:val="a0"/>
    <w:qFormat/>
    <w:rsid w:val="00BC5D52"/>
    <w:pPr>
      <w:widowControl w:val="0"/>
      <w:spacing w:after="0" w:line="240" w:lineRule="auto"/>
      <w:jc w:val="both"/>
    </w:pPr>
    <w:rPr>
      <w:rFonts w:ascii="Times New Roman" w:eastAsia="Times New Roman" w:hAnsi="Times New Roman" w:cs="Times New Roman"/>
      <w:sz w:val="20"/>
      <w:szCs w:val="24"/>
      <w:lang w:val="en-US"/>
    </w:rPr>
  </w:style>
  <w:style w:type="character" w:customStyle="1" w:styleId="rvts9">
    <w:name w:val="rvts9"/>
    <w:basedOn w:val="a1"/>
    <w:rsid w:val="00BC5D52"/>
    <w:rPr>
      <w:rFonts w:ascii="Times New Roman" w:hAnsi="Times New Roman" w:cs="Times New Roman" w:hint="default"/>
      <w:b/>
      <w:bCs/>
      <w:color w:val="17365D"/>
      <w:sz w:val="22"/>
      <w:szCs w:val="22"/>
    </w:rPr>
  </w:style>
  <w:style w:type="character" w:customStyle="1" w:styleId="200">
    <w:name w:val="Знак Знак20"/>
    <w:basedOn w:val="a1"/>
    <w:rsid w:val="00BC5D52"/>
    <w:rPr>
      <w:bCs/>
      <w:sz w:val="24"/>
    </w:rPr>
  </w:style>
  <w:style w:type="character" w:customStyle="1" w:styleId="afff6">
    <w:name w:val="Цветовое выделение"/>
    <w:uiPriority w:val="99"/>
    <w:rsid w:val="00BC5D52"/>
    <w:rPr>
      <w:b/>
      <w:bCs/>
      <w:color w:val="000080"/>
      <w:sz w:val="20"/>
      <w:szCs w:val="20"/>
    </w:rPr>
  </w:style>
  <w:style w:type="character" w:customStyle="1" w:styleId="afff7">
    <w:name w:val="Гипертекстовая ссылка"/>
    <w:basedOn w:val="afff6"/>
    <w:uiPriority w:val="99"/>
    <w:rsid w:val="00BC5D52"/>
    <w:rPr>
      <w:color w:val="008000"/>
      <w:u w:val="single"/>
    </w:rPr>
  </w:style>
  <w:style w:type="paragraph" w:customStyle="1" w:styleId="afff8">
    <w:name w:val="Основное меню"/>
    <w:basedOn w:val="a0"/>
    <w:next w:val="a0"/>
    <w:uiPriority w:val="99"/>
    <w:rsid w:val="00BC5D52"/>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9">
    <w:name w:val="Заголовок"/>
    <w:basedOn w:val="afff8"/>
    <w:next w:val="a0"/>
    <w:uiPriority w:val="99"/>
    <w:rsid w:val="00BC5D52"/>
    <w:rPr>
      <w:b/>
      <w:bCs/>
      <w:color w:val="C0C0C0"/>
    </w:rPr>
  </w:style>
  <w:style w:type="paragraph" w:customStyle="1" w:styleId="afffa">
    <w:name w:val="Интерактивный заголовок"/>
    <w:basedOn w:val="afff9"/>
    <w:next w:val="a0"/>
    <w:uiPriority w:val="99"/>
    <w:rsid w:val="00BC5D52"/>
    <w:rPr>
      <w:u w:val="single"/>
    </w:rPr>
  </w:style>
  <w:style w:type="paragraph" w:customStyle="1" w:styleId="afffb">
    <w:name w:val="Текст (лев. подпись)"/>
    <w:basedOn w:val="a0"/>
    <w:next w:val="a0"/>
    <w:uiPriority w:val="99"/>
    <w:rsid w:val="00BC5D5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c">
    <w:name w:val="Колонтитул (левый)"/>
    <w:basedOn w:val="afffb"/>
    <w:next w:val="a0"/>
    <w:uiPriority w:val="99"/>
    <w:rsid w:val="00BC5D52"/>
    <w:rPr>
      <w:sz w:val="14"/>
      <w:szCs w:val="14"/>
    </w:rPr>
  </w:style>
  <w:style w:type="paragraph" w:customStyle="1" w:styleId="afffd">
    <w:name w:val="Текст (прав. подпись)"/>
    <w:basedOn w:val="a0"/>
    <w:next w:val="a0"/>
    <w:uiPriority w:val="99"/>
    <w:rsid w:val="00BC5D52"/>
    <w:pPr>
      <w:widowControl w:val="0"/>
      <w:autoSpaceDE w:val="0"/>
      <w:autoSpaceDN w:val="0"/>
      <w:adjustRightInd w:val="0"/>
      <w:spacing w:after="0" w:line="240" w:lineRule="auto"/>
      <w:jc w:val="right"/>
    </w:pPr>
    <w:rPr>
      <w:rFonts w:ascii="Arial" w:eastAsia="Times New Roman" w:hAnsi="Arial" w:cs="Arial"/>
      <w:sz w:val="20"/>
      <w:szCs w:val="20"/>
    </w:rPr>
  </w:style>
  <w:style w:type="paragraph" w:customStyle="1" w:styleId="afffe">
    <w:name w:val="Колонтитул (правый)"/>
    <w:basedOn w:val="afffd"/>
    <w:next w:val="a0"/>
    <w:uiPriority w:val="99"/>
    <w:rsid w:val="00BC5D52"/>
    <w:rPr>
      <w:sz w:val="14"/>
      <w:szCs w:val="14"/>
    </w:rPr>
  </w:style>
  <w:style w:type="paragraph" w:customStyle="1" w:styleId="affff">
    <w:name w:val="Комментарий"/>
    <w:basedOn w:val="a0"/>
    <w:next w:val="a0"/>
    <w:uiPriority w:val="99"/>
    <w:rsid w:val="00BC5D52"/>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fff0">
    <w:name w:val="Комментарий пользователя"/>
    <w:basedOn w:val="affff"/>
    <w:next w:val="a0"/>
    <w:uiPriority w:val="99"/>
    <w:rsid w:val="00BC5D52"/>
    <w:pPr>
      <w:jc w:val="left"/>
    </w:pPr>
    <w:rPr>
      <w:color w:val="000080"/>
    </w:rPr>
  </w:style>
  <w:style w:type="character" w:customStyle="1" w:styleId="affff1">
    <w:name w:val="Найденные слова"/>
    <w:basedOn w:val="afff6"/>
    <w:uiPriority w:val="99"/>
    <w:rsid w:val="00BC5D52"/>
  </w:style>
  <w:style w:type="character" w:customStyle="1" w:styleId="affff2">
    <w:name w:val="Не вступил в силу"/>
    <w:basedOn w:val="afff6"/>
    <w:uiPriority w:val="99"/>
    <w:rsid w:val="00BC5D52"/>
    <w:rPr>
      <w:color w:val="008080"/>
    </w:rPr>
  </w:style>
  <w:style w:type="paragraph" w:customStyle="1" w:styleId="affff3">
    <w:name w:val="Объект"/>
    <w:basedOn w:val="a0"/>
    <w:next w:val="a0"/>
    <w:uiPriority w:val="99"/>
    <w:rsid w:val="00BC5D52"/>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affff4">
    <w:name w:val="Таблицы (моноширинный)"/>
    <w:basedOn w:val="a0"/>
    <w:next w:val="a0"/>
    <w:uiPriority w:val="99"/>
    <w:rsid w:val="00BC5D5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5">
    <w:name w:val="Оглавление"/>
    <w:basedOn w:val="affff4"/>
    <w:next w:val="a0"/>
    <w:uiPriority w:val="99"/>
    <w:rsid w:val="00BC5D52"/>
    <w:pPr>
      <w:ind w:left="140"/>
    </w:pPr>
  </w:style>
  <w:style w:type="paragraph" w:customStyle="1" w:styleId="affff6">
    <w:name w:val="Переменная часть"/>
    <w:basedOn w:val="afff8"/>
    <w:next w:val="a0"/>
    <w:uiPriority w:val="99"/>
    <w:rsid w:val="00BC5D52"/>
    <w:rPr>
      <w:sz w:val="18"/>
      <w:szCs w:val="18"/>
    </w:rPr>
  </w:style>
  <w:style w:type="paragraph" w:customStyle="1" w:styleId="affff7">
    <w:name w:val="Постоянная часть"/>
    <w:basedOn w:val="afff8"/>
    <w:next w:val="a0"/>
    <w:uiPriority w:val="99"/>
    <w:rsid w:val="00BC5D52"/>
    <w:rPr>
      <w:sz w:val="20"/>
      <w:szCs w:val="20"/>
    </w:rPr>
  </w:style>
  <w:style w:type="paragraph" w:customStyle="1" w:styleId="affff8">
    <w:name w:val="Прижатый влево"/>
    <w:basedOn w:val="a0"/>
    <w:next w:val="a0"/>
    <w:uiPriority w:val="99"/>
    <w:rsid w:val="00BC5D5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ff9">
    <w:name w:val="Продолжение ссылки"/>
    <w:basedOn w:val="afff7"/>
    <w:uiPriority w:val="99"/>
    <w:rsid w:val="00BC5D52"/>
  </w:style>
  <w:style w:type="paragraph" w:customStyle="1" w:styleId="affffa">
    <w:name w:val="Словарная статья"/>
    <w:basedOn w:val="a0"/>
    <w:next w:val="a0"/>
    <w:uiPriority w:val="99"/>
    <w:rsid w:val="00BC5D52"/>
    <w:pPr>
      <w:widowControl w:val="0"/>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affffb">
    <w:name w:val="Текст (справка)"/>
    <w:basedOn w:val="a0"/>
    <w:next w:val="a0"/>
    <w:uiPriority w:val="99"/>
    <w:rsid w:val="00BC5D52"/>
    <w:pPr>
      <w:widowControl w:val="0"/>
      <w:autoSpaceDE w:val="0"/>
      <w:autoSpaceDN w:val="0"/>
      <w:adjustRightInd w:val="0"/>
      <w:spacing w:after="0" w:line="240" w:lineRule="auto"/>
      <w:ind w:left="170" w:right="170"/>
    </w:pPr>
    <w:rPr>
      <w:rFonts w:ascii="Arial" w:eastAsia="Times New Roman" w:hAnsi="Arial" w:cs="Arial"/>
      <w:sz w:val="20"/>
      <w:szCs w:val="20"/>
    </w:rPr>
  </w:style>
  <w:style w:type="character" w:customStyle="1" w:styleId="affffc">
    <w:name w:val="Утратил силу"/>
    <w:basedOn w:val="afff6"/>
    <w:uiPriority w:val="99"/>
    <w:rsid w:val="00BC5D52"/>
    <w:rPr>
      <w:strike/>
      <w:color w:val="808000"/>
    </w:rPr>
  </w:style>
  <w:style w:type="paragraph" w:customStyle="1" w:styleId="Normal1">
    <w:name w:val="Normal1"/>
    <w:rsid w:val="00BC5D52"/>
    <w:pPr>
      <w:widowControl w:val="0"/>
      <w:spacing w:after="0" w:line="240" w:lineRule="auto"/>
    </w:pPr>
    <w:rPr>
      <w:rFonts w:ascii="Times New Roman" w:eastAsia="Times New Roman" w:hAnsi="Times New Roman" w:cs="Times New Roman"/>
      <w:sz w:val="20"/>
      <w:szCs w:val="20"/>
    </w:rPr>
  </w:style>
  <w:style w:type="character" w:customStyle="1" w:styleId="72">
    <w:name w:val="Знак Знак7"/>
    <w:basedOn w:val="a1"/>
    <w:rsid w:val="00BC5D52"/>
    <w:rPr>
      <w:sz w:val="24"/>
      <w:szCs w:val="24"/>
      <w:lang w:val="ru-RU" w:eastAsia="ru-RU" w:bidi="ar-SA"/>
    </w:rPr>
  </w:style>
  <w:style w:type="paragraph" w:customStyle="1" w:styleId="Style1">
    <w:name w:val="Style1"/>
    <w:basedOn w:val="a0"/>
    <w:uiPriority w:val="99"/>
    <w:rsid w:val="00BC5D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0"/>
    <w:uiPriority w:val="99"/>
    <w:rsid w:val="00BC5D52"/>
    <w:pPr>
      <w:widowControl w:val="0"/>
      <w:autoSpaceDE w:val="0"/>
      <w:autoSpaceDN w:val="0"/>
      <w:adjustRightInd w:val="0"/>
      <w:spacing w:after="0" w:line="283" w:lineRule="exact"/>
      <w:ind w:firstLine="547"/>
      <w:jc w:val="both"/>
    </w:pPr>
    <w:rPr>
      <w:rFonts w:ascii="Times New Roman" w:eastAsia="Times New Roman" w:hAnsi="Times New Roman" w:cs="Times New Roman"/>
      <w:sz w:val="24"/>
      <w:szCs w:val="24"/>
    </w:rPr>
  </w:style>
  <w:style w:type="paragraph" w:customStyle="1" w:styleId="Style4">
    <w:name w:val="Style4"/>
    <w:basedOn w:val="a0"/>
    <w:rsid w:val="00BC5D52"/>
    <w:pPr>
      <w:widowControl w:val="0"/>
      <w:autoSpaceDE w:val="0"/>
      <w:autoSpaceDN w:val="0"/>
      <w:adjustRightInd w:val="0"/>
      <w:spacing w:after="0" w:line="278" w:lineRule="exact"/>
      <w:ind w:firstLine="662"/>
      <w:jc w:val="both"/>
    </w:pPr>
    <w:rPr>
      <w:rFonts w:ascii="Times New Roman" w:eastAsia="Times New Roman" w:hAnsi="Times New Roman" w:cs="Times New Roman"/>
      <w:sz w:val="24"/>
      <w:szCs w:val="24"/>
    </w:rPr>
  </w:style>
  <w:style w:type="paragraph" w:customStyle="1" w:styleId="Style6">
    <w:name w:val="Style6"/>
    <w:basedOn w:val="a0"/>
    <w:uiPriority w:val="99"/>
    <w:rsid w:val="00BC5D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uiPriority w:val="99"/>
    <w:rsid w:val="00BC5D52"/>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Style13">
    <w:name w:val="Style13"/>
    <w:basedOn w:val="a0"/>
    <w:uiPriority w:val="99"/>
    <w:rsid w:val="00BC5D52"/>
    <w:pPr>
      <w:widowControl w:val="0"/>
      <w:autoSpaceDE w:val="0"/>
      <w:autoSpaceDN w:val="0"/>
      <w:adjustRightInd w:val="0"/>
      <w:spacing w:after="0" w:line="282" w:lineRule="exact"/>
      <w:ind w:firstLine="154"/>
    </w:pPr>
    <w:rPr>
      <w:rFonts w:ascii="Times New Roman" w:eastAsia="Times New Roman" w:hAnsi="Times New Roman" w:cs="Times New Roman"/>
      <w:sz w:val="24"/>
      <w:szCs w:val="24"/>
    </w:rPr>
  </w:style>
  <w:style w:type="character" w:customStyle="1" w:styleId="FontStyle16">
    <w:name w:val="Font Style16"/>
    <w:basedOn w:val="a1"/>
    <w:uiPriority w:val="99"/>
    <w:rsid w:val="00BC5D52"/>
    <w:rPr>
      <w:rFonts w:ascii="Times New Roman" w:hAnsi="Times New Roman" w:cs="Times New Roman"/>
      <w:sz w:val="22"/>
      <w:szCs w:val="22"/>
    </w:rPr>
  </w:style>
  <w:style w:type="character" w:customStyle="1" w:styleId="FontStyle18">
    <w:name w:val="Font Style18"/>
    <w:basedOn w:val="a1"/>
    <w:uiPriority w:val="99"/>
    <w:rsid w:val="00BC5D52"/>
    <w:rPr>
      <w:rFonts w:ascii="Times New Roman" w:hAnsi="Times New Roman" w:cs="Times New Roman"/>
      <w:b/>
      <w:bCs/>
      <w:i/>
      <w:iCs/>
      <w:sz w:val="22"/>
      <w:szCs w:val="22"/>
    </w:rPr>
  </w:style>
  <w:style w:type="character" w:customStyle="1" w:styleId="FontStyle21">
    <w:name w:val="Font Style21"/>
    <w:basedOn w:val="a1"/>
    <w:uiPriority w:val="99"/>
    <w:rsid w:val="00BC5D52"/>
    <w:rPr>
      <w:rFonts w:ascii="Times New Roman" w:hAnsi="Times New Roman" w:cs="Times New Roman"/>
      <w:b/>
      <w:bCs/>
      <w:sz w:val="24"/>
      <w:szCs w:val="24"/>
    </w:rPr>
  </w:style>
  <w:style w:type="character" w:customStyle="1" w:styleId="FontStyle22">
    <w:name w:val="Font Style22"/>
    <w:basedOn w:val="a1"/>
    <w:uiPriority w:val="99"/>
    <w:rsid w:val="00BC5D52"/>
    <w:rPr>
      <w:rFonts w:ascii="Times New Roman" w:hAnsi="Times New Roman" w:cs="Times New Roman"/>
      <w:b/>
      <w:bCs/>
      <w:i/>
      <w:iCs/>
      <w:sz w:val="22"/>
      <w:szCs w:val="22"/>
    </w:rPr>
  </w:style>
  <w:style w:type="paragraph" w:customStyle="1" w:styleId="Style2">
    <w:name w:val="Style2"/>
    <w:basedOn w:val="a0"/>
    <w:uiPriority w:val="99"/>
    <w:rsid w:val="00BC5D52"/>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character" w:customStyle="1" w:styleId="FontStyle65">
    <w:name w:val="Font Style65"/>
    <w:basedOn w:val="a1"/>
    <w:uiPriority w:val="99"/>
    <w:rsid w:val="00BC5D52"/>
    <w:rPr>
      <w:rFonts w:ascii="Times New Roman" w:hAnsi="Times New Roman" w:cs="Times New Roman"/>
      <w:sz w:val="22"/>
      <w:szCs w:val="22"/>
    </w:rPr>
  </w:style>
  <w:style w:type="character" w:customStyle="1" w:styleId="FontStyle34">
    <w:name w:val="Font Style34"/>
    <w:basedOn w:val="a1"/>
    <w:rsid w:val="00BC5D52"/>
    <w:rPr>
      <w:rFonts w:ascii="Times New Roman" w:hAnsi="Times New Roman" w:cs="Times New Roman"/>
      <w:sz w:val="22"/>
      <w:szCs w:val="22"/>
    </w:rPr>
  </w:style>
  <w:style w:type="character" w:customStyle="1" w:styleId="affffd">
    <w:name w:val="Символ сноски"/>
    <w:basedOn w:val="a1"/>
    <w:rsid w:val="00BC5D52"/>
    <w:rPr>
      <w:vertAlign w:val="superscript"/>
    </w:rPr>
  </w:style>
  <w:style w:type="paragraph" w:customStyle="1" w:styleId="Main">
    <w:name w:val="Main"/>
    <w:rsid w:val="00BC5D52"/>
    <w:pPr>
      <w:widowControl w:val="0"/>
      <w:spacing w:after="0" w:line="360" w:lineRule="auto"/>
      <w:ind w:firstLine="709"/>
      <w:jc w:val="both"/>
    </w:pPr>
    <w:rPr>
      <w:rFonts w:ascii="Times New Roman" w:eastAsia="Times New Roman" w:hAnsi="Times New Roman" w:cs="Tahoma"/>
      <w:sz w:val="24"/>
      <w:szCs w:val="16"/>
    </w:rPr>
  </w:style>
  <w:style w:type="character" w:customStyle="1" w:styleId="MainChar">
    <w:name w:val="Main Char"/>
    <w:basedOn w:val="a1"/>
    <w:rsid w:val="00BC5D52"/>
    <w:rPr>
      <w:rFonts w:cs="Tahoma"/>
      <w:sz w:val="24"/>
      <w:szCs w:val="16"/>
      <w:lang w:val="ru-RU" w:eastAsia="ru-RU" w:bidi="ar-SA"/>
    </w:rPr>
  </w:style>
  <w:style w:type="paragraph" w:customStyle="1" w:styleId="ConsNonformat">
    <w:name w:val="ConsNonformat"/>
    <w:rsid w:val="00BC5D52"/>
    <w:pPr>
      <w:widowControl w:val="0"/>
      <w:spacing w:after="0" w:line="240" w:lineRule="auto"/>
    </w:pPr>
    <w:rPr>
      <w:rFonts w:ascii="Courier New" w:eastAsia="Times New Roman" w:hAnsi="Courier New" w:cs="Times New Roman"/>
      <w:snapToGrid w:val="0"/>
      <w:sz w:val="18"/>
      <w:szCs w:val="20"/>
    </w:rPr>
  </w:style>
  <w:style w:type="paragraph" w:customStyle="1" w:styleId="BodyText21">
    <w:name w:val="Body Text 21"/>
    <w:basedOn w:val="a0"/>
    <w:rsid w:val="00BC5D52"/>
    <w:pPr>
      <w:spacing w:after="0" w:line="240" w:lineRule="auto"/>
      <w:ind w:firstLine="720"/>
      <w:jc w:val="both"/>
    </w:pPr>
    <w:rPr>
      <w:rFonts w:ascii="Times New Roman" w:eastAsia="Times New Roman" w:hAnsi="Times New Roman" w:cs="Times New Roman"/>
      <w:sz w:val="24"/>
      <w:szCs w:val="20"/>
    </w:rPr>
  </w:style>
  <w:style w:type="paragraph" w:customStyle="1" w:styleId="BodyTextIndent21">
    <w:name w:val="Body Text Indent 21"/>
    <w:basedOn w:val="a0"/>
    <w:rsid w:val="00BC5D52"/>
    <w:pPr>
      <w:spacing w:after="0" w:line="240" w:lineRule="auto"/>
      <w:ind w:firstLine="720"/>
      <w:jc w:val="both"/>
    </w:pPr>
    <w:rPr>
      <w:rFonts w:ascii="Times New Roman" w:eastAsia="Times New Roman" w:hAnsi="Times New Roman" w:cs="Times New Roman"/>
      <w:b/>
      <w:i/>
      <w:sz w:val="24"/>
      <w:szCs w:val="20"/>
    </w:rPr>
  </w:style>
  <w:style w:type="paragraph" w:customStyle="1" w:styleId="OTCHET00">
    <w:name w:val="OTCHET_00"/>
    <w:basedOn w:val="29"/>
    <w:rsid w:val="00BC5D52"/>
    <w:pPr>
      <w:widowControl/>
      <w:tabs>
        <w:tab w:val="clear" w:pos="643"/>
        <w:tab w:val="left" w:pos="709"/>
        <w:tab w:val="left" w:pos="3402"/>
      </w:tabs>
      <w:ind w:left="0" w:firstLine="0"/>
    </w:pPr>
    <w:rPr>
      <w:rFonts w:ascii="NTTimes/Cyrillic" w:eastAsia="Times New Roman" w:hAnsi="NTTimes/Cyrillic"/>
      <w:kern w:val="0"/>
      <w:szCs w:val="20"/>
      <w:lang w:eastAsia="ru-RU"/>
    </w:rPr>
  </w:style>
  <w:style w:type="paragraph" w:customStyle="1" w:styleId="ConsCell">
    <w:name w:val="ConsCell"/>
    <w:rsid w:val="00BC5D52"/>
    <w:pPr>
      <w:widowControl w:val="0"/>
      <w:autoSpaceDE w:val="0"/>
      <w:autoSpaceDN w:val="0"/>
      <w:adjustRightInd w:val="0"/>
      <w:spacing w:after="0" w:line="240" w:lineRule="auto"/>
      <w:ind w:right="19772"/>
    </w:pPr>
    <w:rPr>
      <w:rFonts w:ascii="Arial" w:eastAsia="Times New Roman" w:hAnsi="Arial" w:cs="Arial"/>
      <w:sz w:val="20"/>
      <w:szCs w:val="20"/>
    </w:rPr>
  </w:style>
  <w:style w:type="paragraph" w:styleId="affffe">
    <w:name w:val="Block Text"/>
    <w:basedOn w:val="a0"/>
    <w:rsid w:val="00BC5D52"/>
    <w:pPr>
      <w:spacing w:after="0" w:line="240" w:lineRule="auto"/>
      <w:ind w:left="-108" w:right="-108"/>
    </w:pPr>
    <w:rPr>
      <w:rFonts w:ascii="Times New Roman" w:eastAsia="Times New Roman" w:hAnsi="Times New Roman" w:cs="Times New Roman"/>
      <w:szCs w:val="24"/>
    </w:rPr>
  </w:style>
  <w:style w:type="paragraph" w:customStyle="1" w:styleId="BodyText22">
    <w:name w:val="Body Text 22"/>
    <w:basedOn w:val="a0"/>
    <w:rsid w:val="00BC5D52"/>
    <w:pPr>
      <w:spacing w:after="0" w:line="240" w:lineRule="auto"/>
      <w:ind w:firstLine="720"/>
      <w:jc w:val="both"/>
    </w:pPr>
    <w:rPr>
      <w:rFonts w:ascii="Times New Roman" w:eastAsia="Times New Roman" w:hAnsi="Times New Roman" w:cs="Times New Roman"/>
      <w:sz w:val="24"/>
      <w:szCs w:val="20"/>
    </w:rPr>
  </w:style>
  <w:style w:type="paragraph" w:customStyle="1" w:styleId="afffff">
    <w:name w:val="таблица"/>
    <w:rsid w:val="00BC5D52"/>
    <w:pPr>
      <w:keepNext/>
      <w:keepLines/>
      <w:spacing w:before="60" w:after="60" w:line="240" w:lineRule="auto"/>
    </w:pPr>
    <w:rPr>
      <w:rFonts w:ascii="Arial" w:eastAsia="Times New Roman" w:hAnsi="Arial" w:cs="Times New Roman"/>
      <w:i/>
      <w:sz w:val="20"/>
      <w:szCs w:val="20"/>
    </w:rPr>
  </w:style>
  <w:style w:type="paragraph" w:customStyle="1" w:styleId="Normal2">
    <w:name w:val="Normal2"/>
    <w:rsid w:val="00BC5D52"/>
    <w:pPr>
      <w:widowControl w:val="0"/>
      <w:spacing w:after="0" w:line="300" w:lineRule="auto"/>
      <w:ind w:left="1040" w:hanging="360"/>
      <w:jc w:val="both"/>
    </w:pPr>
    <w:rPr>
      <w:rFonts w:ascii="Times New Roman" w:eastAsia="Times New Roman" w:hAnsi="Times New Roman" w:cs="Times New Roman"/>
      <w:snapToGrid w:val="0"/>
      <w:sz w:val="24"/>
      <w:szCs w:val="20"/>
    </w:rPr>
  </w:style>
  <w:style w:type="paragraph" w:customStyle="1" w:styleId="52">
    <w:name w:val="заголовок 5"/>
    <w:basedOn w:val="a0"/>
    <w:next w:val="a0"/>
    <w:rsid w:val="00BC5D52"/>
    <w:pPr>
      <w:keepNext/>
      <w:widowControl w:val="0"/>
      <w:spacing w:after="0" w:line="240" w:lineRule="auto"/>
      <w:ind w:firstLine="720"/>
      <w:jc w:val="both"/>
      <w:outlineLvl w:val="4"/>
    </w:pPr>
    <w:rPr>
      <w:rFonts w:ascii="Helvetica" w:eastAsia="Times New Roman" w:hAnsi="Helvetica" w:cs="Times New Roman"/>
      <w:snapToGrid w:val="0"/>
      <w:sz w:val="24"/>
      <w:szCs w:val="20"/>
    </w:rPr>
  </w:style>
  <w:style w:type="character" w:customStyle="1" w:styleId="MainCharChar">
    <w:name w:val="Main Char Char"/>
    <w:basedOn w:val="a1"/>
    <w:rsid w:val="00BC5D52"/>
    <w:rPr>
      <w:rFonts w:cs="Tahoma"/>
      <w:sz w:val="24"/>
      <w:szCs w:val="16"/>
      <w:lang w:val="ru-RU" w:eastAsia="ru-RU" w:bidi="ar-SA"/>
    </w:rPr>
  </w:style>
  <w:style w:type="character" w:customStyle="1" w:styleId="Char">
    <w:name w:val="Char"/>
    <w:basedOn w:val="a1"/>
    <w:rsid w:val="00BC5D52"/>
    <w:rPr>
      <w:b/>
      <w:bCs/>
      <w:sz w:val="24"/>
      <w:szCs w:val="24"/>
      <w:lang w:val="ru-RU" w:eastAsia="ru-RU" w:bidi="ar-SA"/>
    </w:rPr>
  </w:style>
  <w:style w:type="paragraph" w:customStyle="1" w:styleId="xl27">
    <w:name w:val="xl27"/>
    <w:basedOn w:val="a0"/>
    <w:rsid w:val="00BC5D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17">
    <w:name w:val="1"/>
    <w:basedOn w:val="a0"/>
    <w:next w:val="afa"/>
    <w:rsid w:val="00BC5D5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PlusNonformat">
    <w:name w:val="ConsPlusNonformat"/>
    <w:rsid w:val="00BC5D5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mainattraction1">
    <w:name w:val="main_attraction1"/>
    <w:basedOn w:val="a1"/>
    <w:rsid w:val="00BC5D52"/>
    <w:rPr>
      <w:b/>
      <w:bCs/>
    </w:rPr>
  </w:style>
  <w:style w:type="paragraph" w:customStyle="1" w:styleId="Normal3">
    <w:name w:val="Normal3"/>
    <w:rsid w:val="00BC5D52"/>
    <w:pPr>
      <w:widowControl w:val="0"/>
      <w:spacing w:after="0" w:line="300" w:lineRule="auto"/>
      <w:ind w:left="1040" w:hanging="360"/>
      <w:jc w:val="both"/>
    </w:pPr>
    <w:rPr>
      <w:rFonts w:ascii="Times New Roman" w:eastAsia="Times New Roman" w:hAnsi="Times New Roman" w:cs="Times New Roman"/>
      <w:snapToGrid w:val="0"/>
      <w:sz w:val="24"/>
      <w:szCs w:val="20"/>
    </w:rPr>
  </w:style>
  <w:style w:type="paragraph" w:customStyle="1" w:styleId="BodyText23">
    <w:name w:val="Body Text 23"/>
    <w:basedOn w:val="a0"/>
    <w:rsid w:val="00BC5D52"/>
    <w:pPr>
      <w:spacing w:after="0" w:line="240" w:lineRule="auto"/>
      <w:ind w:firstLine="720"/>
      <w:jc w:val="both"/>
    </w:pPr>
    <w:rPr>
      <w:rFonts w:ascii="Times New Roman" w:eastAsia="Times New Roman" w:hAnsi="Times New Roman" w:cs="Times New Roman"/>
      <w:sz w:val="24"/>
      <w:szCs w:val="20"/>
    </w:rPr>
  </w:style>
  <w:style w:type="paragraph" w:customStyle="1" w:styleId="text2">
    <w:name w:val="text_2"/>
    <w:basedOn w:val="a0"/>
    <w:rsid w:val="00BC5D52"/>
    <w:pPr>
      <w:spacing w:before="30" w:after="100" w:afterAutospacing="1" w:line="240" w:lineRule="auto"/>
      <w:ind w:left="75"/>
    </w:pPr>
    <w:rPr>
      <w:rFonts w:ascii="Arial" w:eastAsia="Times New Roman" w:hAnsi="Arial" w:cs="Arial"/>
      <w:color w:val="336699"/>
      <w:sz w:val="20"/>
      <w:szCs w:val="20"/>
    </w:rPr>
  </w:style>
  <w:style w:type="paragraph" w:customStyle="1" w:styleId="2a">
    <w:name w:val="2"/>
    <w:basedOn w:val="a0"/>
    <w:next w:val="afa"/>
    <w:rsid w:val="00BC5D52"/>
    <w:pPr>
      <w:spacing w:after="0" w:line="240" w:lineRule="auto"/>
    </w:pPr>
    <w:rPr>
      <w:rFonts w:ascii="Times New Roman" w:eastAsia="Times New Roman" w:hAnsi="Times New Roman" w:cs="Times New Roman"/>
      <w:sz w:val="24"/>
      <w:szCs w:val="24"/>
    </w:rPr>
  </w:style>
  <w:style w:type="paragraph" w:styleId="38">
    <w:name w:val="List Bullet 3"/>
    <w:basedOn w:val="a0"/>
    <w:autoRedefine/>
    <w:rsid w:val="00BC5D52"/>
    <w:pPr>
      <w:spacing w:after="0" w:line="264" w:lineRule="auto"/>
      <w:jc w:val="center"/>
    </w:pPr>
    <w:rPr>
      <w:rFonts w:ascii="Times New Roman" w:eastAsia="Times New Roman" w:hAnsi="Times New Roman" w:cs="Times New Roman"/>
      <w:sz w:val="28"/>
      <w:szCs w:val="24"/>
    </w:rPr>
  </w:style>
  <w:style w:type="paragraph" w:customStyle="1" w:styleId="211">
    <w:name w:val="Основной текст 21"/>
    <w:basedOn w:val="a0"/>
    <w:rsid w:val="00BC5D52"/>
    <w:pPr>
      <w:spacing w:after="0" w:line="240" w:lineRule="auto"/>
      <w:ind w:firstLine="720"/>
      <w:jc w:val="both"/>
    </w:pPr>
    <w:rPr>
      <w:rFonts w:ascii="Times New Roman" w:eastAsia="Times New Roman" w:hAnsi="Times New Roman" w:cs="Times New Roman"/>
      <w:sz w:val="24"/>
      <w:szCs w:val="20"/>
    </w:rPr>
  </w:style>
  <w:style w:type="character" w:customStyle="1" w:styleId="text31">
    <w:name w:val="text31"/>
    <w:basedOn w:val="a1"/>
    <w:rsid w:val="00BC5D52"/>
    <w:rPr>
      <w:rFonts w:ascii="Arial" w:hAnsi="Arial" w:cs="Arial" w:hint="default"/>
      <w:b w:val="0"/>
      <w:bCs w:val="0"/>
      <w:color w:val="000000"/>
      <w:sz w:val="18"/>
      <w:szCs w:val="18"/>
    </w:rPr>
  </w:style>
  <w:style w:type="paragraph" w:customStyle="1" w:styleId="text3">
    <w:name w:val="text3"/>
    <w:basedOn w:val="a0"/>
    <w:rsid w:val="00BC5D52"/>
    <w:pPr>
      <w:spacing w:before="100" w:beforeAutospacing="1" w:after="100" w:afterAutospacing="1" w:line="240" w:lineRule="auto"/>
    </w:pPr>
    <w:rPr>
      <w:rFonts w:ascii="Arial" w:eastAsia="Arial Unicode MS" w:hAnsi="Arial" w:cs="Arial"/>
      <w:color w:val="000000"/>
      <w:sz w:val="18"/>
      <w:szCs w:val="18"/>
    </w:rPr>
  </w:style>
  <w:style w:type="paragraph" w:customStyle="1" w:styleId="mini">
    <w:name w:val="mini"/>
    <w:basedOn w:val="a0"/>
    <w:rsid w:val="00BC5D52"/>
    <w:pPr>
      <w:spacing w:before="100" w:beforeAutospacing="1" w:after="100" w:afterAutospacing="1" w:line="240" w:lineRule="auto"/>
    </w:pPr>
    <w:rPr>
      <w:rFonts w:ascii="Arial" w:eastAsia="Arial Unicode MS" w:hAnsi="Arial" w:cs="Arial"/>
      <w:color w:val="333333"/>
      <w:sz w:val="15"/>
      <w:szCs w:val="15"/>
    </w:rPr>
  </w:style>
  <w:style w:type="paragraph" w:customStyle="1" w:styleId="two">
    <w:name w:val="two"/>
    <w:basedOn w:val="a0"/>
    <w:rsid w:val="00BC5D52"/>
    <w:pPr>
      <w:spacing w:before="100" w:beforeAutospacing="1" w:after="100" w:afterAutospacing="1" w:line="240" w:lineRule="auto"/>
    </w:pPr>
    <w:rPr>
      <w:rFonts w:ascii="Arial" w:eastAsia="Arial Unicode MS" w:hAnsi="Arial" w:cs="Arial"/>
      <w:b/>
      <w:bCs/>
      <w:color w:val="990000"/>
      <w:sz w:val="17"/>
      <w:szCs w:val="17"/>
      <w:u w:val="single"/>
    </w:rPr>
  </w:style>
  <w:style w:type="paragraph" w:customStyle="1" w:styleId="2x2gray">
    <w:name w:val="2x2gray"/>
    <w:basedOn w:val="a0"/>
    <w:rsid w:val="00BC5D52"/>
    <w:pPr>
      <w:shd w:val="clear" w:color="auto" w:fill="FFFFFF"/>
      <w:spacing w:before="100" w:beforeAutospacing="1" w:after="100" w:afterAutospacing="1" w:line="240" w:lineRule="auto"/>
    </w:pPr>
    <w:rPr>
      <w:rFonts w:ascii="Verdana" w:eastAsia="Arial Unicode MS" w:hAnsi="Verdana" w:cs="Arial Unicode MS"/>
      <w:color w:val="000000"/>
      <w:sz w:val="18"/>
      <w:szCs w:val="18"/>
    </w:rPr>
  </w:style>
  <w:style w:type="paragraph" w:customStyle="1" w:styleId="news">
    <w:name w:val="news"/>
    <w:basedOn w:val="a0"/>
    <w:rsid w:val="00BC5D52"/>
    <w:pPr>
      <w:spacing w:before="100" w:beforeAutospacing="1" w:after="100" w:afterAutospacing="1" w:line="240" w:lineRule="auto"/>
    </w:pPr>
    <w:rPr>
      <w:rFonts w:ascii="Arial" w:eastAsia="Arial Unicode MS" w:hAnsi="Arial" w:cs="Arial"/>
      <w:b/>
      <w:bCs/>
      <w:color w:val="990000"/>
      <w:sz w:val="21"/>
      <w:szCs w:val="21"/>
    </w:rPr>
  </w:style>
  <w:style w:type="paragraph" w:customStyle="1" w:styleId="style20">
    <w:name w:val="style2"/>
    <w:basedOn w:val="a0"/>
    <w:rsid w:val="00BC5D52"/>
    <w:pPr>
      <w:spacing w:before="100" w:beforeAutospacing="1" w:after="100" w:afterAutospacing="1" w:line="240" w:lineRule="auto"/>
    </w:pPr>
    <w:rPr>
      <w:rFonts w:ascii="Verdana" w:eastAsia="Arial Unicode MS" w:hAnsi="Verdana" w:cs="Arial Unicode MS"/>
      <w:color w:val="FFFFFF"/>
      <w:sz w:val="18"/>
      <w:szCs w:val="18"/>
    </w:rPr>
  </w:style>
  <w:style w:type="paragraph" w:styleId="18">
    <w:name w:val="index 1"/>
    <w:basedOn w:val="a0"/>
    <w:next w:val="a0"/>
    <w:autoRedefine/>
    <w:rsid w:val="00BC5D52"/>
    <w:pPr>
      <w:spacing w:after="0" w:line="240" w:lineRule="auto"/>
      <w:ind w:left="240" w:hanging="240"/>
    </w:pPr>
    <w:rPr>
      <w:rFonts w:ascii="Times New Roman" w:eastAsia="Times New Roman" w:hAnsi="Times New Roman" w:cs="Times New Roman"/>
      <w:sz w:val="24"/>
      <w:szCs w:val="24"/>
    </w:rPr>
  </w:style>
  <w:style w:type="paragraph" w:customStyle="1" w:styleId="19">
    <w:name w:val="заголовок 1"/>
    <w:basedOn w:val="a0"/>
    <w:next w:val="a0"/>
    <w:link w:val="1a"/>
    <w:rsid w:val="00BC5D52"/>
    <w:pPr>
      <w:keepNext/>
      <w:autoSpaceDE w:val="0"/>
      <w:autoSpaceDN w:val="0"/>
      <w:spacing w:after="0" w:line="240" w:lineRule="auto"/>
      <w:jc w:val="center"/>
      <w:outlineLvl w:val="0"/>
    </w:pPr>
    <w:rPr>
      <w:rFonts w:ascii="Times New Roman" w:eastAsia="Times New Roman" w:hAnsi="Times New Roman" w:cs="Times New Roman"/>
      <w:b/>
      <w:bCs/>
      <w:i/>
      <w:iCs/>
      <w:sz w:val="24"/>
      <w:szCs w:val="24"/>
    </w:rPr>
  </w:style>
  <w:style w:type="character" w:customStyle="1" w:styleId="1a">
    <w:name w:val="заголовок 1 Знак"/>
    <w:basedOn w:val="a1"/>
    <w:link w:val="19"/>
    <w:rsid w:val="00BC5D52"/>
    <w:rPr>
      <w:rFonts w:ascii="Times New Roman" w:eastAsia="Times New Roman" w:hAnsi="Times New Roman" w:cs="Times New Roman"/>
      <w:b/>
      <w:bCs/>
      <w:i/>
      <w:iCs/>
      <w:sz w:val="24"/>
      <w:szCs w:val="24"/>
    </w:rPr>
  </w:style>
  <w:style w:type="paragraph" w:customStyle="1" w:styleId="2b">
    <w:name w:val="заголовок 2"/>
    <w:basedOn w:val="a0"/>
    <w:next w:val="a0"/>
    <w:rsid w:val="00BC5D52"/>
    <w:pPr>
      <w:keepNext/>
      <w:autoSpaceDE w:val="0"/>
      <w:autoSpaceDN w:val="0"/>
      <w:spacing w:after="0" w:line="240" w:lineRule="auto"/>
      <w:jc w:val="center"/>
      <w:outlineLvl w:val="1"/>
    </w:pPr>
    <w:rPr>
      <w:rFonts w:ascii="Times New Roman" w:eastAsia="Times New Roman" w:hAnsi="Times New Roman" w:cs="Times New Roman"/>
      <w:b/>
      <w:bCs/>
      <w:i/>
      <w:iCs/>
      <w:sz w:val="24"/>
      <w:szCs w:val="24"/>
      <w:u w:val="single"/>
    </w:rPr>
  </w:style>
  <w:style w:type="paragraph" w:customStyle="1" w:styleId="46">
    <w:name w:val="заголовок 4"/>
    <w:basedOn w:val="a0"/>
    <w:next w:val="a0"/>
    <w:rsid w:val="00BC5D52"/>
    <w:pPr>
      <w:keepNext/>
      <w:autoSpaceDE w:val="0"/>
      <w:autoSpaceDN w:val="0"/>
      <w:spacing w:after="0" w:line="240" w:lineRule="auto"/>
      <w:jc w:val="center"/>
      <w:outlineLvl w:val="3"/>
    </w:pPr>
    <w:rPr>
      <w:rFonts w:ascii="Times New Roman" w:eastAsia="Times New Roman" w:hAnsi="Times New Roman" w:cs="Times New Roman"/>
      <w:b/>
      <w:bCs/>
      <w:sz w:val="24"/>
      <w:szCs w:val="24"/>
    </w:rPr>
  </w:style>
  <w:style w:type="paragraph" w:styleId="afffff0">
    <w:name w:val="List"/>
    <w:basedOn w:val="a0"/>
    <w:rsid w:val="00BC5D52"/>
    <w:pPr>
      <w:spacing w:after="0" w:line="240" w:lineRule="auto"/>
      <w:ind w:left="283" w:hanging="283"/>
    </w:pPr>
    <w:rPr>
      <w:rFonts w:ascii="Times New Roman" w:eastAsia="Times New Roman" w:hAnsi="Times New Roman" w:cs="Times New Roman"/>
      <w:sz w:val="24"/>
      <w:szCs w:val="24"/>
    </w:rPr>
  </w:style>
  <w:style w:type="paragraph" w:styleId="2">
    <w:name w:val="List 2"/>
    <w:basedOn w:val="a0"/>
    <w:rsid w:val="00BC5D52"/>
    <w:pPr>
      <w:numPr>
        <w:numId w:val="66"/>
      </w:numPr>
      <w:tabs>
        <w:tab w:val="clear" w:pos="360"/>
      </w:tabs>
      <w:spacing w:after="0" w:line="240" w:lineRule="auto"/>
      <w:ind w:left="566" w:hanging="283"/>
    </w:pPr>
    <w:rPr>
      <w:rFonts w:ascii="Times New Roman" w:eastAsia="Times New Roman" w:hAnsi="Times New Roman" w:cs="Times New Roman"/>
      <w:sz w:val="24"/>
      <w:szCs w:val="24"/>
    </w:rPr>
  </w:style>
  <w:style w:type="paragraph" w:styleId="a">
    <w:name w:val="List Bullet"/>
    <w:basedOn w:val="a0"/>
    <w:rsid w:val="00BC5D52"/>
    <w:pPr>
      <w:numPr>
        <w:numId w:val="67"/>
      </w:numPr>
      <w:tabs>
        <w:tab w:val="clear" w:pos="643"/>
        <w:tab w:val="num" w:pos="360"/>
      </w:tabs>
      <w:spacing w:after="0" w:line="240" w:lineRule="auto"/>
      <w:ind w:left="360"/>
    </w:pPr>
    <w:rPr>
      <w:rFonts w:ascii="Times New Roman" w:eastAsia="Times New Roman" w:hAnsi="Times New Roman" w:cs="Times New Roman"/>
      <w:sz w:val="24"/>
      <w:szCs w:val="24"/>
    </w:rPr>
  </w:style>
  <w:style w:type="paragraph" w:styleId="20">
    <w:name w:val="List Bullet 2"/>
    <w:basedOn w:val="a0"/>
    <w:rsid w:val="00BC5D52"/>
    <w:pPr>
      <w:numPr>
        <w:numId w:val="52"/>
      </w:numPr>
      <w:spacing w:after="0" w:line="240" w:lineRule="auto"/>
    </w:pPr>
    <w:rPr>
      <w:rFonts w:ascii="Times New Roman" w:eastAsia="Times New Roman" w:hAnsi="Times New Roman" w:cs="Times New Roman"/>
      <w:sz w:val="24"/>
      <w:szCs w:val="24"/>
    </w:rPr>
  </w:style>
  <w:style w:type="paragraph" w:styleId="2c">
    <w:name w:val="List Continue 2"/>
    <w:basedOn w:val="a0"/>
    <w:rsid w:val="00BC5D52"/>
    <w:pPr>
      <w:spacing w:after="120" w:line="240" w:lineRule="auto"/>
      <w:ind w:left="566"/>
    </w:pPr>
    <w:rPr>
      <w:rFonts w:ascii="Times New Roman" w:eastAsia="Times New Roman" w:hAnsi="Times New Roman" w:cs="Times New Roman"/>
      <w:sz w:val="24"/>
      <w:szCs w:val="24"/>
    </w:rPr>
  </w:style>
  <w:style w:type="paragraph" w:styleId="2d">
    <w:name w:val="Body Text First Indent 2"/>
    <w:basedOn w:val="af8"/>
    <w:link w:val="2e"/>
    <w:rsid w:val="00BC5D52"/>
    <w:pPr>
      <w:spacing w:line="240" w:lineRule="auto"/>
      <w:ind w:firstLine="210"/>
      <w:jc w:val="left"/>
    </w:pPr>
    <w:rPr>
      <w:kern w:val="0"/>
      <w:lang w:eastAsia="ru-RU"/>
    </w:rPr>
  </w:style>
  <w:style w:type="character" w:customStyle="1" w:styleId="2e">
    <w:name w:val="Красная строка 2 Знак"/>
    <w:basedOn w:val="af9"/>
    <w:link w:val="2d"/>
    <w:rsid w:val="00BC5D52"/>
  </w:style>
  <w:style w:type="character" w:customStyle="1" w:styleId="212">
    <w:name w:val="Заголовок 2 Знак1"/>
    <w:basedOn w:val="a1"/>
    <w:rsid w:val="00BC5D52"/>
    <w:rPr>
      <w:b/>
      <w:bCs/>
      <w:sz w:val="24"/>
      <w:szCs w:val="24"/>
      <w:lang w:val="ru-RU" w:eastAsia="ru-RU" w:bidi="ar-SA"/>
    </w:rPr>
  </w:style>
  <w:style w:type="character" w:customStyle="1" w:styleId="180">
    <w:name w:val="Знак Знак18"/>
    <w:basedOn w:val="a1"/>
    <w:rsid w:val="00BC5D52"/>
    <w:rPr>
      <w:b/>
      <w:bCs/>
      <w:sz w:val="24"/>
      <w:szCs w:val="24"/>
      <w:lang w:val="ru-RU" w:eastAsia="ru-RU" w:bidi="ar-SA"/>
    </w:rPr>
  </w:style>
  <w:style w:type="character" w:customStyle="1" w:styleId="190">
    <w:name w:val="Знак Знак19"/>
    <w:basedOn w:val="a1"/>
    <w:rsid w:val="00BC5D52"/>
    <w:rPr>
      <w:b/>
      <w:bCs/>
      <w:sz w:val="32"/>
      <w:szCs w:val="32"/>
      <w:lang w:val="ru-RU" w:eastAsia="ru-RU" w:bidi="ar-SA"/>
    </w:rPr>
  </w:style>
  <w:style w:type="character" w:customStyle="1" w:styleId="1b">
    <w:name w:val="Основной текст Знак1"/>
    <w:aliases w:val="Основной текст Знак Знак, Знак Знак2"/>
    <w:basedOn w:val="a1"/>
    <w:rsid w:val="00BC5D52"/>
    <w:rPr>
      <w:sz w:val="24"/>
      <w:szCs w:val="24"/>
      <w:lang w:val="ru-RU" w:eastAsia="ru-RU" w:bidi="ar-SA"/>
    </w:rPr>
  </w:style>
  <w:style w:type="character" w:customStyle="1" w:styleId="WW8Num47z2">
    <w:name w:val="WW8Num47z2"/>
    <w:rsid w:val="00BC5D52"/>
    <w:rPr>
      <w:rFonts w:ascii="Wingdings" w:hAnsi="Wingdings"/>
    </w:rPr>
  </w:style>
  <w:style w:type="paragraph" w:customStyle="1" w:styleId="213">
    <w:name w:val="Основной текст с отступом 21"/>
    <w:basedOn w:val="a0"/>
    <w:rsid w:val="00BC5D52"/>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c">
    <w:name w:val="Стиль1"/>
    <w:basedOn w:val="a0"/>
    <w:next w:val="100"/>
    <w:rsid w:val="00BC5D52"/>
    <w:pPr>
      <w:spacing w:after="0" w:line="240" w:lineRule="auto"/>
    </w:pPr>
    <w:rPr>
      <w:rFonts w:ascii="Times New Roman" w:eastAsia="Times New Roman" w:hAnsi="Times New Roman" w:cs="Times New Roman"/>
      <w:sz w:val="20"/>
      <w:szCs w:val="24"/>
    </w:rPr>
  </w:style>
  <w:style w:type="paragraph" w:customStyle="1" w:styleId="Iiiaeuiue">
    <w:name w:val="Ii?iaeuiue"/>
    <w:rsid w:val="00BC5D52"/>
    <w:pPr>
      <w:spacing w:after="0" w:line="240" w:lineRule="auto"/>
    </w:pPr>
    <w:rPr>
      <w:rFonts w:ascii="Baltica" w:eastAsia="Times New Roman" w:hAnsi="Baltica" w:cs="Times New Roman"/>
      <w:sz w:val="24"/>
      <w:szCs w:val="20"/>
    </w:rPr>
  </w:style>
  <w:style w:type="paragraph" w:customStyle="1" w:styleId="FR1">
    <w:name w:val="FR1"/>
    <w:rsid w:val="00BC5D52"/>
    <w:pPr>
      <w:widowControl w:val="0"/>
      <w:autoSpaceDE w:val="0"/>
      <w:autoSpaceDN w:val="0"/>
      <w:spacing w:before="20" w:after="0" w:line="240" w:lineRule="auto"/>
      <w:ind w:left="760"/>
    </w:pPr>
    <w:rPr>
      <w:rFonts w:ascii="Times New Roman" w:eastAsia="Times New Roman" w:hAnsi="Times New Roman" w:cs="Times New Roman"/>
      <w:sz w:val="32"/>
      <w:szCs w:val="20"/>
    </w:rPr>
  </w:style>
  <w:style w:type="paragraph" w:customStyle="1" w:styleId="123">
    <w:name w:val="Знак Знак Знак Знак Знак1 Знак Знак Знак Знак2"/>
    <w:basedOn w:val="a0"/>
    <w:rsid w:val="00BC5D5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f1">
    <w:name w:val="íàçâàíèå"/>
    <w:basedOn w:val="a0"/>
    <w:rsid w:val="00BC5D52"/>
    <w:pPr>
      <w:widowControl w:val="0"/>
      <w:spacing w:after="0" w:line="240" w:lineRule="auto"/>
    </w:pPr>
    <w:rPr>
      <w:rFonts w:ascii="Times New Roman" w:eastAsia="Times New Roman" w:hAnsi="Times New Roman" w:cs="Times New Roman"/>
      <w:sz w:val="24"/>
      <w:szCs w:val="20"/>
    </w:rPr>
  </w:style>
  <w:style w:type="paragraph" w:customStyle="1" w:styleId="221">
    <w:name w:val="Основной текст 22"/>
    <w:basedOn w:val="a0"/>
    <w:rsid w:val="00BC5D52"/>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222">
    <w:name w:val="Основной текст с отступом 22"/>
    <w:basedOn w:val="a0"/>
    <w:rsid w:val="00BC5D52"/>
    <w:pPr>
      <w:spacing w:after="0" w:line="240" w:lineRule="auto"/>
      <w:ind w:firstLine="567"/>
      <w:jc w:val="both"/>
    </w:pPr>
    <w:rPr>
      <w:rFonts w:ascii="Times New Roman" w:eastAsia="Times New Roman" w:hAnsi="Times New Roman" w:cs="Times New Roman"/>
      <w:sz w:val="28"/>
      <w:szCs w:val="20"/>
    </w:rPr>
  </w:style>
  <w:style w:type="paragraph" w:customStyle="1" w:styleId="Style7">
    <w:name w:val="Style7"/>
    <w:basedOn w:val="a0"/>
    <w:rsid w:val="00BC5D52"/>
    <w:pPr>
      <w:widowControl w:val="0"/>
      <w:autoSpaceDE w:val="0"/>
      <w:autoSpaceDN w:val="0"/>
      <w:adjustRightInd w:val="0"/>
      <w:spacing w:after="0" w:line="285" w:lineRule="exact"/>
      <w:ind w:firstLine="787"/>
      <w:jc w:val="both"/>
    </w:pPr>
    <w:rPr>
      <w:rFonts w:ascii="Times New Roman" w:eastAsia="Times New Roman" w:hAnsi="Times New Roman" w:cs="Times New Roman"/>
      <w:sz w:val="24"/>
      <w:szCs w:val="24"/>
    </w:rPr>
  </w:style>
  <w:style w:type="paragraph" w:customStyle="1" w:styleId="2f">
    <w:name w:val="Абзац списка2"/>
    <w:basedOn w:val="a0"/>
    <w:rsid w:val="00BC5D52"/>
    <w:pPr>
      <w:ind w:left="720"/>
    </w:pPr>
    <w:rPr>
      <w:rFonts w:ascii="Times New Roman" w:eastAsia="Times New Roman" w:hAnsi="Times New Roman" w:cs="Times New Roman"/>
      <w:kern w:val="2"/>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minregion.ru" TargetMode="External"/><Relationship Id="rId26" Type="http://schemas.openxmlformats.org/officeDocument/2006/relationships/footer" Target="footer1.xml"/><Relationship Id="rId39"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maps.rosreestr.ru/" TargetMode="External"/><Relationship Id="rId34" Type="http://schemas.openxmlformats.org/officeDocument/2006/relationships/image" Target="media/image8.wmf"/><Relationship Id="rId42" Type="http://schemas.openxmlformats.org/officeDocument/2006/relationships/image" Target="media/image12.jpeg"/><Relationship Id="rId47" Type="http://schemas.openxmlformats.org/officeDocument/2006/relationships/oleObject" Target="embeddings/oleObject7.bin"/><Relationship Id="rId7" Type="http://schemas.openxmlformats.org/officeDocument/2006/relationships/image" Target="media/image2.gif"/><Relationship Id="rId12" Type="http://schemas.openxmlformats.org/officeDocument/2006/relationships/hyperlink" Target="http://sasgis.ru/" TargetMode="External"/><Relationship Id="rId17" Type="http://schemas.openxmlformats.org/officeDocument/2006/relationships/hyperlink" Target="http://adm.rkursk.ru/" TargetMode="External"/><Relationship Id="rId25" Type="http://schemas.openxmlformats.org/officeDocument/2006/relationships/header" Target="header2.xml"/><Relationship Id="rId33" Type="http://schemas.openxmlformats.org/officeDocument/2006/relationships/oleObject" Target="embeddings/oleObject3.bin"/><Relationship Id="rId38" Type="http://schemas.openxmlformats.org/officeDocument/2006/relationships/oleObject" Target="embeddings/oleObject6.bin"/><Relationship Id="rId46"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hyperlink" Target="http://www.realgost.ru/gost_view/sanpin/sanpin_2971-84/index.html" TargetMode="External"/><Relationship Id="rId20" Type="http://schemas.openxmlformats.org/officeDocument/2006/relationships/hyperlink" Target="http://fgis.minregion.ru/" TargetMode="External"/><Relationship Id="rId29" Type="http://schemas.openxmlformats.org/officeDocument/2006/relationships/image" Target="media/image6.wmf"/><Relationship Id="rId41" Type="http://schemas.openxmlformats.org/officeDocument/2006/relationships/image" Target="http://www.safety.ru:3000/demobases?SetPict.gif&amp;nd=981000015&amp;nh=1&amp;pictid=030000000O0000000000" TargetMode="External"/><Relationship Id="rId1" Type="http://schemas.openxmlformats.org/officeDocument/2006/relationships/numbering" Target="numbering.xml"/><Relationship Id="rId6" Type="http://schemas.openxmlformats.org/officeDocument/2006/relationships/hyperlink" Target="mailto:PG-GRADO@mail.ru" TargetMode="External"/><Relationship Id="rId11" Type="http://schemas.openxmlformats.org/officeDocument/2006/relationships/hyperlink" Target="http://maps.rosreestr.ru/" TargetMode="External"/><Relationship Id="rId24" Type="http://schemas.openxmlformats.org/officeDocument/2006/relationships/header" Target="header1.xml"/><Relationship Id="rId32" Type="http://schemas.openxmlformats.org/officeDocument/2006/relationships/oleObject" Target="embeddings/oleObject2.bin"/><Relationship Id="rId37" Type="http://schemas.openxmlformats.org/officeDocument/2006/relationships/oleObject" Target="embeddings/oleObject5.bin"/><Relationship Id="rId40" Type="http://schemas.openxmlformats.org/officeDocument/2006/relationships/image" Target="media/image11.png"/><Relationship Id="rId45" Type="http://schemas.openxmlformats.org/officeDocument/2006/relationships/image" Target="media/image15.png"/><Relationship Id="rId5" Type="http://schemas.openxmlformats.org/officeDocument/2006/relationships/image" Target="media/image1.jpeg"/><Relationship Id="rId15" Type="http://schemas.openxmlformats.org/officeDocument/2006/relationships/hyperlink" Target="consultantplus://offline/ref=DE076185D68FCE15C74F237892123A93061407E505FFCDB6D1992530D97C39B75DBEFA6553CC09O77EN" TargetMode="External"/><Relationship Id="rId23" Type="http://schemas.openxmlformats.org/officeDocument/2006/relationships/hyperlink" Target="mailto:pg-grado@yandex.ru" TargetMode="External"/><Relationship Id="rId28" Type="http://schemas.openxmlformats.org/officeDocument/2006/relationships/image" Target="media/image5.png"/><Relationship Id="rId36" Type="http://schemas.openxmlformats.org/officeDocument/2006/relationships/image" Target="media/image9.png"/><Relationship Id="rId49" Type="http://schemas.openxmlformats.org/officeDocument/2006/relationships/theme" Target="theme/theme1.xml"/><Relationship Id="rId10" Type="http://schemas.openxmlformats.org/officeDocument/2006/relationships/hyperlink" Target="mailto:PG-GRADO@mail.ru" TargetMode="External"/><Relationship Id="rId19" Type="http://schemas.openxmlformats.org/officeDocument/2006/relationships/hyperlink" Target="http://rkursk.ru" TargetMode="External"/><Relationship Id="rId31" Type="http://schemas.openxmlformats.org/officeDocument/2006/relationships/image" Target="media/image7.wmf"/><Relationship Id="rId44"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asgis.ru/" TargetMode="External"/><Relationship Id="rId14" Type="http://schemas.openxmlformats.org/officeDocument/2006/relationships/hyperlink" Target="consultantplus://offline/ref=DE076185D68FCE15C74F237892123A930F1401EA06F090BCD9C02932DE7366A05AF7F66453CC0A76OA7CN" TargetMode="External"/><Relationship Id="rId22" Type="http://schemas.openxmlformats.org/officeDocument/2006/relationships/hyperlink" Target="http://sasgis.ru/" TargetMode="External"/><Relationship Id="rId27" Type="http://schemas.openxmlformats.org/officeDocument/2006/relationships/image" Target="media/image4.png"/><Relationship Id="rId30" Type="http://schemas.openxmlformats.org/officeDocument/2006/relationships/oleObject" Target="embeddings/oleObject1.bin"/><Relationship Id="rId35" Type="http://schemas.openxmlformats.org/officeDocument/2006/relationships/oleObject" Target="embeddings/oleObject4.bin"/><Relationship Id="rId43" Type="http://schemas.openxmlformats.org/officeDocument/2006/relationships/image" Target="media/image13.jpeg"/><Relationship Id="rId48" Type="http://schemas.openxmlformats.org/officeDocument/2006/relationships/fontTable" Target="fontTable.xml"/><Relationship Id="rId8" Type="http://schemas.openxmlformats.org/officeDocument/2006/relationships/hyperlink" Target="http://maps.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167</Pages>
  <Words>47062</Words>
  <Characters>268260</Characters>
  <Application>Microsoft Office Word</Application>
  <DocSecurity>0</DocSecurity>
  <Lines>2235</Lines>
  <Paragraphs>629</Paragraphs>
  <ScaleCrop>false</ScaleCrop>
  <Company>Grizli777</Company>
  <LinksUpToDate>false</LinksUpToDate>
  <CharactersWithSpaces>314693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2015-01-21T11:37:00Z</dcterms:created>
  <dcterms:modified xsi:type="dcterms:W3CDTF">2015-01-21T11:40:00Z</dcterms:modified>
</cp:coreProperties>
</file>