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3A" w:rsidRDefault="00CD213A" w:rsidP="00CD213A">
      <w:pPr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CD213A" w:rsidRDefault="00CD213A" w:rsidP="00CD213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земельных участках, входящих в зоны с особыми условиями использования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правообладатели земельных участков вправе свободно владеть, пользоваться и распоряжаться ими в установленном законом порядке, а также с учетом отсутствия или наличия ограничений либо обременений на данный объект недвижимости. </w:t>
      </w:r>
      <w:proofErr w:type="gramStart"/>
      <w:r>
        <w:rPr>
          <w:rFonts w:ascii="Segoe UI" w:hAnsi="Segoe UI" w:cs="Segoe UI"/>
          <w:sz w:val="24"/>
          <w:szCs w:val="24"/>
        </w:rPr>
        <w:t xml:space="preserve">Одним из видов ограничений прав на землю </w:t>
      </w:r>
      <w:proofErr w:type="spellStart"/>
      <w:r>
        <w:rPr>
          <w:rFonts w:ascii="Segoe UI" w:hAnsi="Segoe UI" w:cs="Segoe UI"/>
          <w:sz w:val="24"/>
          <w:szCs w:val="24"/>
        </w:rPr>
        <w:t>являютсязоны</w:t>
      </w:r>
      <w:proofErr w:type="spellEnd"/>
      <w:r>
        <w:rPr>
          <w:rFonts w:ascii="Segoe UI" w:hAnsi="Segoe UI" w:cs="Segoe UI"/>
          <w:sz w:val="24"/>
          <w:szCs w:val="24"/>
        </w:rPr>
        <w:t xml:space="preserve"> с особыми условиями использования территорий (ЗОИТ) - зоны, расположенные на определенной территории и в границах которых введен особый, отличный от обычного, режим использования.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правило, такой режим ограничивает возможности использования территории. Например, может быть установлен запрет на строительство, размещение объектов, причиняющих вред окружающей среде и т.п.</w:t>
      </w:r>
    </w:p>
    <w:p w:rsidR="00CD213A" w:rsidRDefault="00CD213A" w:rsidP="00C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Ограничения ЗОИТ зависят от ее типа и назначения. Согласно Градостроительному кодексу РФ выделяются следующие типы ЗОИТ: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>
        <w:rPr>
          <w:rFonts w:ascii="Segoe UI" w:hAnsi="Segoe UI" w:cs="Segoe UI"/>
          <w:sz w:val="24"/>
          <w:szCs w:val="24"/>
        </w:rPr>
        <w:t>водоохранные</w:t>
      </w:r>
      <w:proofErr w:type="spellEnd"/>
      <w:r>
        <w:rPr>
          <w:rFonts w:ascii="Segoe UI" w:hAnsi="Segoe UI" w:cs="Segoe UI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ЗОИТ, а также перечень ограничений, налагаемых на использование объектов, расположенных в такой зоне устанавливается на основании акта органа государственной власти или местного самоуправления, в котором содержатся требования и порядок установления такой зоны.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Каждая зона имеет определенные границы. Текстовое и графическое описания местоположения границы зон вносятся в государственный кадастр недвижимости (ГКН).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Процесс внесения сведений о ЗОИТ </w:t>
      </w:r>
      <w:proofErr w:type="spellStart"/>
      <w:r>
        <w:rPr>
          <w:rFonts w:ascii="Segoe UI" w:hAnsi="Segoe UI" w:cs="Segoe UI"/>
          <w:sz w:val="24"/>
          <w:szCs w:val="24"/>
        </w:rPr>
        <w:t>вкадастр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недвижимостиначат</w:t>
      </w:r>
      <w:proofErr w:type="spellEnd"/>
      <w:r>
        <w:rPr>
          <w:rFonts w:ascii="Segoe UI" w:hAnsi="Segoe UI" w:cs="Segoe UI"/>
          <w:sz w:val="24"/>
          <w:szCs w:val="24"/>
        </w:rPr>
        <w:t xml:space="preserve"> сравнительно недавно и продолжается до сих пор. В этой связи </w:t>
      </w:r>
      <w:proofErr w:type="spellStart"/>
      <w:r>
        <w:rPr>
          <w:rFonts w:ascii="Segoe UI" w:hAnsi="Segoe UI" w:cs="Segoe UI"/>
          <w:sz w:val="24"/>
          <w:szCs w:val="24"/>
        </w:rPr>
        <w:t>полученныесведения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на земельный участок будут актуальными на определенную дату. 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информацию о том, </w:t>
      </w:r>
      <w:proofErr w:type="gramStart"/>
      <w:r>
        <w:rPr>
          <w:rFonts w:ascii="Segoe UI" w:hAnsi="Segoe UI" w:cs="Segoe UI"/>
          <w:sz w:val="24"/>
          <w:szCs w:val="24"/>
        </w:rPr>
        <w:t>находится ли земельный участок в границах какой-либо ЗОИТ можно запросив</w:t>
      </w:r>
      <w:proofErr w:type="gramEnd"/>
      <w:r>
        <w:rPr>
          <w:rFonts w:ascii="Segoe UI" w:hAnsi="Segoe UI" w:cs="Segoe UI"/>
          <w:sz w:val="24"/>
          <w:szCs w:val="24"/>
        </w:rPr>
        <w:t xml:space="preserve"> сведения из ГКН, а также с помощью сервиса «Публичная кадастровая карта Росреестра» на сайте Росреестра </w:t>
      </w:r>
      <w:hyperlink r:id="rId4" w:history="1">
        <w:r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же делать, если участок находится в ЗОИТ? Прежде всего, не стоит думать, что той частью земельного участка, которая вошла в ЗОИТ, невозможно пользоваться. Нахождение земельного участка в такой зоне </w:t>
      </w:r>
      <w:proofErr w:type="spellStart"/>
      <w:r>
        <w:rPr>
          <w:rFonts w:ascii="Segoe UI" w:hAnsi="Segoe UI" w:cs="Segoe UI"/>
          <w:sz w:val="24"/>
          <w:szCs w:val="24"/>
        </w:rPr>
        <w:t>обязует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lastRenderedPageBreak/>
        <w:t xml:space="preserve">правообладателя </w:t>
      </w:r>
      <w:proofErr w:type="spellStart"/>
      <w:r>
        <w:rPr>
          <w:rFonts w:ascii="Segoe UI" w:hAnsi="Segoe UI" w:cs="Segoe UI"/>
          <w:sz w:val="24"/>
          <w:szCs w:val="24"/>
        </w:rPr>
        <w:t>соблюдатьограничения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режима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использования, но не лишает его прав на землю. 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Кроме того, необходимо учитывать тот факт, что ограничения ЗОИТ зависят от ее вида. Сведения об ограничениях содержатся в нормативно-правовом акте, на основании которого установлена зона, а также в кадастровом паспорте или кадастровой выписке на земельный участок.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Нахождение земельного участка в границах ЗОИТ обозначается в ГКН в виде части земельного участка, при этом, если земельный участок полностью находится границах ЗОИТ, то часть земельного участка формируется равной по площади земельному участку. В составе кадастрового паспорта или кадастровой выписки на земельный участок сведения об ограничениях, связанных с установленной ЗОИТ, содержатся в характеристике такой части земельного участка в соответствующем разделе кадастрового паспорта или кадастровой выписке.</w:t>
      </w:r>
    </w:p>
    <w:p w:rsidR="00CD213A" w:rsidRDefault="00CD213A" w:rsidP="00CD213A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CD213A" w:rsidRDefault="00CD213A" w:rsidP="00CD21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C4B07" w:rsidRDefault="006C4B07"/>
    <w:sectPr w:rsidR="006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213A"/>
    <w:rsid w:val="006C4B07"/>
    <w:rsid w:val="00CD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2016-11-14T12:20:00Z</dcterms:created>
  <dcterms:modified xsi:type="dcterms:W3CDTF">2016-11-14T12:20:00Z</dcterms:modified>
</cp:coreProperties>
</file>